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F1" w:rsidRPr="009251B9" w:rsidRDefault="009F0110" w:rsidP="00C361F1">
      <w:pPr>
        <w:pStyle w:val="Heading2"/>
        <w:rPr>
          <w:rFonts w:cstheme="minorHAnsi"/>
          <w:lang w:val="en-US"/>
        </w:rPr>
      </w:pPr>
      <w:r>
        <w:rPr>
          <w:rFonts w:cstheme="minorHAnsi"/>
          <w:lang w:val="en-US"/>
        </w:rPr>
        <w:t>Repentance</w:t>
      </w:r>
      <w:bookmarkStart w:id="0" w:name="_GoBack"/>
      <w:bookmarkEnd w:id="0"/>
    </w:p>
    <w:p w:rsidR="00C361F1" w:rsidRPr="009251B9" w:rsidRDefault="00C361F1" w:rsidP="00C361F1">
      <w:pPr>
        <w:rPr>
          <w:rFonts w:asciiTheme="minorHAnsi" w:hAnsiTheme="minorHAnsi" w:cstheme="minorHAnsi"/>
          <w:lang w:val="en-US"/>
        </w:rPr>
      </w:pPr>
    </w:p>
    <w:p w:rsidR="00C361F1" w:rsidRPr="006946E9" w:rsidRDefault="00C361F1" w:rsidP="00C361F1">
      <w:pPr>
        <w:pStyle w:val="Heading3"/>
        <w:rPr>
          <w:rFonts w:cstheme="minorHAnsi"/>
          <w:lang w:val="en-US"/>
        </w:rPr>
      </w:pPr>
      <w:r w:rsidRPr="002D7706">
        <w:rPr>
          <w:rFonts w:cstheme="minorHAnsi"/>
        </w:rPr>
        <w:t>А</w:t>
      </w:r>
      <w:r w:rsidRPr="00E2454D">
        <w:rPr>
          <w:rFonts w:cstheme="minorHAnsi"/>
          <w:lang w:val="en-US"/>
        </w:rPr>
        <w:t xml:space="preserve">. </w:t>
      </w:r>
      <w:r>
        <w:rPr>
          <w:rFonts w:cstheme="minorHAnsi"/>
          <w:lang w:val="en-US"/>
        </w:rPr>
        <w:t>Terminology</w:t>
      </w:r>
    </w:p>
    <w:p w:rsidR="00C361F1" w:rsidRPr="00E2454D" w:rsidRDefault="00C361F1" w:rsidP="00C361F1">
      <w:pPr>
        <w:rPr>
          <w:rFonts w:asciiTheme="minorHAnsi" w:hAnsiTheme="minorHAnsi" w:cstheme="minorHAnsi"/>
          <w:lang w:val="en-US"/>
        </w:rPr>
      </w:pPr>
      <w:r w:rsidRPr="00E2454D">
        <w:rPr>
          <w:rFonts w:asciiTheme="minorHAnsi" w:hAnsiTheme="minorHAnsi" w:cstheme="minorHAnsi"/>
          <w:lang w:val="en-US"/>
        </w:rPr>
        <w:t xml:space="preserve"> </w:t>
      </w:r>
    </w:p>
    <w:p w:rsidR="00C361F1" w:rsidRPr="00E2454D" w:rsidRDefault="00C361F1" w:rsidP="00C361F1">
      <w:pPr>
        <w:ind w:firstLine="426"/>
        <w:rPr>
          <w:rFonts w:asciiTheme="minorHAnsi" w:hAnsiTheme="minorHAnsi" w:cstheme="minorHAnsi"/>
          <w:lang w:val="en-US"/>
        </w:rPr>
      </w:pPr>
      <w:r>
        <w:rPr>
          <w:rFonts w:asciiTheme="minorHAnsi" w:hAnsiTheme="minorHAnsi" w:cstheme="minorHAnsi"/>
          <w:lang w:val="en-US"/>
        </w:rPr>
        <w:t>Repentance is turning from sin to God. The Old Testament has many ways to express the concept of repentance. For</w:t>
      </w:r>
      <w:r w:rsidRPr="00E2454D">
        <w:rPr>
          <w:rFonts w:asciiTheme="minorHAnsi" w:hAnsiTheme="minorHAnsi" w:cstheme="minorHAnsi"/>
          <w:lang w:val="en-US"/>
        </w:rPr>
        <w:t xml:space="preserve"> </w:t>
      </w:r>
      <w:r>
        <w:rPr>
          <w:rFonts w:asciiTheme="minorHAnsi" w:hAnsiTheme="minorHAnsi" w:cstheme="minorHAnsi"/>
          <w:lang w:val="en-US"/>
        </w:rPr>
        <w:t>example</w:t>
      </w:r>
      <w:r w:rsidRPr="00E2454D">
        <w:rPr>
          <w:rFonts w:asciiTheme="minorHAnsi" w:hAnsiTheme="minorHAnsi" w:cstheme="minorHAnsi"/>
          <w:lang w:val="en-US"/>
        </w:rPr>
        <w:t xml:space="preserve">, </w:t>
      </w:r>
      <w:r>
        <w:rPr>
          <w:rFonts w:asciiTheme="minorHAnsi" w:hAnsiTheme="minorHAnsi" w:cstheme="minorHAnsi"/>
          <w:lang w:val="en-US"/>
        </w:rPr>
        <w:t>we</w:t>
      </w:r>
      <w:r w:rsidRPr="00E2454D">
        <w:rPr>
          <w:rFonts w:asciiTheme="minorHAnsi" w:hAnsiTheme="minorHAnsi" w:cstheme="minorHAnsi"/>
          <w:lang w:val="en-US"/>
        </w:rPr>
        <w:t xml:space="preserve"> </w:t>
      </w:r>
      <w:r>
        <w:rPr>
          <w:rFonts w:asciiTheme="minorHAnsi" w:hAnsiTheme="minorHAnsi" w:cstheme="minorHAnsi"/>
          <w:lang w:val="en-US"/>
        </w:rPr>
        <w:t>find</w:t>
      </w:r>
      <w:r w:rsidRPr="00E2454D">
        <w:rPr>
          <w:rFonts w:asciiTheme="minorHAnsi" w:hAnsiTheme="minorHAnsi" w:cstheme="minorHAnsi"/>
          <w:lang w:val="en-US"/>
        </w:rPr>
        <w:t xml:space="preserve"> </w:t>
      </w:r>
      <w:r>
        <w:rPr>
          <w:rFonts w:asciiTheme="minorHAnsi" w:hAnsiTheme="minorHAnsi" w:cstheme="minorHAnsi"/>
          <w:lang w:val="en-US"/>
        </w:rPr>
        <w:t xml:space="preserve">such phrases as: “Incline your hearts to Yahweh” </w:t>
      </w:r>
      <w:r w:rsidRPr="00E2454D">
        <w:rPr>
          <w:rFonts w:asciiTheme="minorHAnsi" w:hAnsiTheme="minorHAnsi" w:cstheme="minorHAnsi"/>
          <w:lang w:val="en-US"/>
        </w:rPr>
        <w:t xml:space="preserve">(Josh 24:23), </w:t>
      </w:r>
      <w:r>
        <w:rPr>
          <w:rFonts w:asciiTheme="minorHAnsi" w:hAnsiTheme="minorHAnsi" w:cstheme="minorHAnsi"/>
          <w:lang w:val="en-US"/>
        </w:rPr>
        <w:t>“</w:t>
      </w:r>
      <w:r w:rsidRPr="00E2454D">
        <w:rPr>
          <w:rFonts w:asciiTheme="minorHAnsi" w:hAnsiTheme="minorHAnsi" w:cstheme="minorHAnsi"/>
          <w:lang w:val="en-US"/>
        </w:rPr>
        <w:t>C</w:t>
      </w:r>
      <w:r>
        <w:rPr>
          <w:rFonts w:asciiTheme="minorHAnsi" w:hAnsiTheme="minorHAnsi" w:cstheme="minorHAnsi"/>
          <w:lang w:val="en-US"/>
        </w:rPr>
        <w:t>ircumcise yourselves to Yahweh”</w:t>
      </w:r>
      <w:r w:rsidRPr="00E2454D">
        <w:rPr>
          <w:rFonts w:asciiTheme="minorHAnsi" w:hAnsiTheme="minorHAnsi" w:cstheme="minorHAnsi"/>
          <w:lang w:val="en-US"/>
        </w:rPr>
        <w:t xml:space="preserve"> (Jer 4:4)</w:t>
      </w:r>
      <w:r>
        <w:rPr>
          <w:rFonts w:asciiTheme="minorHAnsi" w:hAnsiTheme="minorHAnsi" w:cstheme="minorHAnsi"/>
          <w:lang w:val="en-US"/>
        </w:rPr>
        <w:t>, and, “</w:t>
      </w:r>
      <w:r w:rsidRPr="00E2454D">
        <w:rPr>
          <w:rFonts w:asciiTheme="minorHAnsi" w:hAnsiTheme="minorHAnsi" w:cstheme="minorHAnsi"/>
          <w:lang w:val="en-US"/>
        </w:rPr>
        <w:t>Break up your fallow ground</w:t>
      </w:r>
      <w:r>
        <w:rPr>
          <w:rFonts w:asciiTheme="minorHAnsi" w:hAnsiTheme="minorHAnsi" w:cstheme="minorHAnsi"/>
          <w:lang w:val="en-US"/>
        </w:rPr>
        <w:t>”</w:t>
      </w:r>
      <w:r w:rsidRPr="00E2454D">
        <w:rPr>
          <w:rFonts w:asciiTheme="minorHAnsi" w:hAnsiTheme="minorHAnsi" w:cstheme="minorHAnsi"/>
          <w:lang w:val="en-US"/>
        </w:rPr>
        <w:t xml:space="preserve"> (Hos 10:12)</w:t>
      </w:r>
      <w:r>
        <w:rPr>
          <w:rFonts w:asciiTheme="minorHAnsi" w:hAnsiTheme="minorHAnsi" w:cstheme="minorHAnsi"/>
          <w:lang w:val="en-US"/>
        </w:rPr>
        <w:t>.</w:t>
      </w:r>
      <w:r w:rsidRPr="006F043E">
        <w:rPr>
          <w:rStyle w:val="FootnoteReference"/>
          <w:rFonts w:asciiTheme="minorHAnsi" w:hAnsiTheme="minorHAnsi" w:cstheme="minorHAnsi"/>
          <w:sz w:val="24"/>
        </w:rPr>
        <w:footnoteReference w:id="1"/>
      </w:r>
      <w:r w:rsidRPr="00E2454D">
        <w:rPr>
          <w:rFonts w:asciiTheme="minorHAnsi" w:hAnsiTheme="minorHAnsi" w:cstheme="minorHAnsi"/>
          <w:lang w:val="en-US"/>
        </w:rPr>
        <w:t xml:space="preserve"> </w:t>
      </w:r>
    </w:p>
    <w:p w:rsidR="00C361F1" w:rsidRPr="00E2454D" w:rsidRDefault="00C361F1" w:rsidP="00C361F1">
      <w:pPr>
        <w:ind w:firstLine="426"/>
        <w:rPr>
          <w:rFonts w:asciiTheme="minorHAnsi" w:hAnsiTheme="minorHAnsi" w:cstheme="minorHAnsi"/>
          <w:lang w:val="en-US"/>
        </w:rPr>
      </w:pPr>
      <w:r>
        <w:rPr>
          <w:rFonts w:asciiTheme="minorHAnsi" w:hAnsiTheme="minorHAnsi" w:cstheme="minorHAnsi"/>
          <w:lang w:val="en-US"/>
        </w:rPr>
        <w:t>For the most part, the Old Testament idea of repentance is expressed by the verb</w:t>
      </w:r>
      <w:r w:rsidRPr="00E2454D">
        <w:rPr>
          <w:rFonts w:asciiTheme="minorHAnsi" w:hAnsiTheme="minorHAnsi" w:cstheme="minorHAnsi"/>
          <w:lang w:val="en-US"/>
        </w:rPr>
        <w:t xml:space="preserve"> </w:t>
      </w:r>
      <w:r w:rsidRPr="002D7706">
        <w:rPr>
          <w:rFonts w:asciiTheme="minorHAnsi" w:hAnsiTheme="minorHAnsi" w:cstheme="minorHAnsi"/>
          <w:rtl/>
          <w:lang w:val="el-GR" w:bidi="he-IL"/>
        </w:rPr>
        <w:t>שׁוּב</w:t>
      </w:r>
      <w:r w:rsidRPr="00E2454D">
        <w:rPr>
          <w:rFonts w:asciiTheme="minorHAnsi" w:hAnsiTheme="minorHAnsi" w:cstheme="minorHAnsi"/>
          <w:lang w:val="en-US"/>
        </w:rPr>
        <w:t xml:space="preserve"> (</w:t>
      </w:r>
      <w:r>
        <w:rPr>
          <w:rFonts w:asciiTheme="minorHAnsi" w:hAnsiTheme="minorHAnsi" w:cstheme="minorHAnsi"/>
          <w:i/>
          <w:iCs/>
          <w:lang w:val="en-US"/>
        </w:rPr>
        <w:t>shuv</w:t>
      </w:r>
      <w:r w:rsidRPr="00E2454D">
        <w:rPr>
          <w:rFonts w:asciiTheme="minorHAnsi" w:hAnsiTheme="minorHAnsi" w:cstheme="minorHAnsi"/>
          <w:lang w:val="en-US"/>
        </w:rPr>
        <w:t xml:space="preserve">). </w:t>
      </w:r>
      <w:r>
        <w:rPr>
          <w:rFonts w:asciiTheme="minorHAnsi" w:hAnsiTheme="minorHAnsi" w:cstheme="minorHAnsi"/>
          <w:lang w:val="en-US"/>
        </w:rPr>
        <w:t>This</w:t>
      </w:r>
      <w:r w:rsidRPr="004A7CBC">
        <w:rPr>
          <w:rFonts w:asciiTheme="minorHAnsi" w:hAnsiTheme="minorHAnsi" w:cstheme="minorHAnsi"/>
          <w:lang w:val="en-US"/>
        </w:rPr>
        <w:t xml:space="preserve"> </w:t>
      </w:r>
      <w:r>
        <w:rPr>
          <w:rFonts w:asciiTheme="minorHAnsi" w:hAnsiTheme="minorHAnsi" w:cstheme="minorHAnsi"/>
          <w:lang w:val="en-US"/>
        </w:rPr>
        <w:t>term</w:t>
      </w:r>
      <w:r w:rsidRPr="004A7CBC">
        <w:rPr>
          <w:rFonts w:asciiTheme="minorHAnsi" w:hAnsiTheme="minorHAnsi" w:cstheme="minorHAnsi"/>
          <w:lang w:val="en-US"/>
        </w:rPr>
        <w:t xml:space="preserve"> </w:t>
      </w:r>
      <w:r>
        <w:rPr>
          <w:rFonts w:asciiTheme="minorHAnsi" w:hAnsiTheme="minorHAnsi" w:cstheme="minorHAnsi"/>
          <w:lang w:val="en-US"/>
        </w:rPr>
        <w:t>basically</w:t>
      </w:r>
      <w:r w:rsidRPr="004A7CBC">
        <w:rPr>
          <w:rFonts w:asciiTheme="minorHAnsi" w:hAnsiTheme="minorHAnsi" w:cstheme="minorHAnsi"/>
          <w:lang w:val="en-US"/>
        </w:rPr>
        <w:t xml:space="preserve"> </w:t>
      </w:r>
      <w:r>
        <w:rPr>
          <w:rFonts w:asciiTheme="minorHAnsi" w:hAnsiTheme="minorHAnsi" w:cstheme="minorHAnsi"/>
          <w:lang w:val="en-US"/>
        </w:rPr>
        <w:t>means</w:t>
      </w:r>
      <w:r w:rsidRPr="004A7CBC">
        <w:rPr>
          <w:rFonts w:asciiTheme="minorHAnsi" w:hAnsiTheme="minorHAnsi" w:cstheme="minorHAnsi"/>
          <w:lang w:val="en-US"/>
        </w:rPr>
        <w:t xml:space="preserve"> “</w:t>
      </w:r>
      <w:r>
        <w:rPr>
          <w:rFonts w:asciiTheme="minorHAnsi" w:hAnsiTheme="minorHAnsi" w:cstheme="minorHAnsi"/>
          <w:lang w:val="en-US"/>
        </w:rPr>
        <w:t>turn</w:t>
      </w:r>
      <w:r w:rsidRPr="004A7CBC">
        <w:rPr>
          <w:rFonts w:asciiTheme="minorHAnsi" w:hAnsiTheme="minorHAnsi" w:cstheme="minorHAnsi"/>
          <w:lang w:val="en-US"/>
        </w:rPr>
        <w:t xml:space="preserve">” </w:t>
      </w:r>
      <w:r>
        <w:rPr>
          <w:rFonts w:asciiTheme="minorHAnsi" w:hAnsiTheme="minorHAnsi" w:cstheme="minorHAnsi"/>
          <w:lang w:val="en-US"/>
        </w:rPr>
        <w:t>or</w:t>
      </w:r>
      <w:r w:rsidRPr="004A7CBC">
        <w:rPr>
          <w:rFonts w:asciiTheme="minorHAnsi" w:hAnsiTheme="minorHAnsi" w:cstheme="minorHAnsi"/>
          <w:lang w:val="en-US"/>
        </w:rPr>
        <w:t xml:space="preserve"> “</w:t>
      </w:r>
      <w:r>
        <w:rPr>
          <w:rFonts w:asciiTheme="minorHAnsi" w:hAnsiTheme="minorHAnsi" w:cstheme="minorHAnsi"/>
          <w:lang w:val="en-US"/>
        </w:rPr>
        <w:t>return</w:t>
      </w:r>
      <w:r w:rsidRPr="004A7CBC">
        <w:rPr>
          <w:rFonts w:asciiTheme="minorHAnsi" w:hAnsiTheme="minorHAnsi" w:cstheme="minorHAnsi"/>
          <w:lang w:val="en-US"/>
        </w:rPr>
        <w:t xml:space="preserve">.” </w:t>
      </w:r>
      <w:r>
        <w:rPr>
          <w:rFonts w:asciiTheme="minorHAnsi" w:hAnsiTheme="minorHAnsi" w:cstheme="minorHAnsi"/>
          <w:lang w:val="en-US"/>
        </w:rPr>
        <w:t>Such</w:t>
      </w:r>
      <w:r w:rsidRPr="00E2454D">
        <w:rPr>
          <w:rFonts w:asciiTheme="minorHAnsi" w:hAnsiTheme="minorHAnsi" w:cstheme="minorHAnsi"/>
          <w:lang w:val="en-US"/>
        </w:rPr>
        <w:t xml:space="preserve"> </w:t>
      </w:r>
      <w:r>
        <w:rPr>
          <w:rFonts w:asciiTheme="minorHAnsi" w:hAnsiTheme="minorHAnsi" w:cstheme="minorHAnsi"/>
          <w:lang w:val="en-US"/>
        </w:rPr>
        <w:t>a</w:t>
      </w:r>
      <w:r w:rsidRPr="00E2454D">
        <w:rPr>
          <w:rFonts w:asciiTheme="minorHAnsi" w:hAnsiTheme="minorHAnsi" w:cstheme="minorHAnsi"/>
          <w:lang w:val="en-US"/>
        </w:rPr>
        <w:t xml:space="preserve"> </w:t>
      </w:r>
      <w:r>
        <w:rPr>
          <w:rFonts w:asciiTheme="minorHAnsi" w:hAnsiTheme="minorHAnsi" w:cstheme="minorHAnsi"/>
          <w:lang w:val="en-US"/>
        </w:rPr>
        <w:t>meaning</w:t>
      </w:r>
      <w:r w:rsidRPr="00E2454D">
        <w:rPr>
          <w:rFonts w:asciiTheme="minorHAnsi" w:hAnsiTheme="minorHAnsi" w:cstheme="minorHAnsi"/>
          <w:lang w:val="en-US"/>
        </w:rPr>
        <w:t xml:space="preserve"> </w:t>
      </w:r>
      <w:r>
        <w:rPr>
          <w:rFonts w:asciiTheme="minorHAnsi" w:hAnsiTheme="minorHAnsi" w:cstheme="minorHAnsi"/>
          <w:lang w:val="en-US"/>
        </w:rPr>
        <w:t>is</w:t>
      </w:r>
      <w:r w:rsidRPr="00E2454D">
        <w:rPr>
          <w:rFonts w:asciiTheme="minorHAnsi" w:hAnsiTheme="minorHAnsi" w:cstheme="minorHAnsi"/>
          <w:lang w:val="en-US"/>
        </w:rPr>
        <w:t xml:space="preserve"> </w:t>
      </w:r>
      <w:r>
        <w:rPr>
          <w:rFonts w:asciiTheme="minorHAnsi" w:hAnsiTheme="minorHAnsi" w:cstheme="minorHAnsi"/>
          <w:lang w:val="en-US"/>
        </w:rPr>
        <w:t>found</w:t>
      </w:r>
      <w:r w:rsidRPr="00E2454D">
        <w:rPr>
          <w:rFonts w:asciiTheme="minorHAnsi" w:hAnsiTheme="minorHAnsi" w:cstheme="minorHAnsi"/>
          <w:lang w:val="en-US"/>
        </w:rPr>
        <w:t xml:space="preserve"> </w:t>
      </w:r>
      <w:r>
        <w:rPr>
          <w:rFonts w:asciiTheme="minorHAnsi" w:hAnsiTheme="minorHAnsi" w:cstheme="minorHAnsi"/>
          <w:lang w:val="en-US"/>
        </w:rPr>
        <w:t>in</w:t>
      </w:r>
      <w:r w:rsidRPr="00E2454D">
        <w:rPr>
          <w:rFonts w:asciiTheme="minorHAnsi" w:hAnsiTheme="minorHAnsi" w:cstheme="minorHAnsi"/>
          <w:lang w:val="en-US"/>
        </w:rPr>
        <w:t xml:space="preserve"> Gen</w:t>
      </w:r>
      <w:r>
        <w:rPr>
          <w:rFonts w:asciiTheme="minorHAnsi" w:hAnsiTheme="minorHAnsi" w:cstheme="minorHAnsi"/>
          <w:lang w:val="en-US"/>
        </w:rPr>
        <w:t>esis</w:t>
      </w:r>
      <w:r w:rsidRPr="00E2454D">
        <w:rPr>
          <w:rFonts w:asciiTheme="minorHAnsi" w:hAnsiTheme="minorHAnsi" w:cstheme="minorHAnsi"/>
          <w:lang w:val="en-US"/>
        </w:rPr>
        <w:t xml:space="preserve"> 22:5, </w:t>
      </w:r>
      <w:r>
        <w:rPr>
          <w:rFonts w:asciiTheme="minorHAnsi" w:hAnsiTheme="minorHAnsi" w:cstheme="minorHAnsi"/>
          <w:lang w:val="en-US"/>
        </w:rPr>
        <w:t>where</w:t>
      </w:r>
      <w:r w:rsidRPr="00E2454D">
        <w:rPr>
          <w:rFonts w:asciiTheme="minorHAnsi" w:hAnsiTheme="minorHAnsi" w:cstheme="minorHAnsi"/>
          <w:lang w:val="en-US"/>
        </w:rPr>
        <w:t xml:space="preserve"> </w:t>
      </w:r>
      <w:r>
        <w:rPr>
          <w:rFonts w:asciiTheme="minorHAnsi" w:hAnsiTheme="minorHAnsi" w:cstheme="minorHAnsi"/>
          <w:lang w:val="en-US"/>
        </w:rPr>
        <w:t>Abraham</w:t>
      </w:r>
      <w:r w:rsidRPr="00E2454D">
        <w:rPr>
          <w:rFonts w:asciiTheme="minorHAnsi" w:hAnsiTheme="minorHAnsi" w:cstheme="minorHAnsi"/>
          <w:lang w:val="en-US"/>
        </w:rPr>
        <w:t xml:space="preserve"> </w:t>
      </w:r>
      <w:r>
        <w:rPr>
          <w:rFonts w:asciiTheme="minorHAnsi" w:hAnsiTheme="minorHAnsi" w:cstheme="minorHAnsi"/>
          <w:lang w:val="en-US"/>
        </w:rPr>
        <w:t>said</w:t>
      </w:r>
      <w:r w:rsidRPr="00E2454D">
        <w:rPr>
          <w:rFonts w:asciiTheme="minorHAnsi" w:hAnsiTheme="minorHAnsi" w:cstheme="minorHAnsi"/>
          <w:lang w:val="en-US"/>
        </w:rPr>
        <w:t>, “I and the lad will go over there; and we will worship and return to you</w:t>
      </w:r>
      <w:r>
        <w:rPr>
          <w:rFonts w:asciiTheme="minorHAnsi" w:hAnsiTheme="minorHAnsi" w:cstheme="minorHAnsi"/>
          <w:lang w:val="en-US"/>
        </w:rPr>
        <w:t>.</w:t>
      </w:r>
      <w:r w:rsidRPr="00E2454D">
        <w:rPr>
          <w:rFonts w:asciiTheme="minorHAnsi" w:hAnsiTheme="minorHAnsi" w:cstheme="minorHAnsi"/>
          <w:lang w:val="en-US"/>
        </w:rPr>
        <w:t xml:space="preserve">” </w:t>
      </w:r>
      <w:r>
        <w:rPr>
          <w:rFonts w:asciiTheme="minorHAnsi" w:hAnsiTheme="minorHAnsi" w:cstheme="minorHAnsi"/>
          <w:lang w:val="en-US"/>
        </w:rPr>
        <w:t xml:space="preserve">Therefore, in contexts that refer to repentance, the word </w:t>
      </w:r>
      <w:r w:rsidRPr="002D7706">
        <w:rPr>
          <w:rFonts w:asciiTheme="minorHAnsi" w:hAnsiTheme="minorHAnsi" w:cstheme="minorHAnsi"/>
          <w:rtl/>
          <w:lang w:val="el-GR" w:bidi="he-IL"/>
        </w:rPr>
        <w:t>שׁוּב</w:t>
      </w:r>
      <w:r w:rsidRPr="00E2454D">
        <w:rPr>
          <w:rFonts w:asciiTheme="minorHAnsi" w:hAnsiTheme="minorHAnsi" w:cstheme="minorHAnsi"/>
          <w:lang w:val="en-US"/>
        </w:rPr>
        <w:t xml:space="preserve"> (</w:t>
      </w:r>
      <w:r>
        <w:rPr>
          <w:rFonts w:asciiTheme="minorHAnsi" w:hAnsiTheme="minorHAnsi" w:cstheme="minorHAnsi"/>
          <w:i/>
          <w:iCs/>
          <w:lang w:val="en-US"/>
        </w:rPr>
        <w:t>shuv</w:t>
      </w:r>
      <w:r w:rsidRPr="00E2454D">
        <w:rPr>
          <w:rFonts w:asciiTheme="minorHAnsi" w:hAnsiTheme="minorHAnsi" w:cstheme="minorHAnsi"/>
          <w:lang w:val="en-US"/>
        </w:rPr>
        <w:t xml:space="preserve">) </w:t>
      </w:r>
      <w:r>
        <w:rPr>
          <w:rFonts w:asciiTheme="minorHAnsi" w:hAnsiTheme="minorHAnsi" w:cstheme="minorHAnsi"/>
          <w:lang w:val="en-US"/>
        </w:rPr>
        <w:t>describes an action when a person turns from sin and turns to the Lord</w:t>
      </w:r>
      <w:r w:rsidRPr="00E2454D">
        <w:rPr>
          <w:rFonts w:asciiTheme="minorHAnsi" w:hAnsiTheme="minorHAnsi" w:cstheme="minorHAnsi"/>
          <w:lang w:val="en-US"/>
        </w:rPr>
        <w:t xml:space="preserve">. </w:t>
      </w:r>
    </w:p>
    <w:p w:rsidR="00C361F1" w:rsidRPr="006C2173" w:rsidRDefault="00C361F1" w:rsidP="00C361F1">
      <w:pPr>
        <w:ind w:firstLine="426"/>
        <w:rPr>
          <w:rFonts w:asciiTheme="minorHAnsi" w:hAnsiTheme="minorHAnsi" w:cstheme="minorHAnsi"/>
          <w:lang w:val="en-US"/>
        </w:rPr>
      </w:pPr>
      <w:r>
        <w:rPr>
          <w:rFonts w:asciiTheme="minorHAnsi" w:hAnsiTheme="minorHAnsi" w:cstheme="minorHAnsi"/>
          <w:lang w:val="en-US"/>
        </w:rPr>
        <w:t xml:space="preserve">Other key texts include: </w:t>
      </w:r>
      <w:r w:rsidRPr="00E2454D">
        <w:rPr>
          <w:rFonts w:asciiTheme="minorHAnsi" w:hAnsiTheme="minorHAnsi" w:cstheme="minorHAnsi"/>
          <w:lang w:val="en-US"/>
        </w:rPr>
        <w:t>Jer</w:t>
      </w:r>
      <w:r>
        <w:rPr>
          <w:rFonts w:asciiTheme="minorHAnsi" w:hAnsiTheme="minorHAnsi" w:cstheme="minorHAnsi"/>
          <w:lang w:val="en-US"/>
        </w:rPr>
        <w:t>emiah</w:t>
      </w:r>
      <w:r w:rsidRPr="00E2454D">
        <w:rPr>
          <w:rFonts w:asciiTheme="minorHAnsi" w:hAnsiTheme="minorHAnsi" w:cstheme="minorHAnsi"/>
          <w:lang w:val="en-US"/>
        </w:rPr>
        <w:t xml:space="preserve"> 25:5: </w:t>
      </w:r>
      <w:r>
        <w:rPr>
          <w:rFonts w:asciiTheme="minorHAnsi" w:hAnsiTheme="minorHAnsi" w:cstheme="minorHAnsi"/>
          <w:lang w:val="en-US"/>
        </w:rPr>
        <w:t>“</w:t>
      </w:r>
      <w:r w:rsidRPr="00E2454D">
        <w:rPr>
          <w:rFonts w:asciiTheme="minorHAnsi" w:hAnsiTheme="minorHAnsi" w:cstheme="minorHAnsi"/>
          <w:lang w:val="en-US"/>
        </w:rPr>
        <w:t>Turn (</w:t>
      </w:r>
      <w:r w:rsidRPr="002D7706">
        <w:rPr>
          <w:rFonts w:asciiTheme="minorHAnsi" w:hAnsiTheme="minorHAnsi" w:cstheme="minorHAnsi"/>
          <w:rtl/>
          <w:lang w:val="el-GR" w:bidi="he-IL"/>
        </w:rPr>
        <w:t>שׁוּב</w:t>
      </w:r>
      <w:r w:rsidRPr="00E2454D">
        <w:rPr>
          <w:rFonts w:asciiTheme="minorHAnsi" w:hAnsiTheme="minorHAnsi" w:cstheme="minorHAnsi"/>
          <w:lang w:val="en-US"/>
        </w:rPr>
        <w:t>)</w:t>
      </w:r>
      <w:r>
        <w:rPr>
          <w:rFonts w:asciiTheme="minorHAnsi" w:hAnsiTheme="minorHAnsi" w:cstheme="minorHAnsi"/>
          <w:lang w:val="en-US"/>
        </w:rPr>
        <w:t xml:space="preserve"> </w:t>
      </w:r>
      <w:r w:rsidRPr="00E2454D">
        <w:rPr>
          <w:rFonts w:asciiTheme="minorHAnsi" w:hAnsiTheme="minorHAnsi" w:cstheme="minorHAnsi"/>
          <w:lang w:val="en-US"/>
        </w:rPr>
        <w:t>now everyone from his evil way and from the evil of your deeds</w:t>
      </w:r>
      <w:r>
        <w:rPr>
          <w:rFonts w:asciiTheme="minorHAnsi" w:hAnsiTheme="minorHAnsi" w:cstheme="minorHAnsi"/>
          <w:lang w:val="en-US"/>
        </w:rPr>
        <w:t xml:space="preserve">,” Isaiah </w:t>
      </w:r>
      <w:r w:rsidRPr="00E2454D">
        <w:rPr>
          <w:rFonts w:asciiTheme="minorHAnsi" w:hAnsiTheme="minorHAnsi" w:cstheme="minorHAnsi"/>
          <w:lang w:val="en-US"/>
        </w:rPr>
        <w:t xml:space="preserve">44:22: </w:t>
      </w:r>
      <w:r>
        <w:rPr>
          <w:rFonts w:asciiTheme="minorHAnsi" w:hAnsiTheme="minorHAnsi" w:cstheme="minorHAnsi"/>
          <w:lang w:val="en-US"/>
        </w:rPr>
        <w:t>“</w:t>
      </w:r>
      <w:r w:rsidRPr="00E2454D">
        <w:rPr>
          <w:rFonts w:asciiTheme="minorHAnsi" w:hAnsiTheme="minorHAnsi" w:cstheme="minorHAnsi"/>
          <w:lang w:val="en-US"/>
        </w:rPr>
        <w:t>Return (</w:t>
      </w:r>
      <w:r w:rsidRPr="002D7706">
        <w:rPr>
          <w:rFonts w:asciiTheme="minorHAnsi" w:hAnsiTheme="minorHAnsi" w:cstheme="minorHAnsi"/>
          <w:rtl/>
          <w:lang w:val="el-GR" w:bidi="he-IL"/>
        </w:rPr>
        <w:t>שׁוּב</w:t>
      </w:r>
      <w:r w:rsidRPr="00E2454D">
        <w:rPr>
          <w:rFonts w:asciiTheme="minorHAnsi" w:hAnsiTheme="minorHAnsi" w:cstheme="minorHAnsi"/>
          <w:lang w:val="en-US"/>
        </w:rPr>
        <w:t>)</w:t>
      </w:r>
      <w:r>
        <w:rPr>
          <w:rFonts w:asciiTheme="minorHAnsi" w:hAnsiTheme="minorHAnsi" w:cstheme="minorHAnsi"/>
          <w:lang w:val="en-US"/>
        </w:rPr>
        <w:t xml:space="preserve"> </w:t>
      </w:r>
      <w:r w:rsidRPr="00E2454D">
        <w:rPr>
          <w:rFonts w:asciiTheme="minorHAnsi" w:hAnsiTheme="minorHAnsi" w:cstheme="minorHAnsi"/>
          <w:lang w:val="en-US"/>
        </w:rPr>
        <w:t>to Me, for I have redeemed you</w:t>
      </w:r>
      <w:r>
        <w:rPr>
          <w:rFonts w:asciiTheme="minorHAnsi" w:hAnsiTheme="minorHAnsi" w:cstheme="minorHAnsi"/>
          <w:lang w:val="en-US"/>
        </w:rPr>
        <w:t xml:space="preserve">,” and </w:t>
      </w:r>
      <w:r w:rsidRPr="00E2454D">
        <w:rPr>
          <w:rFonts w:asciiTheme="minorHAnsi" w:hAnsiTheme="minorHAnsi" w:cstheme="minorHAnsi"/>
          <w:lang w:val="en-US"/>
        </w:rPr>
        <w:t>Ezek</w:t>
      </w:r>
      <w:r>
        <w:rPr>
          <w:rFonts w:asciiTheme="minorHAnsi" w:hAnsiTheme="minorHAnsi" w:cstheme="minorHAnsi"/>
          <w:lang w:val="en-US"/>
        </w:rPr>
        <w:t>iel</w:t>
      </w:r>
      <w:r w:rsidRPr="00E2454D">
        <w:rPr>
          <w:rFonts w:asciiTheme="minorHAnsi" w:hAnsiTheme="minorHAnsi" w:cstheme="minorHAnsi"/>
          <w:lang w:val="en-US"/>
        </w:rPr>
        <w:t xml:space="preserve"> 18:27:</w:t>
      </w:r>
      <w:r>
        <w:rPr>
          <w:rFonts w:asciiTheme="minorHAnsi" w:hAnsiTheme="minorHAnsi" w:cstheme="minorHAnsi"/>
          <w:lang w:val="en-US"/>
        </w:rPr>
        <w:t xml:space="preserve"> “W</w:t>
      </w:r>
      <w:r w:rsidRPr="00E2454D">
        <w:rPr>
          <w:rFonts w:asciiTheme="minorHAnsi" w:hAnsiTheme="minorHAnsi" w:cstheme="minorHAnsi"/>
          <w:lang w:val="en-US"/>
        </w:rPr>
        <w:t>hen a wicked man turns away (</w:t>
      </w:r>
      <w:r w:rsidRPr="002D7706">
        <w:rPr>
          <w:rFonts w:asciiTheme="minorHAnsi" w:hAnsiTheme="minorHAnsi" w:cstheme="minorHAnsi"/>
          <w:rtl/>
          <w:lang w:val="el-GR" w:bidi="he-IL"/>
        </w:rPr>
        <w:t>שׁוּב</w:t>
      </w:r>
      <w:r w:rsidRPr="00E2454D">
        <w:rPr>
          <w:rFonts w:asciiTheme="minorHAnsi" w:hAnsiTheme="minorHAnsi" w:cstheme="minorHAnsi"/>
          <w:lang w:val="en-US"/>
        </w:rPr>
        <w:t>)</w:t>
      </w:r>
      <w:r>
        <w:rPr>
          <w:rFonts w:asciiTheme="minorHAnsi" w:hAnsiTheme="minorHAnsi" w:cstheme="minorHAnsi"/>
          <w:lang w:val="en-US"/>
        </w:rPr>
        <w:t xml:space="preserve"> </w:t>
      </w:r>
      <w:r w:rsidRPr="00E2454D">
        <w:rPr>
          <w:rFonts w:asciiTheme="minorHAnsi" w:hAnsiTheme="minorHAnsi" w:cstheme="minorHAnsi"/>
          <w:lang w:val="en-US"/>
        </w:rPr>
        <w:t>from his wickedness which he has committed and practices justice and righteousness, he will save his life</w:t>
      </w:r>
      <w:r>
        <w:rPr>
          <w:rFonts w:asciiTheme="minorHAnsi" w:hAnsiTheme="minorHAnsi" w:cstheme="minorHAnsi"/>
          <w:lang w:val="en-US"/>
        </w:rPr>
        <w:t>.”</w:t>
      </w:r>
      <w:r w:rsidRPr="00E2454D">
        <w:rPr>
          <w:rFonts w:asciiTheme="minorHAnsi" w:hAnsiTheme="minorHAnsi" w:cstheme="minorHAnsi"/>
          <w:lang w:val="en-US"/>
        </w:rPr>
        <w:t xml:space="preserve"> </w:t>
      </w:r>
      <w:r>
        <w:rPr>
          <w:rFonts w:asciiTheme="minorHAnsi" w:hAnsiTheme="minorHAnsi" w:cstheme="minorHAnsi"/>
          <w:lang w:val="en-US"/>
        </w:rPr>
        <w:t>Here</w:t>
      </w:r>
      <w:r w:rsidRPr="00E2454D">
        <w:rPr>
          <w:rFonts w:asciiTheme="minorHAnsi" w:hAnsiTheme="minorHAnsi" w:cstheme="minorHAnsi"/>
          <w:lang w:val="en-US"/>
        </w:rPr>
        <w:t xml:space="preserve"> </w:t>
      </w:r>
      <w:r>
        <w:rPr>
          <w:rFonts w:asciiTheme="minorHAnsi" w:hAnsiTheme="minorHAnsi" w:cstheme="minorHAnsi"/>
          <w:lang w:val="en-US"/>
        </w:rPr>
        <w:t>we</w:t>
      </w:r>
      <w:r w:rsidRPr="00E2454D">
        <w:rPr>
          <w:rFonts w:asciiTheme="minorHAnsi" w:hAnsiTheme="minorHAnsi" w:cstheme="minorHAnsi"/>
          <w:lang w:val="en-US"/>
        </w:rPr>
        <w:t xml:space="preserve"> </w:t>
      </w:r>
      <w:r>
        <w:rPr>
          <w:rFonts w:asciiTheme="minorHAnsi" w:hAnsiTheme="minorHAnsi" w:cstheme="minorHAnsi"/>
          <w:lang w:val="en-US"/>
        </w:rPr>
        <w:t>see</w:t>
      </w:r>
      <w:r w:rsidRPr="00E2454D">
        <w:rPr>
          <w:rFonts w:asciiTheme="minorHAnsi" w:hAnsiTheme="minorHAnsi" w:cstheme="minorHAnsi"/>
          <w:lang w:val="en-US"/>
        </w:rPr>
        <w:t xml:space="preserve"> </w:t>
      </w:r>
      <w:r>
        <w:rPr>
          <w:rFonts w:asciiTheme="minorHAnsi" w:hAnsiTheme="minorHAnsi" w:cstheme="minorHAnsi"/>
          <w:lang w:val="en-US"/>
        </w:rPr>
        <w:t>that</w:t>
      </w:r>
      <w:r w:rsidRPr="00E2454D">
        <w:rPr>
          <w:rFonts w:asciiTheme="minorHAnsi" w:hAnsiTheme="minorHAnsi" w:cstheme="minorHAnsi"/>
          <w:lang w:val="en-US"/>
        </w:rPr>
        <w:t xml:space="preserve"> </w:t>
      </w:r>
      <w:r>
        <w:rPr>
          <w:rFonts w:asciiTheme="minorHAnsi" w:hAnsiTheme="minorHAnsi" w:cstheme="minorHAnsi"/>
          <w:lang w:val="en-US"/>
        </w:rPr>
        <w:t>a</w:t>
      </w:r>
      <w:r w:rsidRPr="00E2454D">
        <w:rPr>
          <w:rFonts w:asciiTheme="minorHAnsi" w:hAnsiTheme="minorHAnsi" w:cstheme="minorHAnsi"/>
          <w:lang w:val="en-US"/>
        </w:rPr>
        <w:t xml:space="preserve"> </w:t>
      </w:r>
      <w:r>
        <w:rPr>
          <w:rFonts w:asciiTheme="minorHAnsi" w:hAnsiTheme="minorHAnsi" w:cstheme="minorHAnsi"/>
          <w:lang w:val="en-US"/>
        </w:rPr>
        <w:t>person</w:t>
      </w:r>
      <w:r w:rsidRPr="00E2454D">
        <w:rPr>
          <w:rFonts w:asciiTheme="minorHAnsi" w:hAnsiTheme="minorHAnsi" w:cstheme="minorHAnsi"/>
          <w:lang w:val="en-US"/>
        </w:rPr>
        <w:t xml:space="preserve"> </w:t>
      </w:r>
      <w:r>
        <w:rPr>
          <w:rFonts w:asciiTheme="minorHAnsi" w:hAnsiTheme="minorHAnsi" w:cstheme="minorHAnsi"/>
          <w:lang w:val="en-US"/>
        </w:rPr>
        <w:t>is</w:t>
      </w:r>
      <w:r w:rsidRPr="00E2454D">
        <w:rPr>
          <w:rFonts w:asciiTheme="minorHAnsi" w:hAnsiTheme="minorHAnsi" w:cstheme="minorHAnsi"/>
          <w:lang w:val="en-US"/>
        </w:rPr>
        <w:t xml:space="preserve"> </w:t>
      </w:r>
      <w:r>
        <w:rPr>
          <w:rFonts w:asciiTheme="minorHAnsi" w:hAnsiTheme="minorHAnsi" w:cstheme="minorHAnsi"/>
          <w:lang w:val="en-US"/>
        </w:rPr>
        <w:t>directed</w:t>
      </w:r>
      <w:r w:rsidRPr="00E2454D">
        <w:rPr>
          <w:rFonts w:asciiTheme="minorHAnsi" w:hAnsiTheme="minorHAnsi" w:cstheme="minorHAnsi"/>
          <w:lang w:val="en-US"/>
        </w:rPr>
        <w:t xml:space="preserve"> </w:t>
      </w:r>
      <w:r>
        <w:rPr>
          <w:rFonts w:asciiTheme="minorHAnsi" w:hAnsiTheme="minorHAnsi" w:cstheme="minorHAnsi"/>
          <w:lang w:val="en-US"/>
        </w:rPr>
        <w:t>in</w:t>
      </w:r>
      <w:r w:rsidRPr="00E2454D">
        <w:rPr>
          <w:rFonts w:asciiTheme="minorHAnsi" w:hAnsiTheme="minorHAnsi" w:cstheme="minorHAnsi"/>
          <w:lang w:val="en-US"/>
        </w:rPr>
        <w:t xml:space="preserve"> </w:t>
      </w:r>
      <w:r>
        <w:rPr>
          <w:rFonts w:asciiTheme="minorHAnsi" w:hAnsiTheme="minorHAnsi" w:cstheme="minorHAnsi"/>
          <w:lang w:val="en-US"/>
        </w:rPr>
        <w:t>life</w:t>
      </w:r>
      <w:r w:rsidRPr="00E2454D">
        <w:rPr>
          <w:rFonts w:asciiTheme="minorHAnsi" w:hAnsiTheme="minorHAnsi" w:cstheme="minorHAnsi"/>
          <w:lang w:val="en-US"/>
        </w:rPr>
        <w:t xml:space="preserve"> </w:t>
      </w:r>
      <w:r>
        <w:rPr>
          <w:rFonts w:asciiTheme="minorHAnsi" w:hAnsiTheme="minorHAnsi" w:cstheme="minorHAnsi"/>
          <w:lang w:val="en-US"/>
        </w:rPr>
        <w:t>either</w:t>
      </w:r>
      <w:r w:rsidRPr="00E2454D">
        <w:rPr>
          <w:rFonts w:asciiTheme="minorHAnsi" w:hAnsiTheme="minorHAnsi" w:cstheme="minorHAnsi"/>
          <w:lang w:val="en-US"/>
        </w:rPr>
        <w:t xml:space="preserve"> </w:t>
      </w:r>
      <w:r>
        <w:rPr>
          <w:rFonts w:asciiTheme="minorHAnsi" w:hAnsiTheme="minorHAnsi" w:cstheme="minorHAnsi"/>
          <w:lang w:val="en-US"/>
        </w:rPr>
        <w:t>toward</w:t>
      </w:r>
      <w:r w:rsidRPr="00E2454D">
        <w:rPr>
          <w:rFonts w:asciiTheme="minorHAnsi" w:hAnsiTheme="minorHAnsi" w:cstheme="minorHAnsi"/>
          <w:lang w:val="en-US"/>
        </w:rPr>
        <w:t xml:space="preserve"> </w:t>
      </w:r>
      <w:r>
        <w:rPr>
          <w:rFonts w:asciiTheme="minorHAnsi" w:hAnsiTheme="minorHAnsi" w:cstheme="minorHAnsi"/>
          <w:lang w:val="en-US"/>
        </w:rPr>
        <w:t>righteousness or unrighteousness</w:t>
      </w:r>
      <w:r w:rsidRPr="00E2454D">
        <w:rPr>
          <w:rFonts w:asciiTheme="minorHAnsi" w:hAnsiTheme="minorHAnsi" w:cstheme="minorHAnsi"/>
          <w:lang w:val="en-US"/>
        </w:rPr>
        <w:t>.</w:t>
      </w:r>
      <w:r>
        <w:rPr>
          <w:rFonts w:asciiTheme="minorHAnsi" w:hAnsiTheme="minorHAnsi" w:cstheme="minorHAnsi"/>
          <w:lang w:val="en-US"/>
        </w:rPr>
        <w:t xml:space="preserve"> Repentance relates t</w:t>
      </w:r>
      <w:r w:rsidRPr="006C2173">
        <w:rPr>
          <w:rFonts w:asciiTheme="minorHAnsi" w:hAnsiTheme="minorHAnsi" w:cstheme="minorHAnsi"/>
          <w:lang w:val="en-US"/>
        </w:rPr>
        <w:t>o both turning from sin and turning to God.</w:t>
      </w:r>
    </w:p>
    <w:p w:rsidR="00C361F1" w:rsidRPr="006C2173" w:rsidRDefault="00C361F1" w:rsidP="00C361F1">
      <w:pPr>
        <w:ind w:firstLine="426"/>
        <w:rPr>
          <w:rFonts w:asciiTheme="minorHAnsi" w:eastAsia="MS Mincho" w:hAnsiTheme="minorHAnsi" w:cstheme="minorHAnsi"/>
          <w:lang w:val="en-US" w:eastAsia="ja-JP"/>
        </w:rPr>
      </w:pPr>
      <w:r w:rsidRPr="006C2173">
        <w:rPr>
          <w:rFonts w:asciiTheme="minorHAnsi" w:hAnsiTheme="minorHAnsi" w:cstheme="minorHAnsi"/>
          <w:lang w:val="en-US"/>
        </w:rPr>
        <w:t xml:space="preserve">Dement comments on the meaning of </w:t>
      </w:r>
      <w:r w:rsidRPr="006C2173">
        <w:rPr>
          <w:rFonts w:asciiTheme="minorHAnsi" w:hAnsiTheme="minorHAnsi" w:cstheme="minorHAnsi"/>
          <w:rtl/>
          <w:lang w:val="el-GR" w:bidi="he-IL"/>
        </w:rPr>
        <w:t>שׁוּב</w:t>
      </w:r>
      <w:r w:rsidRPr="006C2173">
        <w:rPr>
          <w:rFonts w:asciiTheme="minorHAnsi" w:hAnsiTheme="minorHAnsi" w:cstheme="minorHAnsi"/>
          <w:lang w:val="en-US"/>
        </w:rPr>
        <w:t xml:space="preserve"> (</w:t>
      </w:r>
      <w:r w:rsidRPr="006C2173">
        <w:rPr>
          <w:rFonts w:asciiTheme="minorHAnsi" w:hAnsiTheme="minorHAnsi" w:cstheme="minorHAnsi"/>
          <w:i/>
          <w:iCs/>
          <w:lang w:val="en-US"/>
        </w:rPr>
        <w:t>shuv</w:t>
      </w:r>
      <w:r w:rsidRPr="006C2173">
        <w:rPr>
          <w:rFonts w:asciiTheme="minorHAnsi" w:hAnsiTheme="minorHAnsi" w:cstheme="minorHAnsi"/>
          <w:lang w:val="en-US"/>
        </w:rPr>
        <w:t>) – it is “</w:t>
      </w:r>
      <w:r w:rsidRPr="006C2173">
        <w:rPr>
          <w:rFonts w:asciiTheme="minorHAnsi" w:hAnsiTheme="minorHAnsi" w:cstheme="minorHAnsi"/>
          <w:lang w:val="en-US" w:eastAsia="en-US" w:bidi="he-IL"/>
        </w:rPr>
        <w:t>a radical change in one’s attitude toward sin and God. The term implies a conscious, moral separation and a personal decision to forsake sin and enter into fellowship with God</w:t>
      </w:r>
      <w:r>
        <w:rPr>
          <w:rFonts w:asciiTheme="minorHAnsi" w:hAnsiTheme="minorHAnsi" w:cstheme="minorHAnsi"/>
          <w:lang w:val="en-US" w:eastAsia="en-US" w:bidi="he-IL"/>
        </w:rPr>
        <w:t>.</w:t>
      </w:r>
      <w:r w:rsidRPr="006C2173">
        <w:rPr>
          <w:rFonts w:asciiTheme="minorHAnsi" w:hAnsiTheme="minorHAnsi" w:cstheme="minorHAnsi"/>
          <w:lang w:val="en-US"/>
        </w:rPr>
        <w:t>”</w:t>
      </w:r>
      <w:r w:rsidRPr="006F043E">
        <w:rPr>
          <w:rStyle w:val="FootnoteReference"/>
          <w:rFonts w:asciiTheme="minorHAnsi" w:eastAsia="MS Mincho" w:hAnsiTheme="minorHAnsi" w:cstheme="minorHAnsi"/>
          <w:sz w:val="24"/>
          <w:lang w:eastAsia="ja-JP"/>
        </w:rPr>
        <w:footnoteReference w:id="2"/>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Thompson</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notes</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term</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used</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 people turn away from the Lord</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e.g. </w:t>
      </w:r>
      <w:r w:rsidRPr="006C2173">
        <w:rPr>
          <w:rFonts w:asciiTheme="minorHAnsi" w:eastAsia="MS Mincho" w:hAnsiTheme="minorHAnsi" w:cstheme="minorHAnsi"/>
          <w:lang w:val="en-US" w:eastAsia="ja-JP"/>
        </w:rPr>
        <w:t xml:space="preserve">Jer 34:16; 8:5). </w:t>
      </w:r>
      <w:r>
        <w:rPr>
          <w:rFonts w:asciiTheme="minorHAnsi" w:eastAsia="MS Mincho" w:hAnsiTheme="minorHAnsi" w:cstheme="minorHAnsi"/>
          <w:lang w:val="en-US" w:eastAsia="ja-JP"/>
        </w:rPr>
        <w:t>It</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describes</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instances</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cancels</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punishment, that is, “turns away from it”</w:t>
      </w:r>
      <w:r w:rsidRPr="006C217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e.g.</w:t>
      </w:r>
      <w:r w:rsidRPr="006C2173">
        <w:rPr>
          <w:rFonts w:asciiTheme="minorHAnsi" w:eastAsia="MS Mincho" w:hAnsiTheme="minorHAnsi" w:cstheme="minorHAnsi"/>
          <w:lang w:val="en-US" w:eastAsia="ja-JP"/>
        </w:rPr>
        <w:t xml:space="preserve"> Hos 14:5).</w:t>
      </w:r>
      <w:r w:rsidRPr="006F043E">
        <w:rPr>
          <w:rStyle w:val="FootnoteReference"/>
          <w:rFonts w:asciiTheme="minorHAnsi" w:eastAsia="MS Mincho" w:hAnsiTheme="minorHAnsi" w:cstheme="minorHAnsi"/>
          <w:sz w:val="24"/>
          <w:lang w:eastAsia="ja-JP"/>
        </w:rPr>
        <w:footnoteReference w:id="3"/>
      </w:r>
    </w:p>
    <w:p w:rsidR="00C361F1" w:rsidRPr="006C2173" w:rsidRDefault="00C361F1" w:rsidP="00C361F1">
      <w:pPr>
        <w:ind w:firstLine="426"/>
        <w:rPr>
          <w:rFonts w:asciiTheme="minorHAnsi" w:hAnsiTheme="minorHAnsi" w:cstheme="minorHAnsi"/>
          <w:lang w:val="en-US"/>
        </w:rPr>
      </w:pPr>
      <w:r>
        <w:rPr>
          <w:rFonts w:asciiTheme="minorHAnsi" w:hAnsiTheme="minorHAnsi" w:cstheme="minorHAnsi"/>
          <w:lang w:val="en-US"/>
        </w:rPr>
        <w:t>In I</w:t>
      </w:r>
      <w:r w:rsidRPr="006C2173">
        <w:rPr>
          <w:rFonts w:asciiTheme="minorHAnsi" w:hAnsiTheme="minorHAnsi" w:cstheme="minorHAnsi"/>
          <w:lang w:val="en-US"/>
        </w:rPr>
        <w:t>sa</w:t>
      </w:r>
      <w:r>
        <w:rPr>
          <w:rFonts w:asciiTheme="minorHAnsi" w:hAnsiTheme="minorHAnsi" w:cstheme="minorHAnsi"/>
          <w:lang w:val="en-US"/>
        </w:rPr>
        <w:t xml:space="preserve">iah </w:t>
      </w:r>
      <w:r w:rsidRPr="006C2173">
        <w:rPr>
          <w:rFonts w:asciiTheme="minorHAnsi" w:hAnsiTheme="minorHAnsi" w:cstheme="minorHAnsi"/>
          <w:lang w:val="en-US"/>
        </w:rPr>
        <w:t>45:22</w:t>
      </w:r>
      <w:r>
        <w:rPr>
          <w:rFonts w:asciiTheme="minorHAnsi" w:hAnsiTheme="minorHAnsi" w:cstheme="minorHAnsi"/>
          <w:lang w:val="en-US"/>
        </w:rPr>
        <w:t xml:space="preserve"> another word relates to the concept of repentance –</w:t>
      </w:r>
      <w:r w:rsidRPr="006C2173">
        <w:rPr>
          <w:rFonts w:asciiTheme="minorHAnsi" w:hAnsiTheme="minorHAnsi" w:cstheme="minorHAnsi"/>
          <w:lang w:val="en-US"/>
        </w:rPr>
        <w:t xml:space="preserve"> </w:t>
      </w:r>
      <w:r w:rsidRPr="002D7706">
        <w:rPr>
          <w:rFonts w:asciiTheme="minorHAnsi" w:hAnsiTheme="minorHAnsi" w:cstheme="minorHAnsi"/>
          <w:rtl/>
          <w:lang w:val="el-GR" w:bidi="he-IL"/>
        </w:rPr>
        <w:t>פָּנַה</w:t>
      </w:r>
      <w:r w:rsidRPr="006C2173">
        <w:rPr>
          <w:rFonts w:asciiTheme="minorHAnsi" w:hAnsiTheme="minorHAnsi" w:cstheme="minorHAnsi"/>
          <w:lang w:val="en-US"/>
        </w:rPr>
        <w:t xml:space="preserve"> (</w:t>
      </w:r>
      <w:r>
        <w:rPr>
          <w:rFonts w:asciiTheme="minorHAnsi" w:hAnsiTheme="minorHAnsi" w:cstheme="minorHAnsi"/>
          <w:i/>
          <w:iCs/>
          <w:lang w:val="en-US"/>
        </w:rPr>
        <w:t>pana</w:t>
      </w:r>
      <w:r w:rsidRPr="006C2173">
        <w:rPr>
          <w:rFonts w:asciiTheme="minorHAnsi" w:hAnsiTheme="minorHAnsi" w:cstheme="minorHAnsi"/>
          <w:lang w:val="en-US"/>
        </w:rPr>
        <w:t>)</w:t>
      </w:r>
      <w:r>
        <w:rPr>
          <w:rFonts w:asciiTheme="minorHAnsi" w:hAnsiTheme="minorHAnsi" w:cstheme="minorHAnsi"/>
          <w:lang w:val="en-US"/>
        </w:rPr>
        <w:t>: “</w:t>
      </w:r>
      <w:r w:rsidRPr="006C2173">
        <w:rPr>
          <w:rFonts w:asciiTheme="minorHAnsi" w:hAnsiTheme="minorHAnsi" w:cstheme="minorHAnsi"/>
          <w:lang w:val="en-US"/>
        </w:rPr>
        <w:t>Turn to Me and be s</w:t>
      </w:r>
      <w:r>
        <w:rPr>
          <w:rFonts w:asciiTheme="minorHAnsi" w:hAnsiTheme="minorHAnsi" w:cstheme="minorHAnsi"/>
          <w:lang w:val="en-US"/>
        </w:rPr>
        <w:t>aved, all the ends of the earth.” The significance of this word is that the Hebrew word for “face” comes from this verb root</w:t>
      </w:r>
      <w:r w:rsidRPr="006C2173">
        <w:rPr>
          <w:rFonts w:asciiTheme="minorHAnsi" w:hAnsiTheme="minorHAnsi" w:cstheme="minorHAnsi"/>
          <w:lang w:val="en-US"/>
        </w:rPr>
        <w:t xml:space="preserve">. </w:t>
      </w:r>
      <w:r>
        <w:rPr>
          <w:rFonts w:asciiTheme="minorHAnsi" w:hAnsiTheme="minorHAnsi" w:cstheme="minorHAnsi"/>
          <w:lang w:val="en-US"/>
        </w:rPr>
        <w:t>This</w:t>
      </w:r>
      <w:r w:rsidRPr="006C2173">
        <w:rPr>
          <w:rFonts w:asciiTheme="minorHAnsi" w:hAnsiTheme="minorHAnsi" w:cstheme="minorHAnsi"/>
          <w:lang w:val="en-US"/>
        </w:rPr>
        <w:t xml:space="preserve"> </w:t>
      </w:r>
      <w:r>
        <w:rPr>
          <w:rFonts w:asciiTheme="minorHAnsi" w:hAnsiTheme="minorHAnsi" w:cstheme="minorHAnsi"/>
          <w:lang w:val="en-US"/>
        </w:rPr>
        <w:t>demonstrates</w:t>
      </w:r>
      <w:r w:rsidRPr="006C2173">
        <w:rPr>
          <w:rFonts w:asciiTheme="minorHAnsi" w:hAnsiTheme="minorHAnsi" w:cstheme="minorHAnsi"/>
          <w:lang w:val="en-US"/>
        </w:rPr>
        <w:t xml:space="preserve"> </w:t>
      </w:r>
      <w:r>
        <w:rPr>
          <w:rFonts w:asciiTheme="minorHAnsi" w:hAnsiTheme="minorHAnsi" w:cstheme="minorHAnsi"/>
          <w:lang w:val="en-US"/>
        </w:rPr>
        <w:t>that</w:t>
      </w:r>
      <w:r w:rsidRPr="006C2173">
        <w:rPr>
          <w:rFonts w:asciiTheme="minorHAnsi" w:hAnsiTheme="minorHAnsi" w:cstheme="minorHAnsi"/>
          <w:lang w:val="en-US"/>
        </w:rPr>
        <w:t xml:space="preserve"> </w:t>
      </w:r>
      <w:r>
        <w:rPr>
          <w:rFonts w:asciiTheme="minorHAnsi" w:hAnsiTheme="minorHAnsi" w:cstheme="minorHAnsi"/>
          <w:lang w:val="en-US"/>
        </w:rPr>
        <w:t>God</w:t>
      </w:r>
      <w:r w:rsidRPr="006C2173">
        <w:rPr>
          <w:rFonts w:asciiTheme="minorHAnsi" w:hAnsiTheme="minorHAnsi" w:cstheme="minorHAnsi"/>
          <w:lang w:val="en-US"/>
        </w:rPr>
        <w:t xml:space="preserve"> </w:t>
      </w:r>
      <w:r>
        <w:rPr>
          <w:rFonts w:asciiTheme="minorHAnsi" w:hAnsiTheme="minorHAnsi" w:cstheme="minorHAnsi"/>
          <w:lang w:val="en-US"/>
        </w:rPr>
        <w:t>invites</w:t>
      </w:r>
      <w:r w:rsidRPr="006C2173">
        <w:rPr>
          <w:rFonts w:asciiTheme="minorHAnsi" w:hAnsiTheme="minorHAnsi" w:cstheme="minorHAnsi"/>
          <w:lang w:val="en-US"/>
        </w:rPr>
        <w:t xml:space="preserve"> </w:t>
      </w:r>
      <w:r>
        <w:rPr>
          <w:rFonts w:asciiTheme="minorHAnsi" w:hAnsiTheme="minorHAnsi" w:cstheme="minorHAnsi"/>
          <w:lang w:val="en-US"/>
        </w:rPr>
        <w:t>people</w:t>
      </w:r>
      <w:r w:rsidRPr="006C2173">
        <w:rPr>
          <w:rFonts w:asciiTheme="minorHAnsi" w:hAnsiTheme="minorHAnsi" w:cstheme="minorHAnsi"/>
          <w:lang w:val="en-US"/>
        </w:rPr>
        <w:t xml:space="preserve"> </w:t>
      </w:r>
      <w:r>
        <w:rPr>
          <w:rFonts w:asciiTheme="minorHAnsi" w:hAnsiTheme="minorHAnsi" w:cstheme="minorHAnsi"/>
          <w:lang w:val="en-US"/>
        </w:rPr>
        <w:t>to</w:t>
      </w:r>
      <w:r w:rsidRPr="006C2173">
        <w:rPr>
          <w:rFonts w:asciiTheme="minorHAnsi" w:hAnsiTheme="minorHAnsi" w:cstheme="minorHAnsi"/>
          <w:lang w:val="en-US"/>
        </w:rPr>
        <w:t xml:space="preserve"> </w:t>
      </w:r>
      <w:r>
        <w:rPr>
          <w:rFonts w:asciiTheme="minorHAnsi" w:hAnsiTheme="minorHAnsi" w:cstheme="minorHAnsi"/>
          <w:lang w:val="en-US"/>
        </w:rPr>
        <w:t>stand</w:t>
      </w:r>
      <w:r w:rsidRPr="006C2173">
        <w:rPr>
          <w:rFonts w:asciiTheme="minorHAnsi" w:hAnsiTheme="minorHAnsi" w:cstheme="minorHAnsi"/>
          <w:lang w:val="en-US"/>
        </w:rPr>
        <w:t xml:space="preserve"> </w:t>
      </w:r>
      <w:r>
        <w:rPr>
          <w:rFonts w:asciiTheme="minorHAnsi" w:hAnsiTheme="minorHAnsi" w:cstheme="minorHAnsi"/>
          <w:lang w:val="en-US"/>
        </w:rPr>
        <w:t>face to face with Him, and to turn their backs on sin. Repentance</w:t>
      </w:r>
      <w:r w:rsidRPr="006C2173">
        <w:rPr>
          <w:rFonts w:asciiTheme="minorHAnsi" w:hAnsiTheme="minorHAnsi" w:cstheme="minorHAnsi"/>
          <w:lang w:val="en-US"/>
        </w:rPr>
        <w:t xml:space="preserve">, </w:t>
      </w:r>
      <w:r>
        <w:rPr>
          <w:rFonts w:asciiTheme="minorHAnsi" w:hAnsiTheme="minorHAnsi" w:cstheme="minorHAnsi"/>
          <w:lang w:val="en-US"/>
        </w:rPr>
        <w:t>then</w:t>
      </w:r>
      <w:r w:rsidRPr="006C2173">
        <w:rPr>
          <w:rFonts w:asciiTheme="minorHAnsi" w:hAnsiTheme="minorHAnsi" w:cstheme="minorHAnsi"/>
          <w:lang w:val="en-US"/>
        </w:rPr>
        <w:t xml:space="preserve">, </w:t>
      </w:r>
      <w:r>
        <w:rPr>
          <w:rFonts w:asciiTheme="minorHAnsi" w:hAnsiTheme="minorHAnsi" w:cstheme="minorHAnsi"/>
          <w:lang w:val="en-US"/>
        </w:rPr>
        <w:t>is</w:t>
      </w:r>
      <w:r w:rsidRPr="006C2173">
        <w:rPr>
          <w:rFonts w:asciiTheme="minorHAnsi" w:hAnsiTheme="minorHAnsi" w:cstheme="minorHAnsi"/>
          <w:lang w:val="en-US"/>
        </w:rPr>
        <w:t xml:space="preserve"> </w:t>
      </w:r>
      <w:r>
        <w:rPr>
          <w:rFonts w:asciiTheme="minorHAnsi" w:hAnsiTheme="minorHAnsi" w:cstheme="minorHAnsi"/>
          <w:lang w:val="en-US"/>
        </w:rPr>
        <w:t>an</w:t>
      </w:r>
      <w:r w:rsidRPr="006C2173">
        <w:rPr>
          <w:rFonts w:asciiTheme="minorHAnsi" w:hAnsiTheme="minorHAnsi" w:cstheme="minorHAnsi"/>
          <w:lang w:val="en-US"/>
        </w:rPr>
        <w:t xml:space="preserve"> </w:t>
      </w:r>
      <w:r>
        <w:rPr>
          <w:rFonts w:asciiTheme="minorHAnsi" w:hAnsiTheme="minorHAnsi" w:cstheme="minorHAnsi"/>
          <w:lang w:val="en-US"/>
        </w:rPr>
        <w:t>act</w:t>
      </w:r>
      <w:r w:rsidRPr="006C2173">
        <w:rPr>
          <w:rFonts w:asciiTheme="minorHAnsi" w:hAnsiTheme="minorHAnsi" w:cstheme="minorHAnsi"/>
          <w:lang w:val="en-US"/>
        </w:rPr>
        <w:t xml:space="preserve"> </w:t>
      </w:r>
      <w:r>
        <w:rPr>
          <w:rFonts w:asciiTheme="minorHAnsi" w:hAnsiTheme="minorHAnsi" w:cstheme="minorHAnsi"/>
          <w:lang w:val="en-US"/>
        </w:rPr>
        <w:t>that</w:t>
      </w:r>
      <w:r w:rsidRPr="006C2173">
        <w:rPr>
          <w:rFonts w:asciiTheme="minorHAnsi" w:hAnsiTheme="minorHAnsi" w:cstheme="minorHAnsi"/>
          <w:lang w:val="en-US"/>
        </w:rPr>
        <w:t xml:space="preserve"> </w:t>
      </w:r>
      <w:r>
        <w:rPr>
          <w:rFonts w:asciiTheme="minorHAnsi" w:hAnsiTheme="minorHAnsi" w:cstheme="minorHAnsi"/>
          <w:lang w:val="en-US"/>
        </w:rPr>
        <w:t>leads</w:t>
      </w:r>
      <w:r w:rsidRPr="006C2173">
        <w:rPr>
          <w:rFonts w:asciiTheme="minorHAnsi" w:hAnsiTheme="minorHAnsi" w:cstheme="minorHAnsi"/>
          <w:lang w:val="en-US"/>
        </w:rPr>
        <w:t xml:space="preserve"> </w:t>
      </w:r>
      <w:r>
        <w:rPr>
          <w:rFonts w:asciiTheme="minorHAnsi" w:hAnsiTheme="minorHAnsi" w:cstheme="minorHAnsi"/>
          <w:lang w:val="en-US"/>
        </w:rPr>
        <w:t>to</w:t>
      </w:r>
      <w:r w:rsidRPr="006C2173">
        <w:rPr>
          <w:rFonts w:asciiTheme="minorHAnsi" w:hAnsiTheme="minorHAnsi" w:cstheme="minorHAnsi"/>
          <w:lang w:val="en-US"/>
        </w:rPr>
        <w:t xml:space="preserve"> </w:t>
      </w:r>
      <w:r>
        <w:rPr>
          <w:rFonts w:asciiTheme="minorHAnsi" w:hAnsiTheme="minorHAnsi" w:cstheme="minorHAnsi"/>
          <w:lang w:val="en-US"/>
        </w:rPr>
        <w:t>an overall life</w:t>
      </w:r>
      <w:r w:rsidRPr="006C2173">
        <w:rPr>
          <w:rFonts w:asciiTheme="minorHAnsi" w:hAnsiTheme="minorHAnsi" w:cstheme="minorHAnsi"/>
          <w:lang w:val="en-US"/>
        </w:rPr>
        <w:t xml:space="preserve"> </w:t>
      </w:r>
      <w:r>
        <w:rPr>
          <w:rFonts w:asciiTheme="minorHAnsi" w:hAnsiTheme="minorHAnsi" w:cstheme="minorHAnsi"/>
          <w:lang w:val="en-US"/>
        </w:rPr>
        <w:t>orientation</w:t>
      </w:r>
      <w:r w:rsidRPr="006C2173">
        <w:rPr>
          <w:rFonts w:asciiTheme="minorHAnsi" w:hAnsiTheme="minorHAnsi" w:cstheme="minorHAnsi"/>
          <w:lang w:val="en-US"/>
        </w:rPr>
        <w:t xml:space="preserve"> </w:t>
      </w:r>
      <w:r>
        <w:rPr>
          <w:rFonts w:asciiTheme="minorHAnsi" w:hAnsiTheme="minorHAnsi" w:cstheme="minorHAnsi"/>
          <w:lang w:val="en-US"/>
        </w:rPr>
        <w:t>of</w:t>
      </w:r>
      <w:r w:rsidRPr="006C2173">
        <w:rPr>
          <w:rFonts w:asciiTheme="minorHAnsi" w:hAnsiTheme="minorHAnsi" w:cstheme="minorHAnsi"/>
          <w:lang w:val="en-US"/>
        </w:rPr>
        <w:t xml:space="preserve"> </w:t>
      </w:r>
      <w:r>
        <w:rPr>
          <w:rFonts w:asciiTheme="minorHAnsi" w:hAnsiTheme="minorHAnsi" w:cstheme="minorHAnsi"/>
          <w:lang w:val="en-US"/>
        </w:rPr>
        <w:t>living for the Lord.</w:t>
      </w:r>
      <w:r w:rsidRPr="006C2173">
        <w:rPr>
          <w:rFonts w:asciiTheme="minorHAnsi" w:hAnsiTheme="minorHAnsi" w:cstheme="minorHAnsi"/>
          <w:lang w:val="en-US"/>
        </w:rPr>
        <w:t xml:space="preserve"> </w:t>
      </w:r>
      <w:r>
        <w:rPr>
          <w:rFonts w:asciiTheme="minorHAnsi" w:hAnsiTheme="minorHAnsi" w:cstheme="minorHAnsi"/>
          <w:lang w:val="en-US"/>
        </w:rPr>
        <w:t>Interestingly</w:t>
      </w:r>
      <w:r w:rsidRPr="006C2173">
        <w:rPr>
          <w:rFonts w:asciiTheme="minorHAnsi" w:hAnsiTheme="minorHAnsi" w:cstheme="minorHAnsi"/>
          <w:lang w:val="en-US"/>
        </w:rPr>
        <w:t xml:space="preserve">, </w:t>
      </w:r>
      <w:r>
        <w:rPr>
          <w:rFonts w:asciiTheme="minorHAnsi" w:hAnsiTheme="minorHAnsi" w:cstheme="minorHAnsi"/>
          <w:lang w:val="en-US"/>
        </w:rPr>
        <w:t>this</w:t>
      </w:r>
      <w:r w:rsidRPr="006C2173">
        <w:rPr>
          <w:rFonts w:asciiTheme="minorHAnsi" w:hAnsiTheme="minorHAnsi" w:cstheme="minorHAnsi"/>
          <w:lang w:val="en-US"/>
        </w:rPr>
        <w:t xml:space="preserve"> </w:t>
      </w:r>
      <w:r>
        <w:rPr>
          <w:rFonts w:asciiTheme="minorHAnsi" w:hAnsiTheme="minorHAnsi" w:cstheme="minorHAnsi"/>
          <w:lang w:val="en-US"/>
        </w:rPr>
        <w:t>word</w:t>
      </w:r>
      <w:r w:rsidRPr="006C2173">
        <w:rPr>
          <w:rFonts w:asciiTheme="minorHAnsi" w:hAnsiTheme="minorHAnsi" w:cstheme="minorHAnsi"/>
          <w:lang w:val="en-US"/>
        </w:rPr>
        <w:t xml:space="preserve"> </w:t>
      </w:r>
      <w:r>
        <w:rPr>
          <w:rFonts w:asciiTheme="minorHAnsi" w:hAnsiTheme="minorHAnsi" w:cstheme="minorHAnsi"/>
          <w:lang w:val="en-US"/>
        </w:rPr>
        <w:t>is</w:t>
      </w:r>
      <w:r w:rsidRPr="006C2173">
        <w:rPr>
          <w:rFonts w:asciiTheme="minorHAnsi" w:hAnsiTheme="minorHAnsi" w:cstheme="minorHAnsi"/>
          <w:lang w:val="en-US"/>
        </w:rPr>
        <w:t xml:space="preserve"> </w:t>
      </w:r>
      <w:r>
        <w:rPr>
          <w:rFonts w:asciiTheme="minorHAnsi" w:hAnsiTheme="minorHAnsi" w:cstheme="minorHAnsi"/>
          <w:lang w:val="en-US"/>
        </w:rPr>
        <w:t>also</w:t>
      </w:r>
      <w:r w:rsidRPr="006C2173">
        <w:rPr>
          <w:rFonts w:asciiTheme="minorHAnsi" w:hAnsiTheme="minorHAnsi" w:cstheme="minorHAnsi"/>
          <w:lang w:val="en-US"/>
        </w:rPr>
        <w:t xml:space="preserve"> </w:t>
      </w:r>
      <w:r>
        <w:rPr>
          <w:rFonts w:asciiTheme="minorHAnsi" w:hAnsiTheme="minorHAnsi" w:cstheme="minorHAnsi"/>
          <w:lang w:val="en-US"/>
        </w:rPr>
        <w:t>used</w:t>
      </w:r>
      <w:r w:rsidRPr="006C2173">
        <w:rPr>
          <w:rFonts w:asciiTheme="minorHAnsi" w:hAnsiTheme="minorHAnsi" w:cstheme="minorHAnsi"/>
          <w:lang w:val="en-US"/>
        </w:rPr>
        <w:t xml:space="preserve"> </w:t>
      </w:r>
      <w:r>
        <w:rPr>
          <w:rFonts w:asciiTheme="minorHAnsi" w:hAnsiTheme="minorHAnsi" w:cstheme="minorHAnsi"/>
          <w:lang w:val="en-US"/>
        </w:rPr>
        <w:t>when</w:t>
      </w:r>
      <w:r w:rsidRPr="006C2173">
        <w:rPr>
          <w:rFonts w:asciiTheme="minorHAnsi" w:hAnsiTheme="minorHAnsi" w:cstheme="minorHAnsi"/>
          <w:lang w:val="en-US"/>
        </w:rPr>
        <w:t xml:space="preserve"> </w:t>
      </w:r>
      <w:r>
        <w:rPr>
          <w:rFonts w:asciiTheme="minorHAnsi" w:hAnsiTheme="minorHAnsi" w:cstheme="minorHAnsi"/>
          <w:lang w:val="en-US"/>
        </w:rPr>
        <w:t>Yahweh</w:t>
      </w:r>
      <w:r w:rsidRPr="006C2173">
        <w:rPr>
          <w:rFonts w:asciiTheme="minorHAnsi" w:hAnsiTheme="minorHAnsi" w:cstheme="minorHAnsi"/>
          <w:lang w:val="en-US"/>
        </w:rPr>
        <w:t xml:space="preserve"> </w:t>
      </w:r>
      <w:r>
        <w:rPr>
          <w:rFonts w:asciiTheme="minorHAnsi" w:hAnsiTheme="minorHAnsi" w:cstheme="minorHAnsi"/>
          <w:lang w:val="en-US"/>
        </w:rPr>
        <w:t>turns</w:t>
      </w:r>
      <w:r w:rsidRPr="006C2173">
        <w:rPr>
          <w:rFonts w:asciiTheme="minorHAnsi" w:hAnsiTheme="minorHAnsi" w:cstheme="minorHAnsi"/>
          <w:lang w:val="en-US"/>
        </w:rPr>
        <w:t xml:space="preserve"> </w:t>
      </w:r>
      <w:r>
        <w:rPr>
          <w:rFonts w:asciiTheme="minorHAnsi" w:hAnsiTheme="minorHAnsi" w:cstheme="minorHAnsi"/>
          <w:lang w:val="en-US"/>
        </w:rPr>
        <w:t>to</w:t>
      </w:r>
      <w:r w:rsidRPr="006C2173">
        <w:rPr>
          <w:rFonts w:asciiTheme="minorHAnsi" w:hAnsiTheme="minorHAnsi" w:cstheme="minorHAnsi"/>
          <w:lang w:val="en-US"/>
        </w:rPr>
        <w:t xml:space="preserve"> </w:t>
      </w:r>
      <w:r>
        <w:rPr>
          <w:rFonts w:asciiTheme="minorHAnsi" w:hAnsiTheme="minorHAnsi" w:cstheme="minorHAnsi"/>
          <w:lang w:val="en-US"/>
        </w:rPr>
        <w:t>His</w:t>
      </w:r>
      <w:r w:rsidRPr="006C2173">
        <w:rPr>
          <w:rFonts w:asciiTheme="minorHAnsi" w:hAnsiTheme="minorHAnsi" w:cstheme="minorHAnsi"/>
          <w:lang w:val="en-US"/>
        </w:rPr>
        <w:t xml:space="preserve"> </w:t>
      </w:r>
      <w:r>
        <w:rPr>
          <w:rFonts w:asciiTheme="minorHAnsi" w:hAnsiTheme="minorHAnsi" w:cstheme="minorHAnsi"/>
          <w:lang w:val="en-US"/>
        </w:rPr>
        <w:t>people</w:t>
      </w:r>
      <w:r w:rsidRPr="006C2173">
        <w:rPr>
          <w:rFonts w:asciiTheme="minorHAnsi" w:hAnsiTheme="minorHAnsi" w:cstheme="minorHAnsi"/>
          <w:lang w:val="en-US"/>
        </w:rPr>
        <w:t xml:space="preserve"> </w:t>
      </w:r>
      <w:r>
        <w:rPr>
          <w:rFonts w:asciiTheme="minorHAnsi" w:hAnsiTheme="minorHAnsi" w:cstheme="minorHAnsi"/>
          <w:lang w:val="en-US"/>
        </w:rPr>
        <w:t>to bless them</w:t>
      </w:r>
      <w:r w:rsidRPr="006C2173">
        <w:rPr>
          <w:rFonts w:asciiTheme="minorHAnsi" w:hAnsiTheme="minorHAnsi" w:cstheme="minorHAnsi"/>
          <w:lang w:val="en-US"/>
        </w:rPr>
        <w:t xml:space="preserve"> (Lev 26:9). </w:t>
      </w:r>
    </w:p>
    <w:p w:rsidR="00C361F1" w:rsidRPr="005512D3" w:rsidRDefault="00C361F1" w:rsidP="00C361F1">
      <w:pPr>
        <w:ind w:firstLine="426"/>
        <w:rPr>
          <w:rStyle w:val="dhighlight"/>
          <w:rFonts w:asciiTheme="minorHAnsi" w:hAnsiTheme="minorHAnsi" w:cstheme="minorHAnsi"/>
          <w:lang w:val="en-US"/>
        </w:rPr>
      </w:pPr>
      <w:r>
        <w:rPr>
          <w:rFonts w:asciiTheme="minorHAnsi" w:hAnsiTheme="minorHAnsi" w:cstheme="minorHAnsi"/>
          <w:lang w:val="en-US"/>
        </w:rPr>
        <w:t xml:space="preserve">A less commonly found term for repentance is </w:t>
      </w:r>
      <w:r w:rsidRPr="002D7706">
        <w:rPr>
          <w:rFonts w:asciiTheme="minorHAnsi" w:hAnsiTheme="minorHAnsi" w:cstheme="minorHAnsi"/>
          <w:rtl/>
          <w:lang w:val="el-GR" w:bidi="he-IL"/>
        </w:rPr>
        <w:t>נָחַם</w:t>
      </w:r>
      <w:r w:rsidRPr="006C2173">
        <w:rPr>
          <w:rFonts w:asciiTheme="minorHAnsi" w:hAnsiTheme="minorHAnsi" w:cstheme="minorHAnsi"/>
          <w:lang w:val="en-US" w:bidi="he-IL"/>
        </w:rPr>
        <w:t xml:space="preserve"> (</w:t>
      </w:r>
      <w:r>
        <w:rPr>
          <w:rFonts w:asciiTheme="minorHAnsi" w:hAnsiTheme="minorHAnsi" w:cstheme="minorHAnsi"/>
          <w:i/>
          <w:iCs/>
          <w:lang w:val="en-US" w:bidi="he-IL"/>
        </w:rPr>
        <w:t>naham</w:t>
      </w:r>
      <w:r w:rsidRPr="006C2173">
        <w:rPr>
          <w:rFonts w:asciiTheme="minorHAnsi" w:hAnsiTheme="minorHAnsi" w:cstheme="minorHAnsi"/>
          <w:lang w:val="en-US" w:bidi="he-IL"/>
        </w:rPr>
        <w:t xml:space="preserve">). </w:t>
      </w:r>
      <w:r>
        <w:rPr>
          <w:rFonts w:asciiTheme="minorHAnsi" w:hAnsiTheme="minorHAnsi" w:cstheme="minorHAnsi"/>
          <w:lang w:val="en-US" w:bidi="he-IL"/>
        </w:rPr>
        <w:t>Its</w:t>
      </w:r>
      <w:r w:rsidRPr="005512D3">
        <w:rPr>
          <w:rFonts w:asciiTheme="minorHAnsi" w:hAnsiTheme="minorHAnsi" w:cstheme="minorHAnsi"/>
          <w:lang w:val="en-US" w:bidi="he-IL"/>
        </w:rPr>
        <w:t xml:space="preserve"> </w:t>
      </w:r>
      <w:r>
        <w:rPr>
          <w:rFonts w:asciiTheme="minorHAnsi" w:hAnsiTheme="minorHAnsi" w:cstheme="minorHAnsi"/>
          <w:lang w:val="en-US" w:bidi="he-IL"/>
        </w:rPr>
        <w:t>basic</w:t>
      </w:r>
      <w:r w:rsidRPr="005512D3">
        <w:rPr>
          <w:rFonts w:asciiTheme="minorHAnsi" w:hAnsiTheme="minorHAnsi" w:cstheme="minorHAnsi"/>
          <w:lang w:val="en-US" w:bidi="he-IL"/>
        </w:rPr>
        <w:t xml:space="preserve"> </w:t>
      </w:r>
      <w:r>
        <w:rPr>
          <w:rFonts w:asciiTheme="minorHAnsi" w:hAnsiTheme="minorHAnsi" w:cstheme="minorHAnsi"/>
          <w:lang w:val="en-US" w:bidi="he-IL"/>
        </w:rPr>
        <w:t>meaning</w:t>
      </w:r>
      <w:r w:rsidRPr="005512D3">
        <w:rPr>
          <w:rFonts w:asciiTheme="minorHAnsi" w:hAnsiTheme="minorHAnsi" w:cstheme="minorHAnsi"/>
          <w:lang w:val="en-US" w:bidi="he-IL"/>
        </w:rPr>
        <w:t xml:space="preserve"> </w:t>
      </w:r>
      <w:r>
        <w:rPr>
          <w:rFonts w:asciiTheme="minorHAnsi" w:hAnsiTheme="minorHAnsi" w:cstheme="minorHAnsi"/>
          <w:lang w:val="en-US" w:bidi="he-IL"/>
        </w:rPr>
        <w:t>is</w:t>
      </w:r>
      <w:r w:rsidRPr="005512D3">
        <w:rPr>
          <w:rFonts w:asciiTheme="minorHAnsi" w:hAnsiTheme="minorHAnsi" w:cstheme="minorHAnsi"/>
          <w:lang w:val="en-US" w:bidi="he-IL"/>
        </w:rPr>
        <w:t xml:space="preserve"> “</w:t>
      </w:r>
      <w:r>
        <w:rPr>
          <w:rFonts w:asciiTheme="minorHAnsi" w:hAnsiTheme="minorHAnsi" w:cstheme="minorHAnsi"/>
          <w:lang w:val="en-US" w:bidi="he-IL"/>
        </w:rPr>
        <w:t>pant</w:t>
      </w:r>
      <w:r w:rsidRPr="005512D3">
        <w:rPr>
          <w:rFonts w:asciiTheme="minorHAnsi" w:hAnsiTheme="minorHAnsi" w:cstheme="minorHAnsi"/>
          <w:lang w:val="en-US" w:bidi="he-IL"/>
        </w:rPr>
        <w:t>,”</w:t>
      </w:r>
      <w:r>
        <w:rPr>
          <w:rFonts w:asciiTheme="minorHAnsi" w:hAnsiTheme="minorHAnsi" w:cstheme="minorHAnsi"/>
          <w:lang w:val="en-US" w:bidi="he-IL"/>
        </w:rPr>
        <w:t xml:space="preserve"> “exhale,” or “groan.” It</w:t>
      </w:r>
      <w:r w:rsidRPr="004A7CBC">
        <w:rPr>
          <w:rFonts w:asciiTheme="minorHAnsi" w:hAnsiTheme="minorHAnsi" w:cstheme="minorHAnsi"/>
          <w:lang w:val="en-US" w:bidi="he-IL"/>
        </w:rPr>
        <w:t xml:space="preserve"> </w:t>
      </w:r>
      <w:r>
        <w:rPr>
          <w:rFonts w:asciiTheme="minorHAnsi" w:hAnsiTheme="minorHAnsi" w:cstheme="minorHAnsi"/>
          <w:lang w:val="en-US" w:bidi="he-IL"/>
        </w:rPr>
        <w:t>usually applies</w:t>
      </w:r>
      <w:r w:rsidRPr="004A7CBC">
        <w:rPr>
          <w:rFonts w:asciiTheme="minorHAnsi" w:hAnsiTheme="minorHAnsi" w:cstheme="minorHAnsi"/>
          <w:lang w:val="en-US" w:bidi="he-IL"/>
        </w:rPr>
        <w:t xml:space="preserve"> </w:t>
      </w:r>
      <w:r>
        <w:rPr>
          <w:rFonts w:asciiTheme="minorHAnsi" w:hAnsiTheme="minorHAnsi" w:cstheme="minorHAnsi"/>
          <w:lang w:val="en-US" w:bidi="he-IL"/>
        </w:rPr>
        <w:t>to</w:t>
      </w:r>
      <w:r w:rsidRPr="004A7CBC">
        <w:rPr>
          <w:rFonts w:asciiTheme="minorHAnsi" w:hAnsiTheme="minorHAnsi" w:cstheme="minorHAnsi"/>
          <w:lang w:val="en-US" w:bidi="he-IL"/>
        </w:rPr>
        <w:t xml:space="preserve"> </w:t>
      </w:r>
      <w:r>
        <w:rPr>
          <w:rFonts w:asciiTheme="minorHAnsi" w:hAnsiTheme="minorHAnsi" w:cstheme="minorHAnsi"/>
          <w:lang w:val="en-US" w:bidi="he-IL"/>
        </w:rPr>
        <w:t>compassion</w:t>
      </w:r>
      <w:r w:rsidRPr="004A7CBC">
        <w:rPr>
          <w:rFonts w:asciiTheme="minorHAnsi" w:hAnsiTheme="minorHAnsi" w:cstheme="minorHAnsi"/>
          <w:lang w:val="en-US" w:bidi="he-IL"/>
        </w:rPr>
        <w:t xml:space="preserve"> </w:t>
      </w:r>
      <w:r>
        <w:rPr>
          <w:rFonts w:asciiTheme="minorHAnsi" w:hAnsiTheme="minorHAnsi" w:cstheme="minorHAnsi"/>
          <w:lang w:val="en-US" w:bidi="he-IL"/>
        </w:rPr>
        <w:t>or</w:t>
      </w:r>
      <w:r w:rsidRPr="004A7CBC">
        <w:rPr>
          <w:rFonts w:asciiTheme="minorHAnsi" w:hAnsiTheme="minorHAnsi" w:cstheme="minorHAnsi"/>
          <w:lang w:val="en-US" w:bidi="he-IL"/>
        </w:rPr>
        <w:t xml:space="preserve"> </w:t>
      </w:r>
      <w:r>
        <w:rPr>
          <w:rFonts w:asciiTheme="minorHAnsi" w:hAnsiTheme="minorHAnsi" w:cstheme="minorHAnsi"/>
          <w:lang w:val="en-US" w:bidi="he-IL"/>
        </w:rPr>
        <w:t>suffering</w:t>
      </w:r>
      <w:r w:rsidRPr="004A7CBC">
        <w:rPr>
          <w:rFonts w:asciiTheme="minorHAnsi" w:hAnsiTheme="minorHAnsi" w:cstheme="minorHAnsi"/>
          <w:lang w:val="en-US" w:bidi="he-IL"/>
        </w:rPr>
        <w:t xml:space="preserve">. </w:t>
      </w:r>
      <w:r>
        <w:rPr>
          <w:rFonts w:asciiTheme="minorHAnsi" w:hAnsiTheme="minorHAnsi" w:cstheme="minorHAnsi"/>
          <w:lang w:val="en-US" w:bidi="he-IL"/>
        </w:rPr>
        <w:t>The</w:t>
      </w:r>
      <w:r w:rsidRPr="005512D3">
        <w:rPr>
          <w:rFonts w:asciiTheme="minorHAnsi" w:hAnsiTheme="minorHAnsi" w:cstheme="minorHAnsi"/>
          <w:lang w:val="en-US" w:bidi="he-IL"/>
        </w:rPr>
        <w:t xml:space="preserve"> </w:t>
      </w:r>
      <w:r>
        <w:rPr>
          <w:rFonts w:asciiTheme="minorHAnsi" w:hAnsiTheme="minorHAnsi" w:cstheme="minorHAnsi"/>
          <w:lang w:val="en-US" w:bidi="he-IL"/>
        </w:rPr>
        <w:t>term</w:t>
      </w:r>
      <w:r w:rsidRPr="005512D3">
        <w:rPr>
          <w:rFonts w:asciiTheme="minorHAnsi" w:hAnsiTheme="minorHAnsi" w:cstheme="minorHAnsi"/>
          <w:lang w:val="en-US" w:bidi="he-IL"/>
        </w:rPr>
        <w:t xml:space="preserve"> </w:t>
      </w:r>
      <w:r>
        <w:rPr>
          <w:rFonts w:asciiTheme="minorHAnsi" w:hAnsiTheme="minorHAnsi" w:cstheme="minorHAnsi"/>
          <w:lang w:val="en-US" w:bidi="he-IL"/>
        </w:rPr>
        <w:t>often</w:t>
      </w:r>
      <w:r w:rsidRPr="005512D3">
        <w:rPr>
          <w:rFonts w:asciiTheme="minorHAnsi" w:hAnsiTheme="minorHAnsi" w:cstheme="minorHAnsi"/>
          <w:lang w:val="en-US" w:bidi="he-IL"/>
        </w:rPr>
        <w:t xml:space="preserve"> </w:t>
      </w:r>
      <w:r>
        <w:rPr>
          <w:rFonts w:asciiTheme="minorHAnsi" w:hAnsiTheme="minorHAnsi" w:cstheme="minorHAnsi"/>
          <w:lang w:val="en-US" w:bidi="he-IL"/>
        </w:rPr>
        <w:t>describes</w:t>
      </w:r>
      <w:r w:rsidRPr="005512D3">
        <w:rPr>
          <w:rFonts w:asciiTheme="minorHAnsi" w:hAnsiTheme="minorHAnsi" w:cstheme="minorHAnsi"/>
          <w:lang w:val="en-US" w:bidi="he-IL"/>
        </w:rPr>
        <w:t xml:space="preserve"> </w:t>
      </w:r>
      <w:r>
        <w:rPr>
          <w:rFonts w:asciiTheme="minorHAnsi" w:hAnsiTheme="minorHAnsi" w:cstheme="minorHAnsi"/>
          <w:lang w:val="en-US" w:bidi="he-IL"/>
        </w:rPr>
        <w:t>God</w:t>
      </w:r>
      <w:r w:rsidRPr="005512D3">
        <w:rPr>
          <w:rFonts w:asciiTheme="minorHAnsi" w:hAnsiTheme="minorHAnsi" w:cstheme="minorHAnsi"/>
          <w:lang w:val="en-US" w:bidi="he-IL"/>
        </w:rPr>
        <w:t>’</w:t>
      </w:r>
      <w:r>
        <w:rPr>
          <w:rFonts w:asciiTheme="minorHAnsi" w:hAnsiTheme="minorHAnsi" w:cstheme="minorHAnsi"/>
          <w:lang w:val="en-US" w:bidi="he-IL"/>
        </w:rPr>
        <w:t>s</w:t>
      </w:r>
      <w:r w:rsidRPr="005512D3">
        <w:rPr>
          <w:rFonts w:asciiTheme="minorHAnsi" w:hAnsiTheme="minorHAnsi" w:cstheme="minorHAnsi"/>
          <w:lang w:val="en-US" w:bidi="he-IL"/>
        </w:rPr>
        <w:t xml:space="preserve"> </w:t>
      </w:r>
      <w:r>
        <w:rPr>
          <w:rFonts w:asciiTheme="minorHAnsi" w:hAnsiTheme="minorHAnsi" w:cstheme="minorHAnsi"/>
          <w:lang w:val="en-US" w:bidi="he-IL"/>
        </w:rPr>
        <w:t>compassion, but refers to human repentance only in Job</w:t>
      </w:r>
      <w:r w:rsidRPr="005512D3">
        <w:rPr>
          <w:rStyle w:val="dhighlight"/>
          <w:rFonts w:asciiTheme="minorHAnsi" w:hAnsiTheme="minorHAnsi" w:cstheme="minorHAnsi"/>
          <w:lang w:val="en-US"/>
        </w:rPr>
        <w:t xml:space="preserve"> 42:6</w:t>
      </w:r>
      <w:r>
        <w:rPr>
          <w:rStyle w:val="dhighlight"/>
          <w:rFonts w:asciiTheme="minorHAnsi" w:hAnsiTheme="minorHAnsi" w:cstheme="minorHAnsi"/>
          <w:lang w:val="en-US"/>
        </w:rPr>
        <w:t xml:space="preserve"> and</w:t>
      </w:r>
      <w:r w:rsidRPr="005512D3">
        <w:rPr>
          <w:rStyle w:val="dhighlight"/>
          <w:rFonts w:asciiTheme="minorHAnsi" w:hAnsiTheme="minorHAnsi" w:cstheme="minorHAnsi"/>
          <w:lang w:val="en-US"/>
        </w:rPr>
        <w:t xml:space="preserve"> Jer 8:6; 31:19</w:t>
      </w:r>
      <w:r>
        <w:rPr>
          <w:rStyle w:val="dhighlight"/>
          <w:rFonts w:asciiTheme="minorHAnsi" w:hAnsiTheme="minorHAnsi" w:cstheme="minorHAnsi"/>
          <w:lang w:val="en-US"/>
        </w:rPr>
        <w:t>.</w:t>
      </w:r>
      <w:r w:rsidRPr="006F043E">
        <w:rPr>
          <w:rStyle w:val="FootnoteReference"/>
          <w:rFonts w:asciiTheme="minorHAnsi" w:hAnsiTheme="minorHAnsi" w:cstheme="minorHAnsi"/>
          <w:sz w:val="24"/>
        </w:rPr>
        <w:footnoteReference w:id="4"/>
      </w:r>
      <w:r w:rsidRPr="005512D3">
        <w:rPr>
          <w:rStyle w:val="dhighlight"/>
          <w:rFonts w:asciiTheme="minorHAnsi" w:hAnsiTheme="minorHAnsi" w:cstheme="minorHAnsi"/>
          <w:lang w:val="en-US"/>
        </w:rPr>
        <w:t xml:space="preserve"> </w:t>
      </w:r>
      <w:r>
        <w:rPr>
          <w:rStyle w:val="dhighlight"/>
          <w:rFonts w:asciiTheme="minorHAnsi" w:hAnsiTheme="minorHAnsi" w:cstheme="minorHAnsi"/>
          <w:lang w:val="en-US"/>
        </w:rPr>
        <w:t>The word</w:t>
      </w:r>
      <w:r w:rsidRPr="005512D3">
        <w:rPr>
          <w:rStyle w:val="dhighlight"/>
          <w:rFonts w:asciiTheme="minorHAnsi" w:hAnsiTheme="minorHAnsi" w:cstheme="minorHAnsi"/>
          <w:lang w:val="en-US"/>
        </w:rPr>
        <w:t xml:space="preserve"> </w:t>
      </w:r>
      <w:r w:rsidRPr="002D7706">
        <w:rPr>
          <w:rFonts w:asciiTheme="minorHAnsi" w:hAnsiTheme="minorHAnsi" w:cstheme="minorHAnsi"/>
          <w:rtl/>
          <w:lang w:val="el-GR" w:bidi="he-IL"/>
        </w:rPr>
        <w:t>נָחַם</w:t>
      </w:r>
      <w:r w:rsidRPr="005512D3">
        <w:rPr>
          <w:rFonts w:asciiTheme="minorHAnsi" w:hAnsiTheme="minorHAnsi" w:cstheme="minorHAnsi"/>
          <w:lang w:val="en-US" w:bidi="he-IL"/>
        </w:rPr>
        <w:t xml:space="preserve"> (</w:t>
      </w:r>
      <w:r>
        <w:rPr>
          <w:rFonts w:asciiTheme="minorHAnsi" w:hAnsiTheme="minorHAnsi" w:cstheme="minorHAnsi"/>
          <w:i/>
          <w:iCs/>
          <w:lang w:val="en-US" w:bidi="he-IL"/>
        </w:rPr>
        <w:t>naham</w:t>
      </w:r>
      <w:r w:rsidRPr="005512D3">
        <w:rPr>
          <w:rFonts w:asciiTheme="minorHAnsi" w:hAnsiTheme="minorHAnsi" w:cstheme="minorHAnsi"/>
          <w:lang w:val="en-US" w:bidi="he-IL"/>
        </w:rPr>
        <w:t xml:space="preserve">) </w:t>
      </w:r>
      <w:r>
        <w:rPr>
          <w:rStyle w:val="dhighlight"/>
          <w:rFonts w:asciiTheme="minorHAnsi" w:hAnsiTheme="minorHAnsi" w:cstheme="minorHAnsi"/>
          <w:lang w:val="en-US"/>
        </w:rPr>
        <w:t xml:space="preserve">can be found together with </w:t>
      </w:r>
      <w:r w:rsidRPr="002D7706">
        <w:rPr>
          <w:rFonts w:asciiTheme="minorHAnsi" w:hAnsiTheme="minorHAnsi" w:cstheme="minorHAnsi"/>
          <w:rtl/>
          <w:lang w:val="el-GR" w:bidi="he-IL"/>
        </w:rPr>
        <w:t>שׁוּב</w:t>
      </w:r>
      <w:r w:rsidRPr="005512D3">
        <w:rPr>
          <w:rFonts w:asciiTheme="minorHAnsi" w:hAnsiTheme="minorHAnsi" w:cstheme="minorHAnsi"/>
          <w:lang w:val="en-US" w:bidi="he-IL"/>
        </w:rPr>
        <w:t xml:space="preserve"> </w:t>
      </w:r>
      <w:r w:rsidRPr="005512D3">
        <w:rPr>
          <w:rFonts w:asciiTheme="minorHAnsi" w:hAnsiTheme="minorHAnsi" w:cstheme="minorHAnsi"/>
          <w:lang w:val="en-US"/>
        </w:rPr>
        <w:t>(</w:t>
      </w:r>
      <w:r>
        <w:rPr>
          <w:rFonts w:asciiTheme="minorHAnsi" w:hAnsiTheme="minorHAnsi" w:cstheme="minorHAnsi"/>
          <w:i/>
          <w:iCs/>
          <w:lang w:val="en-US"/>
        </w:rPr>
        <w:t>shuv</w:t>
      </w:r>
      <w:r w:rsidRPr="005512D3">
        <w:rPr>
          <w:rFonts w:asciiTheme="minorHAnsi" w:hAnsiTheme="minorHAnsi" w:cstheme="minorHAnsi"/>
          <w:lang w:val="en-US"/>
        </w:rPr>
        <w:t>)</w:t>
      </w:r>
      <w:r>
        <w:rPr>
          <w:rFonts w:asciiTheme="minorHAnsi" w:hAnsiTheme="minorHAnsi" w:cstheme="minorHAnsi"/>
          <w:lang w:val="en-US" w:bidi="he-IL"/>
        </w:rPr>
        <w:t xml:space="preserve"> in the sense of “turn and relent” </w:t>
      </w:r>
      <w:r w:rsidRPr="005512D3">
        <w:rPr>
          <w:rStyle w:val="dhighlight"/>
          <w:rFonts w:asciiTheme="minorHAnsi" w:hAnsiTheme="minorHAnsi" w:cstheme="minorHAnsi"/>
          <w:lang w:val="en-US"/>
        </w:rPr>
        <w:t>(</w:t>
      </w:r>
      <w:r>
        <w:rPr>
          <w:rStyle w:val="dhighlight"/>
          <w:rFonts w:asciiTheme="minorHAnsi" w:hAnsiTheme="minorHAnsi" w:cstheme="minorHAnsi"/>
          <w:lang w:val="en-US"/>
        </w:rPr>
        <w:t>see</w:t>
      </w:r>
      <w:r w:rsidRPr="005512D3">
        <w:rPr>
          <w:rStyle w:val="dhighlight"/>
          <w:rFonts w:asciiTheme="minorHAnsi" w:hAnsiTheme="minorHAnsi" w:cstheme="minorHAnsi"/>
          <w:lang w:val="en-US"/>
        </w:rPr>
        <w:t xml:space="preserve"> </w:t>
      </w:r>
      <w:r>
        <w:rPr>
          <w:rStyle w:val="dhighlight"/>
          <w:rFonts w:asciiTheme="minorHAnsi" w:hAnsiTheme="minorHAnsi" w:cstheme="minorHAnsi"/>
          <w:lang w:val="en-US"/>
        </w:rPr>
        <w:t>Jonah</w:t>
      </w:r>
      <w:r w:rsidRPr="005512D3">
        <w:rPr>
          <w:rStyle w:val="dhighlight"/>
          <w:rFonts w:asciiTheme="minorHAnsi" w:hAnsiTheme="minorHAnsi" w:cstheme="minorHAnsi"/>
          <w:lang w:val="en-US"/>
        </w:rPr>
        <w:t xml:space="preserve"> 3:10)</w:t>
      </w:r>
      <w:r>
        <w:rPr>
          <w:rStyle w:val="dhighlight"/>
          <w:rFonts w:asciiTheme="minorHAnsi" w:hAnsiTheme="minorHAnsi" w:cstheme="minorHAnsi"/>
          <w:lang w:val="en-US"/>
        </w:rPr>
        <w:t>.</w:t>
      </w:r>
      <w:r w:rsidRPr="006F043E">
        <w:rPr>
          <w:rStyle w:val="FootnoteReference"/>
          <w:rFonts w:asciiTheme="minorHAnsi" w:hAnsiTheme="minorHAnsi" w:cstheme="minorHAnsi"/>
          <w:sz w:val="24"/>
        </w:rPr>
        <w:footnoteReference w:id="5"/>
      </w:r>
    </w:p>
    <w:p w:rsidR="00C361F1" w:rsidRPr="005512D3" w:rsidRDefault="00C361F1" w:rsidP="00C361F1">
      <w:pPr>
        <w:ind w:firstLine="426"/>
        <w:rPr>
          <w:rFonts w:asciiTheme="minorHAnsi" w:hAnsiTheme="minorHAnsi" w:cstheme="minorHAnsi"/>
          <w:lang w:val="en-US"/>
        </w:rPr>
      </w:pPr>
      <w:r>
        <w:rPr>
          <w:rFonts w:asciiTheme="minorHAnsi" w:hAnsiTheme="minorHAnsi" w:cstheme="minorHAnsi"/>
          <w:lang w:val="en-US"/>
        </w:rPr>
        <w:lastRenderedPageBreak/>
        <w:t xml:space="preserve">In the New Testament, the primary term for repentance is </w:t>
      </w:r>
      <w:r w:rsidRPr="002D7706">
        <w:rPr>
          <w:rFonts w:asciiTheme="minorHAnsi" w:hAnsiTheme="minorHAnsi" w:cstheme="minorHAnsi"/>
          <w:lang w:val="el-GR"/>
        </w:rPr>
        <w:t>μετα</w:t>
      </w:r>
      <w:r w:rsidRPr="005512D3">
        <w:rPr>
          <w:rFonts w:asciiTheme="minorHAnsi" w:hAnsiTheme="minorHAnsi" w:cstheme="minorHAnsi"/>
          <w:lang w:val="en-US"/>
        </w:rPr>
        <w:t>́</w:t>
      </w:r>
      <w:r w:rsidRPr="002D7706">
        <w:rPr>
          <w:rFonts w:asciiTheme="minorHAnsi" w:hAnsiTheme="minorHAnsi" w:cstheme="minorHAnsi"/>
          <w:lang w:val="el-GR"/>
        </w:rPr>
        <w:t>νοια</w:t>
      </w:r>
      <w:r w:rsidRPr="005512D3">
        <w:rPr>
          <w:rFonts w:asciiTheme="minorHAnsi" w:hAnsiTheme="minorHAnsi" w:cstheme="minorHAnsi"/>
          <w:lang w:val="en-US"/>
        </w:rPr>
        <w:t xml:space="preserve"> (</w:t>
      </w:r>
      <w:r>
        <w:rPr>
          <w:rFonts w:asciiTheme="minorHAnsi" w:hAnsiTheme="minorHAnsi" w:cstheme="minorHAnsi"/>
          <w:i/>
          <w:iCs/>
          <w:lang w:val="en-US"/>
        </w:rPr>
        <w:t>metanoia</w:t>
      </w:r>
      <w:r w:rsidRPr="005512D3">
        <w:rPr>
          <w:rFonts w:asciiTheme="minorHAnsi" w:hAnsiTheme="minorHAnsi" w:cstheme="minorHAnsi"/>
          <w:lang w:val="en-US"/>
        </w:rPr>
        <w:t>)</w:t>
      </w:r>
      <w:r>
        <w:rPr>
          <w:rFonts w:asciiTheme="minorHAnsi" w:hAnsiTheme="minorHAnsi" w:cstheme="minorHAnsi"/>
          <w:lang w:val="en-US"/>
        </w:rPr>
        <w:t xml:space="preserve">, which consists of two elements: </w:t>
      </w:r>
      <w:r w:rsidRPr="002D7706">
        <w:rPr>
          <w:rFonts w:asciiTheme="minorHAnsi" w:hAnsiTheme="minorHAnsi" w:cstheme="minorHAnsi"/>
          <w:lang w:val="el-GR"/>
        </w:rPr>
        <w:t>μετα</w:t>
      </w:r>
      <w:r w:rsidRPr="005512D3">
        <w:rPr>
          <w:rFonts w:asciiTheme="minorHAnsi" w:hAnsiTheme="minorHAnsi" w:cstheme="minorHAnsi"/>
          <w:lang w:val="en-US"/>
        </w:rPr>
        <w:t xml:space="preserve"> (</w:t>
      </w:r>
      <w:r>
        <w:rPr>
          <w:rFonts w:asciiTheme="minorHAnsi" w:hAnsiTheme="minorHAnsi" w:cstheme="minorHAnsi"/>
          <w:i/>
          <w:iCs/>
          <w:lang w:val="en-US"/>
        </w:rPr>
        <w:t>meta</w:t>
      </w:r>
      <w:r w:rsidRPr="005512D3">
        <w:rPr>
          <w:rFonts w:asciiTheme="minorHAnsi" w:hAnsiTheme="minorHAnsi" w:cstheme="minorHAnsi"/>
          <w:lang w:val="en-US"/>
        </w:rPr>
        <w:t xml:space="preserve">), </w:t>
      </w:r>
      <w:r>
        <w:rPr>
          <w:rFonts w:asciiTheme="minorHAnsi" w:hAnsiTheme="minorHAnsi" w:cstheme="minorHAnsi"/>
          <w:lang w:val="en-US"/>
        </w:rPr>
        <w:t xml:space="preserve">which means “after,” and </w:t>
      </w:r>
      <w:r w:rsidRPr="002D7706">
        <w:rPr>
          <w:rFonts w:asciiTheme="minorHAnsi" w:hAnsiTheme="minorHAnsi" w:cstheme="minorHAnsi"/>
          <w:lang w:val="el-GR"/>
        </w:rPr>
        <w:t>νοια</w:t>
      </w:r>
      <w:r w:rsidRPr="005512D3">
        <w:rPr>
          <w:rFonts w:asciiTheme="minorHAnsi" w:hAnsiTheme="minorHAnsi" w:cstheme="minorHAnsi"/>
          <w:lang w:val="en-US"/>
        </w:rPr>
        <w:t xml:space="preserve"> (</w:t>
      </w:r>
      <w:r>
        <w:rPr>
          <w:rFonts w:asciiTheme="minorHAnsi" w:hAnsiTheme="minorHAnsi" w:cstheme="minorHAnsi"/>
          <w:i/>
          <w:iCs/>
          <w:lang w:val="en-US"/>
        </w:rPr>
        <w:t>noia</w:t>
      </w:r>
      <w:r w:rsidRPr="005512D3">
        <w:rPr>
          <w:rFonts w:asciiTheme="minorHAnsi" w:hAnsiTheme="minorHAnsi" w:cstheme="minorHAnsi"/>
          <w:lang w:val="en-US"/>
        </w:rPr>
        <w:t xml:space="preserve">) </w:t>
      </w:r>
      <w:r>
        <w:rPr>
          <w:rFonts w:asciiTheme="minorHAnsi" w:hAnsiTheme="minorHAnsi" w:cstheme="minorHAnsi"/>
          <w:lang w:val="en-US"/>
        </w:rPr>
        <w:t xml:space="preserve">from the word </w:t>
      </w:r>
      <w:r w:rsidRPr="002D7706">
        <w:rPr>
          <w:rFonts w:asciiTheme="minorHAnsi" w:hAnsiTheme="minorHAnsi" w:cstheme="minorHAnsi"/>
          <w:lang w:val="el-GR"/>
        </w:rPr>
        <w:t>νου</w:t>
      </w:r>
      <w:r w:rsidRPr="005512D3">
        <w:rPr>
          <w:rFonts w:asciiTheme="minorHAnsi" w:hAnsiTheme="minorHAnsi" w:cstheme="minorHAnsi"/>
          <w:lang w:val="en-US"/>
        </w:rPr>
        <w:t>͂</w:t>
      </w:r>
      <w:r w:rsidRPr="002D7706">
        <w:rPr>
          <w:rFonts w:asciiTheme="minorHAnsi" w:hAnsiTheme="minorHAnsi" w:cstheme="minorHAnsi"/>
          <w:lang w:val="el-GR"/>
        </w:rPr>
        <w:t>ς</w:t>
      </w:r>
      <w:r w:rsidRPr="005512D3">
        <w:rPr>
          <w:rFonts w:asciiTheme="minorHAnsi" w:hAnsiTheme="minorHAnsi" w:cstheme="minorHAnsi"/>
          <w:lang w:val="en-US"/>
        </w:rPr>
        <w:t xml:space="preserve"> (</w:t>
      </w:r>
      <w:r>
        <w:rPr>
          <w:rFonts w:asciiTheme="minorHAnsi" w:hAnsiTheme="minorHAnsi" w:cstheme="minorHAnsi"/>
          <w:i/>
          <w:iCs/>
          <w:lang w:val="en-US"/>
        </w:rPr>
        <w:t>nous</w:t>
      </w:r>
      <w:r w:rsidRPr="005512D3">
        <w:rPr>
          <w:rFonts w:asciiTheme="minorHAnsi" w:hAnsiTheme="minorHAnsi" w:cstheme="minorHAnsi"/>
          <w:lang w:val="en-US"/>
        </w:rPr>
        <w:t>)</w:t>
      </w:r>
      <w:r>
        <w:rPr>
          <w:rFonts w:asciiTheme="minorHAnsi" w:hAnsiTheme="minorHAnsi" w:cstheme="minorHAnsi"/>
          <w:lang w:val="en-US"/>
        </w:rPr>
        <w:t xml:space="preserve"> or “mind.”</w:t>
      </w:r>
      <w:r w:rsidRPr="005512D3">
        <w:rPr>
          <w:rFonts w:asciiTheme="minorHAnsi" w:hAnsiTheme="minorHAnsi" w:cstheme="minorHAnsi"/>
          <w:lang w:val="en-US"/>
        </w:rPr>
        <w:t xml:space="preserve"> </w:t>
      </w:r>
      <w:r>
        <w:rPr>
          <w:rFonts w:asciiTheme="minorHAnsi" w:hAnsiTheme="minorHAnsi" w:cstheme="minorHAnsi"/>
          <w:lang w:val="en-US"/>
        </w:rPr>
        <w:t>Therefore, its basic denotation is “after thought” in the sense of “reconsider” or “change one’s mind.”</w:t>
      </w:r>
      <w:r w:rsidRPr="006F043E">
        <w:rPr>
          <w:rStyle w:val="FootnoteReference"/>
          <w:rFonts w:asciiTheme="minorHAnsi" w:hAnsiTheme="minorHAnsi" w:cstheme="minorHAnsi"/>
          <w:sz w:val="24"/>
        </w:rPr>
        <w:footnoteReference w:id="6"/>
      </w:r>
      <w:r w:rsidRPr="005512D3">
        <w:rPr>
          <w:rFonts w:asciiTheme="minorHAnsi" w:hAnsiTheme="minorHAnsi" w:cstheme="minorHAnsi"/>
          <w:lang w:val="en-US"/>
        </w:rPr>
        <w:t xml:space="preserve"> </w:t>
      </w:r>
    </w:p>
    <w:p w:rsidR="00C361F1" w:rsidRPr="005512D3" w:rsidRDefault="00C361F1" w:rsidP="00C361F1">
      <w:pPr>
        <w:ind w:firstLine="426"/>
        <w:rPr>
          <w:rFonts w:asciiTheme="minorHAnsi" w:hAnsiTheme="minorHAnsi" w:cstheme="minorHAnsi"/>
          <w:lang w:val="en-US"/>
        </w:rPr>
      </w:pPr>
      <w:r>
        <w:rPr>
          <w:rFonts w:asciiTheme="minorHAnsi" w:hAnsiTheme="minorHAnsi" w:cstheme="minorHAnsi"/>
          <w:lang w:val="en-US"/>
        </w:rPr>
        <w:t>For</w:t>
      </w:r>
      <w:r w:rsidRPr="005512D3">
        <w:rPr>
          <w:rFonts w:asciiTheme="minorHAnsi" w:hAnsiTheme="minorHAnsi" w:cstheme="minorHAnsi"/>
          <w:lang w:val="en-US"/>
        </w:rPr>
        <w:t xml:space="preserve"> </w:t>
      </w:r>
      <w:r>
        <w:rPr>
          <w:rFonts w:asciiTheme="minorHAnsi" w:hAnsiTheme="minorHAnsi" w:cstheme="minorHAnsi"/>
          <w:lang w:val="en-US"/>
        </w:rPr>
        <w:t>the</w:t>
      </w:r>
      <w:r w:rsidRPr="005512D3">
        <w:rPr>
          <w:rFonts w:asciiTheme="minorHAnsi" w:hAnsiTheme="minorHAnsi" w:cstheme="minorHAnsi"/>
          <w:lang w:val="en-US"/>
        </w:rPr>
        <w:t xml:space="preserve"> </w:t>
      </w:r>
      <w:r>
        <w:rPr>
          <w:rFonts w:asciiTheme="minorHAnsi" w:hAnsiTheme="minorHAnsi" w:cstheme="minorHAnsi"/>
          <w:lang w:val="en-US"/>
        </w:rPr>
        <w:t>Greeks</w:t>
      </w:r>
      <w:r w:rsidRPr="005512D3">
        <w:rPr>
          <w:rFonts w:asciiTheme="minorHAnsi" w:hAnsiTheme="minorHAnsi" w:cstheme="minorHAnsi"/>
          <w:lang w:val="en-US"/>
        </w:rPr>
        <w:t xml:space="preserve"> </w:t>
      </w:r>
      <w:r>
        <w:rPr>
          <w:rFonts w:asciiTheme="minorHAnsi" w:hAnsiTheme="minorHAnsi" w:cstheme="minorHAnsi"/>
          <w:lang w:val="en-US"/>
        </w:rPr>
        <w:t>of</w:t>
      </w:r>
      <w:r w:rsidRPr="005512D3">
        <w:rPr>
          <w:rFonts w:asciiTheme="minorHAnsi" w:hAnsiTheme="minorHAnsi" w:cstheme="minorHAnsi"/>
          <w:lang w:val="en-US"/>
        </w:rPr>
        <w:t xml:space="preserve"> </w:t>
      </w:r>
      <w:r>
        <w:rPr>
          <w:rFonts w:asciiTheme="minorHAnsi" w:hAnsiTheme="minorHAnsi" w:cstheme="minorHAnsi"/>
          <w:lang w:val="en-US"/>
        </w:rPr>
        <w:t>antiquity</w:t>
      </w:r>
      <w:r w:rsidRPr="005512D3">
        <w:rPr>
          <w:rFonts w:asciiTheme="minorHAnsi" w:hAnsiTheme="minorHAnsi" w:cstheme="minorHAnsi"/>
          <w:lang w:val="en-US"/>
        </w:rPr>
        <w:t xml:space="preserve">, </w:t>
      </w:r>
      <w:r w:rsidRPr="002D7706">
        <w:rPr>
          <w:rFonts w:asciiTheme="minorHAnsi" w:hAnsiTheme="minorHAnsi" w:cstheme="minorHAnsi"/>
          <w:lang w:val="el-GR"/>
        </w:rPr>
        <w:t>μετα</w:t>
      </w:r>
      <w:r w:rsidRPr="005512D3">
        <w:rPr>
          <w:rFonts w:asciiTheme="minorHAnsi" w:hAnsiTheme="minorHAnsi" w:cstheme="minorHAnsi"/>
          <w:lang w:val="en-US"/>
        </w:rPr>
        <w:t>́</w:t>
      </w:r>
      <w:r w:rsidRPr="002D7706">
        <w:rPr>
          <w:rFonts w:asciiTheme="minorHAnsi" w:hAnsiTheme="minorHAnsi" w:cstheme="minorHAnsi"/>
          <w:lang w:val="el-GR"/>
        </w:rPr>
        <w:t>νοια</w:t>
      </w:r>
      <w:r w:rsidRPr="005512D3">
        <w:rPr>
          <w:rFonts w:asciiTheme="minorHAnsi" w:hAnsiTheme="minorHAnsi" w:cstheme="minorHAnsi"/>
          <w:lang w:val="en-US"/>
        </w:rPr>
        <w:t xml:space="preserve"> (</w:t>
      </w:r>
      <w:r>
        <w:rPr>
          <w:rFonts w:asciiTheme="minorHAnsi" w:hAnsiTheme="minorHAnsi" w:cstheme="minorHAnsi"/>
          <w:i/>
          <w:iCs/>
          <w:lang w:val="en-US"/>
        </w:rPr>
        <w:t>metanoia</w:t>
      </w:r>
      <w:r w:rsidRPr="005512D3">
        <w:rPr>
          <w:rFonts w:asciiTheme="minorHAnsi" w:hAnsiTheme="minorHAnsi" w:cstheme="minorHAnsi"/>
          <w:lang w:val="en-US"/>
        </w:rPr>
        <w:t xml:space="preserve">), </w:t>
      </w:r>
      <w:r>
        <w:rPr>
          <w:rFonts w:asciiTheme="minorHAnsi" w:hAnsiTheme="minorHAnsi" w:cstheme="minorHAnsi"/>
          <w:lang w:val="en-US"/>
        </w:rPr>
        <w:t>i</w:t>
      </w:r>
      <w:r w:rsidRPr="005512D3">
        <w:rPr>
          <w:rFonts w:asciiTheme="minorHAnsi" w:hAnsiTheme="minorHAnsi" w:cstheme="minorHAnsi"/>
          <w:lang w:val="en-US"/>
        </w:rPr>
        <w:t>.</w:t>
      </w:r>
      <w:r w:rsidRPr="002D7706">
        <w:rPr>
          <w:rFonts w:asciiTheme="minorHAnsi" w:hAnsiTheme="minorHAnsi" w:cstheme="minorHAnsi"/>
        </w:rPr>
        <w:t>е</w:t>
      </w:r>
      <w:r w:rsidRPr="005512D3">
        <w:rPr>
          <w:rFonts w:asciiTheme="minorHAnsi" w:hAnsiTheme="minorHAnsi" w:cstheme="minorHAnsi"/>
          <w:lang w:val="en-US"/>
        </w:rPr>
        <w:t xml:space="preserve">., </w:t>
      </w:r>
      <w:r>
        <w:rPr>
          <w:rFonts w:asciiTheme="minorHAnsi" w:hAnsiTheme="minorHAnsi" w:cstheme="minorHAnsi"/>
          <w:lang w:val="en-US"/>
        </w:rPr>
        <w:t>a</w:t>
      </w:r>
      <w:r w:rsidRPr="005512D3">
        <w:rPr>
          <w:rFonts w:asciiTheme="minorHAnsi" w:hAnsiTheme="minorHAnsi" w:cstheme="minorHAnsi"/>
          <w:lang w:val="en-US"/>
        </w:rPr>
        <w:t xml:space="preserve"> </w:t>
      </w:r>
      <w:r>
        <w:rPr>
          <w:rFonts w:asciiTheme="minorHAnsi" w:hAnsiTheme="minorHAnsi" w:cstheme="minorHAnsi"/>
          <w:lang w:val="en-US"/>
        </w:rPr>
        <w:t>change</w:t>
      </w:r>
      <w:r w:rsidRPr="005512D3">
        <w:rPr>
          <w:rFonts w:asciiTheme="minorHAnsi" w:hAnsiTheme="minorHAnsi" w:cstheme="minorHAnsi"/>
          <w:lang w:val="en-US"/>
        </w:rPr>
        <w:t xml:space="preserve"> </w:t>
      </w:r>
      <w:r>
        <w:rPr>
          <w:rFonts w:asciiTheme="minorHAnsi" w:hAnsiTheme="minorHAnsi" w:cstheme="minorHAnsi"/>
          <w:lang w:val="en-US"/>
        </w:rPr>
        <w:t>in</w:t>
      </w:r>
      <w:r w:rsidRPr="005512D3">
        <w:rPr>
          <w:rFonts w:asciiTheme="minorHAnsi" w:hAnsiTheme="minorHAnsi" w:cstheme="minorHAnsi"/>
          <w:lang w:val="en-US"/>
        </w:rPr>
        <w:t xml:space="preserve"> </w:t>
      </w:r>
      <w:r>
        <w:rPr>
          <w:rFonts w:asciiTheme="minorHAnsi" w:hAnsiTheme="minorHAnsi" w:cstheme="minorHAnsi"/>
          <w:lang w:val="en-US"/>
        </w:rPr>
        <w:t>thinking</w:t>
      </w:r>
      <w:r w:rsidRPr="005512D3">
        <w:rPr>
          <w:rFonts w:asciiTheme="minorHAnsi" w:hAnsiTheme="minorHAnsi" w:cstheme="minorHAnsi"/>
          <w:lang w:val="en-US"/>
        </w:rPr>
        <w:t xml:space="preserve">, </w:t>
      </w:r>
      <w:r>
        <w:rPr>
          <w:rFonts w:asciiTheme="minorHAnsi" w:hAnsiTheme="minorHAnsi" w:cstheme="minorHAnsi"/>
          <w:lang w:val="en-US"/>
        </w:rPr>
        <w:t>was accompanied with sorrow only in the sense that a previous intention or direction turned out to be unsuccessful or incorrect. The</w:t>
      </w:r>
      <w:r w:rsidRPr="005512D3">
        <w:rPr>
          <w:rFonts w:asciiTheme="minorHAnsi" w:hAnsiTheme="minorHAnsi" w:cstheme="minorHAnsi"/>
          <w:lang w:val="en-US"/>
        </w:rPr>
        <w:t xml:space="preserve"> </w:t>
      </w:r>
      <w:r>
        <w:rPr>
          <w:rFonts w:asciiTheme="minorHAnsi" w:hAnsiTheme="minorHAnsi" w:cstheme="minorHAnsi"/>
          <w:lang w:val="en-US"/>
        </w:rPr>
        <w:t>word</w:t>
      </w:r>
      <w:r w:rsidRPr="005512D3">
        <w:rPr>
          <w:rFonts w:asciiTheme="minorHAnsi" w:hAnsiTheme="minorHAnsi" w:cstheme="minorHAnsi"/>
          <w:lang w:val="en-US"/>
        </w:rPr>
        <w:t xml:space="preserve"> </w:t>
      </w:r>
      <w:r>
        <w:rPr>
          <w:rFonts w:asciiTheme="minorHAnsi" w:hAnsiTheme="minorHAnsi" w:cstheme="minorHAnsi"/>
          <w:lang w:val="en-US"/>
        </w:rPr>
        <w:t>for</w:t>
      </w:r>
      <w:r w:rsidRPr="005512D3">
        <w:rPr>
          <w:rFonts w:asciiTheme="minorHAnsi" w:hAnsiTheme="minorHAnsi" w:cstheme="minorHAnsi"/>
          <w:lang w:val="en-US"/>
        </w:rPr>
        <w:t xml:space="preserve"> </w:t>
      </w:r>
      <w:r>
        <w:rPr>
          <w:rFonts w:asciiTheme="minorHAnsi" w:hAnsiTheme="minorHAnsi" w:cstheme="minorHAnsi"/>
          <w:lang w:val="en-US"/>
        </w:rPr>
        <w:t>the</w:t>
      </w:r>
      <w:r w:rsidRPr="005512D3">
        <w:rPr>
          <w:rFonts w:asciiTheme="minorHAnsi" w:hAnsiTheme="minorHAnsi" w:cstheme="minorHAnsi"/>
          <w:lang w:val="en-US"/>
        </w:rPr>
        <w:t xml:space="preserve"> </w:t>
      </w:r>
      <w:r>
        <w:rPr>
          <w:rFonts w:asciiTheme="minorHAnsi" w:hAnsiTheme="minorHAnsi" w:cstheme="minorHAnsi"/>
          <w:lang w:val="en-US"/>
        </w:rPr>
        <w:t>Greeks</w:t>
      </w:r>
      <w:r w:rsidRPr="005512D3">
        <w:rPr>
          <w:rFonts w:asciiTheme="minorHAnsi" w:hAnsiTheme="minorHAnsi" w:cstheme="minorHAnsi"/>
          <w:lang w:val="en-US"/>
        </w:rPr>
        <w:t xml:space="preserve">, </w:t>
      </w:r>
      <w:r>
        <w:rPr>
          <w:rFonts w:asciiTheme="minorHAnsi" w:hAnsiTheme="minorHAnsi" w:cstheme="minorHAnsi"/>
          <w:lang w:val="en-US"/>
        </w:rPr>
        <w:t>however</w:t>
      </w:r>
      <w:r w:rsidRPr="005512D3">
        <w:rPr>
          <w:rFonts w:asciiTheme="minorHAnsi" w:hAnsiTheme="minorHAnsi" w:cstheme="minorHAnsi"/>
          <w:lang w:val="en-US"/>
        </w:rPr>
        <w:t xml:space="preserve">, </w:t>
      </w:r>
      <w:r>
        <w:rPr>
          <w:rFonts w:asciiTheme="minorHAnsi" w:hAnsiTheme="minorHAnsi" w:cstheme="minorHAnsi"/>
          <w:lang w:val="en-US"/>
        </w:rPr>
        <w:t>lacked the</w:t>
      </w:r>
      <w:r w:rsidRPr="005512D3">
        <w:rPr>
          <w:rFonts w:asciiTheme="minorHAnsi" w:hAnsiTheme="minorHAnsi" w:cstheme="minorHAnsi"/>
          <w:lang w:val="en-US"/>
        </w:rPr>
        <w:t xml:space="preserve"> </w:t>
      </w:r>
      <w:r>
        <w:rPr>
          <w:rFonts w:asciiTheme="minorHAnsi" w:hAnsiTheme="minorHAnsi" w:cstheme="minorHAnsi"/>
          <w:lang w:val="en-US"/>
        </w:rPr>
        <w:t>idea</w:t>
      </w:r>
      <w:r w:rsidRPr="005512D3">
        <w:rPr>
          <w:rFonts w:asciiTheme="minorHAnsi" w:hAnsiTheme="minorHAnsi" w:cstheme="minorHAnsi"/>
          <w:lang w:val="en-US"/>
        </w:rPr>
        <w:t xml:space="preserve"> </w:t>
      </w:r>
      <w:r>
        <w:rPr>
          <w:rFonts w:asciiTheme="minorHAnsi" w:hAnsiTheme="minorHAnsi" w:cstheme="minorHAnsi"/>
          <w:lang w:val="en-US"/>
        </w:rPr>
        <w:t>of a complete change in one’s life direction</w:t>
      </w:r>
      <w:r w:rsidRPr="005512D3">
        <w:rPr>
          <w:rFonts w:asciiTheme="minorHAnsi" w:hAnsiTheme="minorHAnsi" w:cstheme="minorHAnsi"/>
          <w:lang w:val="en-US"/>
        </w:rPr>
        <w:t xml:space="preserve">. </w:t>
      </w:r>
      <w:r>
        <w:rPr>
          <w:rFonts w:asciiTheme="minorHAnsi" w:hAnsiTheme="minorHAnsi" w:cstheme="minorHAnsi"/>
          <w:lang w:val="en-US"/>
        </w:rPr>
        <w:t>Therefore, the biblical conception of repentance was foreign to the Greeks.</w:t>
      </w:r>
      <w:r w:rsidRPr="006F043E">
        <w:rPr>
          <w:rStyle w:val="FootnoteReference"/>
          <w:rFonts w:asciiTheme="minorHAnsi" w:hAnsiTheme="minorHAnsi" w:cstheme="minorHAnsi"/>
          <w:sz w:val="24"/>
        </w:rPr>
        <w:footnoteReference w:id="7"/>
      </w:r>
      <w:r w:rsidRPr="005512D3">
        <w:rPr>
          <w:rFonts w:asciiTheme="minorHAnsi" w:hAnsiTheme="minorHAnsi" w:cstheme="minorHAnsi"/>
          <w:lang w:val="en-US"/>
        </w:rPr>
        <w:t xml:space="preserve"> </w:t>
      </w:r>
    </w:p>
    <w:p w:rsidR="00C361F1" w:rsidRPr="00D375C9" w:rsidRDefault="00C361F1" w:rsidP="00C361F1">
      <w:pPr>
        <w:ind w:firstLine="426"/>
        <w:rPr>
          <w:rFonts w:asciiTheme="minorHAnsi" w:hAnsiTheme="minorHAnsi" w:cstheme="minorHAnsi"/>
          <w:lang w:val="en-US"/>
        </w:rPr>
      </w:pPr>
      <w:r>
        <w:rPr>
          <w:rFonts w:asciiTheme="minorHAnsi" w:eastAsia="MS Mincho" w:hAnsiTheme="minorHAnsi" w:cstheme="minorHAnsi"/>
          <w:iCs/>
          <w:lang w:val="en-US" w:eastAsia="ja-JP"/>
        </w:rPr>
        <w:t xml:space="preserve">The Septuagint lacks the noun </w:t>
      </w:r>
      <w:r w:rsidRPr="002D7706">
        <w:rPr>
          <w:rFonts w:asciiTheme="minorHAnsi" w:hAnsiTheme="minorHAnsi" w:cstheme="minorHAnsi"/>
          <w:lang w:val="el-GR"/>
        </w:rPr>
        <w:t>μετα</w:t>
      </w:r>
      <w:r w:rsidRPr="00D375C9">
        <w:rPr>
          <w:rFonts w:asciiTheme="minorHAnsi" w:hAnsiTheme="minorHAnsi" w:cstheme="minorHAnsi"/>
          <w:lang w:val="en-US"/>
        </w:rPr>
        <w:t>́</w:t>
      </w:r>
      <w:r w:rsidRPr="002D7706">
        <w:rPr>
          <w:rFonts w:asciiTheme="minorHAnsi" w:hAnsiTheme="minorHAnsi" w:cstheme="minorHAnsi"/>
          <w:lang w:val="el-GR"/>
        </w:rPr>
        <w:t>νοια</w:t>
      </w:r>
      <w:r w:rsidRPr="00D375C9">
        <w:rPr>
          <w:rFonts w:asciiTheme="minorHAnsi" w:hAnsiTheme="minorHAnsi" w:cstheme="minorHAnsi"/>
          <w:lang w:val="en-US"/>
        </w:rPr>
        <w:t xml:space="preserve"> </w:t>
      </w:r>
      <w:r w:rsidRPr="005512D3">
        <w:rPr>
          <w:rFonts w:asciiTheme="minorHAnsi" w:hAnsiTheme="minorHAnsi" w:cstheme="minorHAnsi"/>
          <w:lang w:val="en-US"/>
        </w:rPr>
        <w:t>(</w:t>
      </w:r>
      <w:r>
        <w:rPr>
          <w:rFonts w:asciiTheme="minorHAnsi" w:hAnsiTheme="minorHAnsi" w:cstheme="minorHAnsi"/>
          <w:i/>
          <w:iCs/>
          <w:lang w:val="en-US"/>
        </w:rPr>
        <w:t>metanoia</w:t>
      </w:r>
      <w:r w:rsidRPr="005512D3">
        <w:rPr>
          <w:rFonts w:asciiTheme="minorHAnsi" w:hAnsiTheme="minorHAnsi" w:cstheme="minorHAnsi"/>
          <w:lang w:val="en-US"/>
        </w:rPr>
        <w:t>)</w:t>
      </w:r>
      <w:r>
        <w:rPr>
          <w:rFonts w:asciiTheme="minorHAnsi" w:hAnsiTheme="minorHAnsi" w:cstheme="minorHAnsi"/>
          <w:lang w:val="en-US"/>
        </w:rPr>
        <w:t xml:space="preserve">, but the verb form </w:t>
      </w:r>
      <w:r w:rsidRPr="002D7706">
        <w:rPr>
          <w:rFonts w:asciiTheme="minorHAnsi" w:hAnsiTheme="minorHAnsi" w:cstheme="minorHAnsi"/>
          <w:lang w:val="el-GR"/>
        </w:rPr>
        <w:t>μετανοε</w:t>
      </w:r>
      <w:r w:rsidRPr="00D375C9">
        <w:rPr>
          <w:rFonts w:asciiTheme="minorHAnsi" w:hAnsiTheme="minorHAnsi" w:cstheme="minorHAnsi"/>
          <w:lang w:val="en-US"/>
        </w:rPr>
        <w:t>́</w:t>
      </w:r>
      <w:r w:rsidRPr="002D7706">
        <w:rPr>
          <w:rFonts w:asciiTheme="minorHAnsi" w:hAnsiTheme="minorHAnsi" w:cstheme="minorHAnsi"/>
          <w:lang w:val="el-GR"/>
        </w:rPr>
        <w:t>ω</w:t>
      </w:r>
      <w:r w:rsidRPr="00D375C9">
        <w:rPr>
          <w:rFonts w:asciiTheme="minorHAnsi" w:hAnsiTheme="minorHAnsi" w:cstheme="minorHAnsi"/>
          <w:lang w:val="en-US"/>
        </w:rPr>
        <w:t xml:space="preserve"> (</w:t>
      </w:r>
      <w:r w:rsidRPr="00D375C9">
        <w:rPr>
          <w:rFonts w:asciiTheme="minorHAnsi" w:hAnsiTheme="minorHAnsi" w:cstheme="minorHAnsi"/>
          <w:i/>
          <w:iCs/>
          <w:lang w:val="en-US"/>
        </w:rPr>
        <w:t>metano</w:t>
      </w:r>
      <w:r>
        <w:rPr>
          <w:rFonts w:asciiTheme="minorHAnsi" w:hAnsiTheme="minorHAnsi" w:cstheme="minorHAnsi"/>
          <w:i/>
          <w:iCs/>
          <w:lang w:val="en-US"/>
        </w:rPr>
        <w:t>eo</w:t>
      </w:r>
      <w:r w:rsidRPr="00D375C9">
        <w:rPr>
          <w:rFonts w:asciiTheme="minorHAnsi" w:hAnsiTheme="minorHAnsi" w:cstheme="minorHAnsi"/>
          <w:lang w:val="en-US"/>
        </w:rPr>
        <w:t>)</w:t>
      </w:r>
      <w:r>
        <w:rPr>
          <w:rFonts w:asciiTheme="minorHAnsi" w:hAnsiTheme="minorHAnsi" w:cstheme="minorHAnsi"/>
          <w:lang w:val="en-US"/>
        </w:rPr>
        <w:t xml:space="preserve"> is used to translate the Hebrew </w:t>
      </w:r>
      <w:r w:rsidRPr="002D7706">
        <w:rPr>
          <w:rFonts w:asciiTheme="minorHAnsi" w:hAnsiTheme="minorHAnsi" w:cstheme="minorHAnsi"/>
          <w:rtl/>
          <w:lang w:val="el-GR" w:bidi="he-IL"/>
        </w:rPr>
        <w:t>נָחַם</w:t>
      </w:r>
      <w:r w:rsidRPr="00D375C9">
        <w:rPr>
          <w:rFonts w:asciiTheme="minorHAnsi" w:hAnsiTheme="minorHAnsi" w:cstheme="minorHAnsi"/>
          <w:lang w:val="en-US" w:bidi="he-IL"/>
        </w:rPr>
        <w:t xml:space="preserve"> (</w:t>
      </w:r>
      <w:r>
        <w:rPr>
          <w:rFonts w:asciiTheme="minorHAnsi" w:hAnsiTheme="minorHAnsi" w:cstheme="minorHAnsi"/>
          <w:i/>
          <w:iCs/>
          <w:lang w:val="en-US" w:bidi="he-IL"/>
        </w:rPr>
        <w:t>naham</w:t>
      </w:r>
      <w:r w:rsidRPr="00D375C9">
        <w:rPr>
          <w:rFonts w:asciiTheme="minorHAnsi" w:hAnsiTheme="minorHAnsi" w:cstheme="minorHAnsi"/>
          <w:lang w:val="en-US" w:bidi="he-IL"/>
        </w:rPr>
        <w:t>)</w:t>
      </w:r>
      <w:r w:rsidRPr="00D375C9">
        <w:rPr>
          <w:rFonts w:asciiTheme="minorHAnsi" w:hAnsiTheme="minorHAnsi" w:cstheme="minorHAnsi"/>
          <w:lang w:val="en-US"/>
        </w:rPr>
        <w:t xml:space="preserve">, </w:t>
      </w:r>
      <w:r>
        <w:rPr>
          <w:rFonts w:asciiTheme="minorHAnsi" w:hAnsiTheme="minorHAnsi" w:cstheme="minorHAnsi"/>
          <w:lang w:val="en-US"/>
        </w:rPr>
        <w:t xml:space="preserve">but not </w:t>
      </w:r>
      <w:r w:rsidRPr="002D7706">
        <w:rPr>
          <w:rFonts w:asciiTheme="minorHAnsi" w:hAnsiTheme="minorHAnsi" w:cstheme="minorHAnsi"/>
          <w:rtl/>
          <w:lang w:val="el-GR" w:bidi="he-IL"/>
        </w:rPr>
        <w:t>שׁוּב</w:t>
      </w:r>
      <w:r w:rsidRPr="00D375C9">
        <w:rPr>
          <w:rFonts w:asciiTheme="minorHAnsi" w:hAnsiTheme="minorHAnsi" w:cstheme="minorHAnsi"/>
          <w:lang w:val="en-US"/>
        </w:rPr>
        <w:t xml:space="preserve"> (</w:t>
      </w:r>
      <w:r>
        <w:rPr>
          <w:rFonts w:asciiTheme="minorHAnsi" w:hAnsiTheme="minorHAnsi" w:cstheme="minorHAnsi"/>
          <w:i/>
          <w:iCs/>
          <w:lang w:val="en-US"/>
        </w:rPr>
        <w:t>shuv</w:t>
      </w:r>
      <w:r>
        <w:rPr>
          <w:rFonts w:asciiTheme="minorHAnsi" w:hAnsiTheme="minorHAnsi" w:cstheme="minorHAnsi"/>
          <w:lang w:val="en-US"/>
        </w:rPr>
        <w:t>). In</w:t>
      </w:r>
      <w:r w:rsidRPr="00D375C9">
        <w:rPr>
          <w:rFonts w:asciiTheme="minorHAnsi" w:hAnsiTheme="minorHAnsi" w:cstheme="minorHAnsi"/>
          <w:lang w:val="en-US"/>
        </w:rPr>
        <w:t xml:space="preserve"> </w:t>
      </w:r>
      <w:r>
        <w:rPr>
          <w:rFonts w:asciiTheme="minorHAnsi" w:hAnsiTheme="minorHAnsi" w:cstheme="minorHAnsi"/>
          <w:lang w:val="en-US"/>
        </w:rPr>
        <w:t>most</w:t>
      </w:r>
      <w:r w:rsidRPr="00D375C9">
        <w:rPr>
          <w:rFonts w:asciiTheme="minorHAnsi" w:hAnsiTheme="minorHAnsi" w:cstheme="minorHAnsi"/>
          <w:lang w:val="en-US"/>
        </w:rPr>
        <w:t xml:space="preserve"> </w:t>
      </w:r>
      <w:r>
        <w:rPr>
          <w:rFonts w:asciiTheme="minorHAnsi" w:hAnsiTheme="minorHAnsi" w:cstheme="minorHAnsi"/>
          <w:lang w:val="en-US"/>
        </w:rPr>
        <w:t>cases</w:t>
      </w:r>
      <w:r w:rsidRPr="00D375C9">
        <w:rPr>
          <w:rFonts w:asciiTheme="minorHAnsi" w:hAnsiTheme="minorHAnsi" w:cstheme="minorHAnsi"/>
          <w:lang w:val="en-US"/>
        </w:rPr>
        <w:t xml:space="preserve">, </w:t>
      </w:r>
      <w:r w:rsidRPr="002D7706">
        <w:rPr>
          <w:rFonts w:asciiTheme="minorHAnsi" w:hAnsiTheme="minorHAnsi" w:cstheme="minorHAnsi"/>
          <w:lang w:val="el-GR"/>
        </w:rPr>
        <w:t>μετανοε</w:t>
      </w:r>
      <w:r w:rsidRPr="00D375C9">
        <w:rPr>
          <w:rFonts w:asciiTheme="minorHAnsi" w:hAnsiTheme="minorHAnsi" w:cstheme="minorHAnsi"/>
          <w:lang w:val="en-US"/>
        </w:rPr>
        <w:t>́</w:t>
      </w:r>
      <w:r w:rsidRPr="002D7706">
        <w:rPr>
          <w:rFonts w:asciiTheme="minorHAnsi" w:hAnsiTheme="minorHAnsi" w:cstheme="minorHAnsi"/>
          <w:lang w:val="el-GR"/>
        </w:rPr>
        <w:t>ω</w:t>
      </w:r>
      <w:r w:rsidRPr="00D375C9">
        <w:rPr>
          <w:rFonts w:asciiTheme="minorHAnsi" w:hAnsiTheme="minorHAnsi" w:cstheme="minorHAnsi"/>
          <w:lang w:val="en-US"/>
        </w:rPr>
        <w:t xml:space="preserve"> (</w:t>
      </w:r>
      <w:r w:rsidRPr="00D375C9">
        <w:rPr>
          <w:rFonts w:asciiTheme="minorHAnsi" w:hAnsiTheme="minorHAnsi" w:cstheme="minorHAnsi"/>
          <w:i/>
          <w:iCs/>
          <w:lang w:val="en-US"/>
        </w:rPr>
        <w:t>metano</w:t>
      </w:r>
      <w:r>
        <w:rPr>
          <w:rFonts w:asciiTheme="minorHAnsi" w:hAnsiTheme="minorHAnsi" w:cstheme="minorHAnsi"/>
          <w:i/>
          <w:iCs/>
          <w:lang w:val="en-US"/>
        </w:rPr>
        <w:t>eo</w:t>
      </w:r>
      <w:r w:rsidRPr="00D375C9">
        <w:rPr>
          <w:rFonts w:asciiTheme="minorHAnsi" w:hAnsiTheme="minorHAnsi" w:cstheme="minorHAnsi"/>
          <w:lang w:val="en-US"/>
        </w:rPr>
        <w:t xml:space="preserve">) </w:t>
      </w:r>
      <w:r>
        <w:rPr>
          <w:rFonts w:asciiTheme="minorHAnsi" w:hAnsiTheme="minorHAnsi" w:cstheme="minorHAnsi"/>
          <w:lang w:val="en-US"/>
        </w:rPr>
        <w:t xml:space="preserve">reflects the idea of “regret.” The Septuagint translators preferred to translate </w:t>
      </w:r>
      <w:r w:rsidRPr="002D7706">
        <w:rPr>
          <w:rFonts w:asciiTheme="minorHAnsi" w:hAnsiTheme="minorHAnsi" w:cstheme="minorHAnsi"/>
          <w:rtl/>
          <w:lang w:val="el-GR" w:bidi="he-IL"/>
        </w:rPr>
        <w:t>שׁוּב</w:t>
      </w:r>
      <w:r w:rsidRPr="00D375C9">
        <w:rPr>
          <w:rFonts w:asciiTheme="minorHAnsi" w:hAnsiTheme="minorHAnsi" w:cstheme="minorHAnsi"/>
          <w:lang w:val="en-US"/>
        </w:rPr>
        <w:t xml:space="preserve"> (</w:t>
      </w:r>
      <w:r>
        <w:rPr>
          <w:rFonts w:asciiTheme="minorHAnsi" w:hAnsiTheme="minorHAnsi" w:cstheme="minorHAnsi"/>
          <w:i/>
          <w:iCs/>
          <w:lang w:val="en-US"/>
        </w:rPr>
        <w:t>shuv</w:t>
      </w:r>
      <w:r>
        <w:rPr>
          <w:rFonts w:asciiTheme="minorHAnsi" w:hAnsiTheme="minorHAnsi" w:cstheme="minorHAnsi"/>
          <w:lang w:val="en-US"/>
        </w:rPr>
        <w:t xml:space="preserve">) with the Greek verbs </w:t>
      </w:r>
      <w:r w:rsidRPr="002D7706">
        <w:rPr>
          <w:rFonts w:asciiTheme="minorHAnsi" w:eastAsia="MS Mincho" w:hAnsiTheme="minorHAnsi" w:cstheme="minorHAnsi"/>
          <w:iCs/>
          <w:lang w:eastAsia="ja-JP"/>
        </w:rPr>
        <w:t>ἀποστρέφω</w:t>
      </w:r>
      <w:r w:rsidRPr="00D375C9">
        <w:rPr>
          <w:rFonts w:asciiTheme="minorHAnsi" w:eastAsia="MS Mincho" w:hAnsiTheme="minorHAnsi" w:cstheme="minorHAnsi"/>
          <w:iCs/>
          <w:lang w:val="en-US" w:eastAsia="ja-JP"/>
        </w:rPr>
        <w:t xml:space="preserve"> (</w:t>
      </w:r>
      <w:r>
        <w:rPr>
          <w:rFonts w:asciiTheme="minorHAnsi" w:eastAsia="MS Mincho" w:hAnsiTheme="minorHAnsi" w:cstheme="minorHAnsi"/>
          <w:i/>
          <w:lang w:val="en-US" w:eastAsia="ja-JP"/>
        </w:rPr>
        <w:t>apostrepho</w:t>
      </w:r>
      <w:r w:rsidRPr="00D375C9">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or </w:t>
      </w:r>
      <w:r w:rsidRPr="002D7706">
        <w:rPr>
          <w:rFonts w:asciiTheme="minorHAnsi" w:eastAsia="MS Mincho" w:hAnsiTheme="minorHAnsi" w:cstheme="minorHAnsi"/>
          <w:iCs/>
          <w:lang w:val="el-GR" w:eastAsia="ja-JP"/>
        </w:rPr>
        <w:t>ε</w:t>
      </w:r>
      <w:r w:rsidRPr="00D375C9">
        <w:rPr>
          <w:rFonts w:asciiTheme="minorHAnsi" w:eastAsia="MS Mincho" w:hAnsiTheme="minorHAnsi" w:cstheme="minorHAnsi"/>
          <w:iCs/>
          <w:lang w:val="en-US" w:eastAsia="ja-JP"/>
        </w:rPr>
        <w:t>̓</w:t>
      </w:r>
      <w:r w:rsidRPr="002D7706">
        <w:rPr>
          <w:rFonts w:asciiTheme="minorHAnsi" w:eastAsia="MS Mincho" w:hAnsiTheme="minorHAnsi" w:cstheme="minorHAnsi"/>
          <w:iCs/>
          <w:lang w:val="el-GR" w:eastAsia="ja-JP"/>
        </w:rPr>
        <w:t>πι</w:t>
      </w:r>
      <w:r w:rsidRPr="002D7706">
        <w:rPr>
          <w:rFonts w:asciiTheme="minorHAnsi" w:eastAsia="MS Mincho" w:hAnsiTheme="minorHAnsi" w:cstheme="minorHAnsi"/>
          <w:iCs/>
          <w:lang w:eastAsia="ja-JP"/>
        </w:rPr>
        <w:t>στρέφω</w:t>
      </w:r>
      <w:r w:rsidRPr="00D375C9">
        <w:rPr>
          <w:rFonts w:asciiTheme="minorHAnsi" w:eastAsia="MS Mincho" w:hAnsiTheme="minorHAnsi" w:cstheme="minorHAnsi"/>
          <w:iCs/>
          <w:lang w:val="en-US" w:eastAsia="ja-JP"/>
        </w:rPr>
        <w:t xml:space="preserve"> (</w:t>
      </w:r>
      <w:r w:rsidRPr="00D375C9">
        <w:rPr>
          <w:rFonts w:asciiTheme="minorHAnsi" w:eastAsia="MS Mincho" w:hAnsiTheme="minorHAnsi" w:cstheme="minorHAnsi"/>
          <w:i/>
          <w:lang w:val="en-US" w:eastAsia="ja-JP"/>
        </w:rPr>
        <w:t>epistrepho</w:t>
      </w:r>
      <w:r w:rsidRPr="00D375C9">
        <w:rPr>
          <w:rFonts w:asciiTheme="minorHAnsi" w:eastAsia="MS Mincho" w:hAnsiTheme="minorHAnsi" w:cstheme="minorHAnsi"/>
          <w:iCs/>
          <w:lang w:val="en-US" w:eastAsia="ja-JP"/>
        </w:rPr>
        <w:t>)</w:t>
      </w:r>
      <w:r w:rsidRPr="00D375C9">
        <w:rPr>
          <w:rFonts w:asciiTheme="minorHAnsi" w:hAnsiTheme="minorHAnsi" w:cstheme="minorHAnsi"/>
          <w:lang w:val="en-US"/>
        </w:rPr>
        <w:t xml:space="preserve">. </w:t>
      </w:r>
      <w:r>
        <w:rPr>
          <w:rFonts w:asciiTheme="minorHAnsi" w:hAnsiTheme="minorHAnsi" w:cstheme="minorHAnsi"/>
          <w:lang w:val="en-US"/>
        </w:rPr>
        <w:t>Nevertheless</w:t>
      </w:r>
      <w:r w:rsidRPr="00D375C9">
        <w:rPr>
          <w:rFonts w:asciiTheme="minorHAnsi" w:hAnsiTheme="minorHAnsi" w:cstheme="minorHAnsi"/>
          <w:lang w:val="en-US"/>
        </w:rPr>
        <w:t xml:space="preserve">, </w:t>
      </w:r>
      <w:r>
        <w:rPr>
          <w:rFonts w:asciiTheme="minorHAnsi" w:hAnsiTheme="minorHAnsi" w:cstheme="minorHAnsi"/>
          <w:lang w:val="en-US"/>
        </w:rPr>
        <w:t xml:space="preserve">when </w:t>
      </w:r>
      <w:r w:rsidRPr="002D7706">
        <w:rPr>
          <w:rFonts w:asciiTheme="minorHAnsi" w:hAnsiTheme="minorHAnsi" w:cstheme="minorHAnsi"/>
          <w:lang w:val="el-GR"/>
        </w:rPr>
        <w:t>μετανοε</w:t>
      </w:r>
      <w:r w:rsidRPr="00D375C9">
        <w:rPr>
          <w:rFonts w:asciiTheme="minorHAnsi" w:hAnsiTheme="minorHAnsi" w:cstheme="minorHAnsi"/>
          <w:lang w:val="en-US"/>
        </w:rPr>
        <w:t>́</w:t>
      </w:r>
      <w:r w:rsidRPr="002D7706">
        <w:rPr>
          <w:rFonts w:asciiTheme="minorHAnsi" w:hAnsiTheme="minorHAnsi" w:cstheme="minorHAnsi"/>
          <w:lang w:val="el-GR"/>
        </w:rPr>
        <w:t>ω</w:t>
      </w:r>
      <w:r w:rsidRPr="00D375C9">
        <w:rPr>
          <w:rFonts w:asciiTheme="minorHAnsi" w:hAnsiTheme="minorHAnsi" w:cstheme="minorHAnsi"/>
          <w:lang w:val="en-US"/>
        </w:rPr>
        <w:t xml:space="preserve"> (</w:t>
      </w:r>
      <w:r w:rsidRPr="00D375C9">
        <w:rPr>
          <w:rFonts w:asciiTheme="minorHAnsi" w:hAnsiTheme="minorHAnsi" w:cstheme="minorHAnsi"/>
          <w:i/>
          <w:iCs/>
          <w:lang w:val="en-US"/>
        </w:rPr>
        <w:t>metano</w:t>
      </w:r>
      <w:r>
        <w:rPr>
          <w:rFonts w:asciiTheme="minorHAnsi" w:hAnsiTheme="minorHAnsi" w:cstheme="minorHAnsi"/>
          <w:i/>
          <w:iCs/>
          <w:lang w:val="en-US"/>
        </w:rPr>
        <w:t>eo</w:t>
      </w:r>
      <w:r w:rsidRPr="00D375C9">
        <w:rPr>
          <w:rFonts w:asciiTheme="minorHAnsi" w:hAnsiTheme="minorHAnsi" w:cstheme="minorHAnsi"/>
          <w:lang w:val="en-US"/>
        </w:rPr>
        <w:t>)</w:t>
      </w:r>
      <w:r>
        <w:rPr>
          <w:rFonts w:asciiTheme="minorHAnsi" w:hAnsiTheme="minorHAnsi" w:cstheme="minorHAnsi"/>
          <w:lang w:val="en-US"/>
        </w:rPr>
        <w:t xml:space="preserve"> is in parallel with </w:t>
      </w:r>
      <w:r w:rsidRPr="002D7706">
        <w:rPr>
          <w:rFonts w:asciiTheme="minorHAnsi" w:eastAsia="MS Mincho" w:hAnsiTheme="minorHAnsi" w:cstheme="minorHAnsi"/>
          <w:iCs/>
          <w:lang w:eastAsia="ja-JP"/>
        </w:rPr>
        <w:t>ἀποστρέφω</w:t>
      </w:r>
      <w:r w:rsidRPr="00D375C9">
        <w:rPr>
          <w:rFonts w:asciiTheme="minorHAnsi" w:eastAsia="MS Mincho" w:hAnsiTheme="minorHAnsi" w:cstheme="minorHAnsi"/>
          <w:iCs/>
          <w:lang w:val="en-US" w:eastAsia="ja-JP"/>
        </w:rPr>
        <w:t xml:space="preserve"> (</w:t>
      </w:r>
      <w:r>
        <w:rPr>
          <w:rFonts w:asciiTheme="minorHAnsi" w:eastAsia="MS Mincho" w:hAnsiTheme="minorHAnsi" w:cstheme="minorHAnsi"/>
          <w:i/>
          <w:lang w:val="en-US" w:eastAsia="ja-JP"/>
        </w:rPr>
        <w:t>apostrepho</w:t>
      </w:r>
      <w:r w:rsidRPr="00D375C9">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or </w:t>
      </w:r>
      <w:r w:rsidRPr="002D7706">
        <w:rPr>
          <w:rFonts w:asciiTheme="minorHAnsi" w:eastAsia="MS Mincho" w:hAnsiTheme="minorHAnsi" w:cstheme="minorHAnsi"/>
          <w:iCs/>
          <w:lang w:val="el-GR" w:eastAsia="ja-JP"/>
        </w:rPr>
        <w:t>ε</w:t>
      </w:r>
      <w:r w:rsidRPr="00D375C9">
        <w:rPr>
          <w:rFonts w:asciiTheme="minorHAnsi" w:eastAsia="MS Mincho" w:hAnsiTheme="minorHAnsi" w:cstheme="minorHAnsi"/>
          <w:iCs/>
          <w:lang w:val="en-US" w:eastAsia="ja-JP"/>
        </w:rPr>
        <w:t>̓</w:t>
      </w:r>
      <w:r w:rsidRPr="002D7706">
        <w:rPr>
          <w:rFonts w:asciiTheme="minorHAnsi" w:eastAsia="MS Mincho" w:hAnsiTheme="minorHAnsi" w:cstheme="minorHAnsi"/>
          <w:iCs/>
          <w:lang w:val="el-GR" w:eastAsia="ja-JP"/>
        </w:rPr>
        <w:t>πι</w:t>
      </w:r>
      <w:r w:rsidRPr="002D7706">
        <w:rPr>
          <w:rFonts w:asciiTheme="minorHAnsi" w:eastAsia="MS Mincho" w:hAnsiTheme="minorHAnsi" w:cstheme="minorHAnsi"/>
          <w:iCs/>
          <w:lang w:eastAsia="ja-JP"/>
        </w:rPr>
        <w:t>στρέφω</w:t>
      </w:r>
      <w:r w:rsidRPr="00D375C9">
        <w:rPr>
          <w:rFonts w:asciiTheme="minorHAnsi" w:eastAsia="MS Mincho" w:hAnsiTheme="minorHAnsi" w:cstheme="minorHAnsi"/>
          <w:iCs/>
          <w:lang w:val="en-US" w:eastAsia="ja-JP"/>
        </w:rPr>
        <w:t xml:space="preserve"> (</w:t>
      </w:r>
      <w:r w:rsidRPr="00D375C9">
        <w:rPr>
          <w:rFonts w:asciiTheme="minorHAnsi" w:eastAsia="MS Mincho" w:hAnsiTheme="minorHAnsi" w:cstheme="minorHAnsi"/>
          <w:i/>
          <w:lang w:val="en-US" w:eastAsia="ja-JP"/>
        </w:rPr>
        <w:t>epistrepho</w:t>
      </w:r>
      <w:r w:rsidRPr="00D375C9">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it can refer to repentance.</w:t>
      </w:r>
      <w:r w:rsidRPr="006F043E">
        <w:rPr>
          <w:rStyle w:val="FootnoteReference"/>
          <w:rFonts w:asciiTheme="minorHAnsi" w:hAnsiTheme="minorHAnsi" w:cstheme="minorHAnsi"/>
          <w:sz w:val="24"/>
        </w:rPr>
        <w:footnoteReference w:id="8"/>
      </w:r>
      <w:r w:rsidRPr="00D375C9">
        <w:rPr>
          <w:rFonts w:asciiTheme="minorHAnsi" w:hAnsiTheme="minorHAnsi" w:cstheme="minorHAnsi"/>
          <w:lang w:val="en-US"/>
        </w:rPr>
        <w:t xml:space="preserve">  </w:t>
      </w:r>
    </w:p>
    <w:p w:rsidR="00C361F1" w:rsidRPr="00547EC2"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547EC2">
        <w:rPr>
          <w:rFonts w:asciiTheme="minorHAnsi" w:hAnsiTheme="minorHAnsi" w:cstheme="minorHAnsi"/>
          <w:lang w:val="en-US"/>
        </w:rPr>
        <w:t xml:space="preserve"> </w:t>
      </w:r>
      <w:r>
        <w:rPr>
          <w:rFonts w:asciiTheme="minorHAnsi" w:hAnsiTheme="minorHAnsi" w:cstheme="minorHAnsi"/>
          <w:lang w:val="en-US"/>
        </w:rPr>
        <w:t xml:space="preserve">New Testament writers, however, did not follow the Septuagint, but preferred the term </w:t>
      </w:r>
      <w:r w:rsidRPr="002D7706">
        <w:rPr>
          <w:rFonts w:asciiTheme="minorHAnsi" w:hAnsiTheme="minorHAnsi" w:cstheme="minorHAnsi"/>
          <w:lang w:val="el-GR"/>
        </w:rPr>
        <w:t>μετανοε</w:t>
      </w:r>
      <w:r w:rsidRPr="00547EC2">
        <w:rPr>
          <w:rFonts w:asciiTheme="minorHAnsi" w:hAnsiTheme="minorHAnsi" w:cstheme="minorHAnsi"/>
          <w:lang w:val="en-US"/>
        </w:rPr>
        <w:t>́</w:t>
      </w:r>
      <w:r w:rsidRPr="002D7706">
        <w:rPr>
          <w:rFonts w:asciiTheme="minorHAnsi" w:hAnsiTheme="minorHAnsi" w:cstheme="minorHAnsi"/>
          <w:lang w:val="el-GR"/>
        </w:rPr>
        <w:t>ω</w:t>
      </w:r>
      <w:r w:rsidRPr="00547EC2">
        <w:rPr>
          <w:rFonts w:asciiTheme="minorHAnsi" w:hAnsiTheme="minorHAnsi" w:cstheme="minorHAnsi"/>
          <w:lang w:val="en-US"/>
        </w:rPr>
        <w:t xml:space="preserve"> (</w:t>
      </w:r>
      <w:r w:rsidRPr="00547EC2">
        <w:rPr>
          <w:rFonts w:asciiTheme="minorHAnsi" w:hAnsiTheme="minorHAnsi" w:cstheme="minorHAnsi"/>
          <w:i/>
          <w:iCs/>
          <w:lang w:val="en-US"/>
        </w:rPr>
        <w:t>metanoeo</w:t>
      </w:r>
      <w:r w:rsidRPr="00547EC2">
        <w:rPr>
          <w:rFonts w:asciiTheme="minorHAnsi" w:hAnsiTheme="minorHAnsi" w:cstheme="minorHAnsi"/>
          <w:lang w:val="en-US"/>
        </w:rPr>
        <w:t>).</w:t>
      </w:r>
      <w:r w:rsidRPr="006F043E">
        <w:rPr>
          <w:rStyle w:val="FootnoteReference"/>
          <w:rFonts w:asciiTheme="minorHAnsi" w:hAnsiTheme="minorHAnsi" w:cstheme="minorHAnsi"/>
          <w:sz w:val="24"/>
        </w:rPr>
        <w:footnoteReference w:id="9"/>
      </w:r>
      <w:r w:rsidRPr="00547EC2">
        <w:rPr>
          <w:rFonts w:asciiTheme="minorHAnsi" w:hAnsiTheme="minorHAnsi" w:cstheme="minorHAnsi"/>
          <w:lang w:val="en-US"/>
        </w:rPr>
        <w:t xml:space="preserve"> Goetzmann</w:t>
      </w:r>
      <w:r w:rsidRPr="00547EC2">
        <w:rPr>
          <w:rFonts w:asciiTheme="minorHAnsi" w:eastAsia="MS Mincho" w:hAnsiTheme="minorHAnsi" w:cstheme="minorHAnsi"/>
          <w:iCs/>
          <w:lang w:val="en-US" w:eastAsia="ja-JP"/>
        </w:rPr>
        <w:t xml:space="preserve"> </w:t>
      </w:r>
      <w:r>
        <w:rPr>
          <w:rFonts w:asciiTheme="minorHAnsi" w:eastAsia="MS Mincho" w:hAnsiTheme="minorHAnsi" w:cstheme="minorHAnsi"/>
          <w:iCs/>
          <w:lang w:val="en-US" w:eastAsia="ja-JP"/>
        </w:rPr>
        <w:t xml:space="preserve">comments that in this way they emphasized a change of mind and will, and not a </w:t>
      </w:r>
      <w:r w:rsidRPr="00547EC2">
        <w:rPr>
          <w:rFonts w:asciiTheme="minorHAnsi" w:eastAsia="MS Mincho" w:hAnsiTheme="minorHAnsi" w:cstheme="minorHAnsi"/>
          <w:iCs/>
          <w:lang w:val="en-US" w:eastAsia="ja-JP"/>
        </w:rPr>
        <w:t>physical change of direction</w:t>
      </w:r>
      <w:r w:rsidRPr="00547EC2">
        <w:rPr>
          <w:rFonts w:asciiTheme="minorHAnsi" w:hAnsiTheme="minorHAnsi" w:cstheme="minorHAnsi"/>
          <w:lang w:val="en-US"/>
        </w:rPr>
        <w:t>.</w:t>
      </w:r>
      <w:r w:rsidRPr="006F043E">
        <w:rPr>
          <w:rStyle w:val="FootnoteReference"/>
          <w:rFonts w:asciiTheme="minorHAnsi" w:hAnsiTheme="minorHAnsi" w:cstheme="minorHAnsi"/>
          <w:sz w:val="24"/>
        </w:rPr>
        <w:footnoteReference w:id="10"/>
      </w:r>
      <w:r w:rsidRPr="00547EC2">
        <w:rPr>
          <w:rFonts w:asciiTheme="minorHAnsi" w:hAnsiTheme="minorHAnsi" w:cstheme="minorHAnsi"/>
          <w:lang w:val="en-US"/>
        </w:rPr>
        <w:t xml:space="preserve"> Kromminga </w:t>
      </w:r>
      <w:r>
        <w:rPr>
          <w:rFonts w:asciiTheme="minorHAnsi" w:hAnsiTheme="minorHAnsi" w:cstheme="minorHAnsi"/>
          <w:lang w:val="en-US"/>
        </w:rPr>
        <w:t>states</w:t>
      </w:r>
      <w:r w:rsidRPr="00547EC2">
        <w:rPr>
          <w:rFonts w:asciiTheme="minorHAnsi" w:hAnsiTheme="minorHAnsi" w:cstheme="minorHAnsi"/>
          <w:lang w:val="en-US"/>
        </w:rPr>
        <w:t xml:space="preserve"> </w:t>
      </w:r>
      <w:r>
        <w:rPr>
          <w:rFonts w:asciiTheme="minorHAnsi" w:hAnsiTheme="minorHAnsi" w:cstheme="minorHAnsi"/>
          <w:lang w:val="en-US"/>
        </w:rPr>
        <w:t>that</w:t>
      </w:r>
      <w:r w:rsidRPr="00547EC2">
        <w:rPr>
          <w:rFonts w:asciiTheme="minorHAnsi" w:hAnsiTheme="minorHAnsi" w:cstheme="minorHAnsi"/>
          <w:lang w:val="en-US"/>
        </w:rPr>
        <w:t xml:space="preserve"> </w:t>
      </w:r>
      <w:r w:rsidRPr="002D7706">
        <w:rPr>
          <w:rFonts w:asciiTheme="minorHAnsi" w:hAnsiTheme="minorHAnsi" w:cstheme="minorHAnsi"/>
          <w:lang w:val="el-GR"/>
        </w:rPr>
        <w:t>μετανοε</w:t>
      </w:r>
      <w:r w:rsidRPr="00547EC2">
        <w:rPr>
          <w:rFonts w:asciiTheme="minorHAnsi" w:hAnsiTheme="minorHAnsi" w:cstheme="minorHAnsi"/>
          <w:lang w:val="en-US"/>
        </w:rPr>
        <w:t>́</w:t>
      </w:r>
      <w:r w:rsidRPr="002D7706">
        <w:rPr>
          <w:rFonts w:asciiTheme="minorHAnsi" w:hAnsiTheme="minorHAnsi" w:cstheme="minorHAnsi"/>
          <w:lang w:val="el-GR"/>
        </w:rPr>
        <w:t>ω</w:t>
      </w:r>
      <w:r w:rsidRPr="00547EC2">
        <w:rPr>
          <w:rFonts w:asciiTheme="minorHAnsi" w:hAnsiTheme="minorHAnsi" w:cstheme="minorHAnsi"/>
          <w:lang w:val="en-US"/>
        </w:rPr>
        <w:t xml:space="preserve"> (</w:t>
      </w:r>
      <w:r w:rsidRPr="00547EC2">
        <w:rPr>
          <w:rFonts w:asciiTheme="minorHAnsi" w:hAnsiTheme="minorHAnsi" w:cstheme="minorHAnsi"/>
          <w:i/>
          <w:iCs/>
          <w:lang w:val="en-US"/>
        </w:rPr>
        <w:t>metano</w:t>
      </w:r>
      <w:r>
        <w:rPr>
          <w:rFonts w:asciiTheme="minorHAnsi" w:hAnsiTheme="minorHAnsi" w:cstheme="minorHAnsi"/>
          <w:i/>
          <w:iCs/>
          <w:lang w:val="en-US"/>
        </w:rPr>
        <w:t>eo</w:t>
      </w:r>
      <w:r w:rsidRPr="00547EC2">
        <w:rPr>
          <w:rFonts w:asciiTheme="minorHAnsi" w:hAnsiTheme="minorHAnsi" w:cstheme="minorHAnsi"/>
          <w:lang w:val="en-US"/>
        </w:rPr>
        <w:t xml:space="preserve">) </w:t>
      </w:r>
      <w:r>
        <w:rPr>
          <w:rFonts w:asciiTheme="minorHAnsi" w:hAnsiTheme="minorHAnsi" w:cstheme="minorHAnsi"/>
          <w:lang w:val="en-US"/>
        </w:rPr>
        <w:t>refers</w:t>
      </w:r>
      <w:r w:rsidRPr="00547EC2">
        <w:rPr>
          <w:rFonts w:asciiTheme="minorHAnsi" w:hAnsiTheme="minorHAnsi" w:cstheme="minorHAnsi"/>
          <w:lang w:val="en-US"/>
        </w:rPr>
        <w:t xml:space="preserve"> </w:t>
      </w:r>
      <w:r>
        <w:rPr>
          <w:rFonts w:asciiTheme="minorHAnsi" w:hAnsiTheme="minorHAnsi" w:cstheme="minorHAnsi"/>
          <w:lang w:val="en-US"/>
        </w:rPr>
        <w:t>to</w:t>
      </w:r>
      <w:r w:rsidRPr="00547EC2">
        <w:rPr>
          <w:rFonts w:asciiTheme="minorHAnsi" w:hAnsiTheme="minorHAnsi" w:cstheme="minorHAnsi"/>
          <w:lang w:val="en-US"/>
        </w:rPr>
        <w:t xml:space="preserve"> </w:t>
      </w:r>
      <w:r>
        <w:rPr>
          <w:rFonts w:asciiTheme="minorHAnsi" w:hAnsiTheme="minorHAnsi" w:cstheme="minorHAnsi"/>
          <w:lang w:val="en-US"/>
        </w:rPr>
        <w:t>a</w:t>
      </w:r>
      <w:r w:rsidRPr="00547EC2">
        <w:rPr>
          <w:rFonts w:asciiTheme="minorHAnsi" w:hAnsiTheme="minorHAnsi" w:cstheme="minorHAnsi"/>
          <w:lang w:val="en-US"/>
        </w:rPr>
        <w:t xml:space="preserve"> </w:t>
      </w:r>
      <w:r>
        <w:rPr>
          <w:rFonts w:asciiTheme="minorHAnsi" w:hAnsiTheme="minorHAnsi" w:cstheme="minorHAnsi"/>
          <w:lang w:val="en-US"/>
        </w:rPr>
        <w:t>change</w:t>
      </w:r>
      <w:r w:rsidRPr="00547EC2">
        <w:rPr>
          <w:rFonts w:asciiTheme="minorHAnsi" w:hAnsiTheme="minorHAnsi" w:cstheme="minorHAnsi"/>
          <w:lang w:val="en-US"/>
        </w:rPr>
        <w:t xml:space="preserve"> </w:t>
      </w:r>
      <w:r>
        <w:rPr>
          <w:rFonts w:asciiTheme="minorHAnsi" w:hAnsiTheme="minorHAnsi" w:cstheme="minorHAnsi"/>
          <w:lang w:val="en-US"/>
        </w:rPr>
        <w:t>of</w:t>
      </w:r>
      <w:r w:rsidRPr="00547EC2">
        <w:rPr>
          <w:rFonts w:asciiTheme="minorHAnsi" w:hAnsiTheme="minorHAnsi" w:cstheme="minorHAnsi"/>
          <w:lang w:val="en-US"/>
        </w:rPr>
        <w:t xml:space="preserve"> </w:t>
      </w:r>
      <w:r>
        <w:rPr>
          <w:rFonts w:asciiTheme="minorHAnsi" w:hAnsiTheme="minorHAnsi" w:cstheme="minorHAnsi"/>
          <w:lang w:val="en-US"/>
        </w:rPr>
        <w:t>inner</w:t>
      </w:r>
      <w:r w:rsidRPr="00547EC2">
        <w:rPr>
          <w:rFonts w:asciiTheme="minorHAnsi" w:hAnsiTheme="minorHAnsi" w:cstheme="minorHAnsi"/>
          <w:lang w:val="en-US"/>
        </w:rPr>
        <w:t xml:space="preserve"> </w:t>
      </w:r>
      <w:r>
        <w:rPr>
          <w:rFonts w:asciiTheme="minorHAnsi" w:hAnsiTheme="minorHAnsi" w:cstheme="minorHAnsi"/>
          <w:lang w:val="en-US"/>
        </w:rPr>
        <w:t xml:space="preserve">disposition while </w:t>
      </w:r>
      <w:r w:rsidRPr="002D7706">
        <w:rPr>
          <w:rFonts w:asciiTheme="minorHAnsi" w:eastAsia="MS Mincho" w:hAnsiTheme="minorHAnsi" w:cstheme="minorHAnsi"/>
          <w:iCs/>
          <w:lang w:val="el-GR" w:eastAsia="ja-JP"/>
        </w:rPr>
        <w:t>ε</w:t>
      </w:r>
      <w:r w:rsidRPr="00547EC2">
        <w:rPr>
          <w:rFonts w:asciiTheme="minorHAnsi" w:eastAsia="MS Mincho" w:hAnsiTheme="minorHAnsi" w:cstheme="minorHAnsi"/>
          <w:iCs/>
          <w:lang w:val="en-US" w:eastAsia="ja-JP"/>
        </w:rPr>
        <w:t>̓</w:t>
      </w:r>
      <w:r w:rsidRPr="002D7706">
        <w:rPr>
          <w:rFonts w:asciiTheme="minorHAnsi" w:eastAsia="MS Mincho" w:hAnsiTheme="minorHAnsi" w:cstheme="minorHAnsi"/>
          <w:iCs/>
          <w:lang w:val="el-GR" w:eastAsia="ja-JP"/>
        </w:rPr>
        <w:t>πι</w:t>
      </w:r>
      <w:r w:rsidRPr="002D7706">
        <w:rPr>
          <w:rFonts w:asciiTheme="minorHAnsi" w:eastAsia="MS Mincho" w:hAnsiTheme="minorHAnsi" w:cstheme="minorHAnsi"/>
          <w:iCs/>
          <w:lang w:eastAsia="ja-JP"/>
        </w:rPr>
        <w:t>στρέφω</w:t>
      </w:r>
      <w:r w:rsidRPr="00547EC2">
        <w:rPr>
          <w:rFonts w:asciiTheme="minorHAnsi" w:eastAsia="MS Mincho" w:hAnsiTheme="minorHAnsi" w:cstheme="minorHAnsi"/>
          <w:iCs/>
          <w:lang w:val="en-US" w:eastAsia="ja-JP"/>
        </w:rPr>
        <w:t xml:space="preserve"> (</w:t>
      </w:r>
      <w:r w:rsidRPr="00A24382">
        <w:rPr>
          <w:rFonts w:asciiTheme="minorHAnsi" w:eastAsia="MS Mincho" w:hAnsiTheme="minorHAnsi" w:cstheme="minorHAnsi"/>
          <w:i/>
          <w:lang w:val="en-US" w:eastAsia="ja-JP"/>
        </w:rPr>
        <w:t>epistrepho</w:t>
      </w:r>
      <w:r w:rsidRPr="00547EC2">
        <w:rPr>
          <w:rFonts w:asciiTheme="minorHAnsi" w:eastAsia="MS Mincho" w:hAnsiTheme="minorHAnsi" w:cstheme="minorHAnsi"/>
          <w:iCs/>
          <w:lang w:val="en-US" w:eastAsia="ja-JP"/>
        </w:rPr>
        <w:t>)</w:t>
      </w:r>
      <w:r w:rsidRPr="00547EC2">
        <w:rPr>
          <w:rFonts w:asciiTheme="minorHAnsi" w:hAnsiTheme="minorHAnsi" w:cstheme="minorHAnsi"/>
          <w:lang w:val="en-US"/>
        </w:rPr>
        <w:t xml:space="preserve"> </w:t>
      </w:r>
      <w:r>
        <w:rPr>
          <w:rFonts w:asciiTheme="minorHAnsi" w:hAnsiTheme="minorHAnsi" w:cstheme="minorHAnsi"/>
          <w:lang w:val="en-US"/>
        </w:rPr>
        <w:t>indicates a change in one’s direction is life, yet the difference in meaning here is actually slight.</w:t>
      </w:r>
      <w:r w:rsidRPr="006F043E">
        <w:rPr>
          <w:rStyle w:val="FootnoteReference"/>
          <w:rFonts w:asciiTheme="minorHAnsi" w:eastAsia="MS Mincho" w:hAnsiTheme="minorHAnsi" w:cstheme="minorHAnsi"/>
          <w:iCs/>
          <w:sz w:val="24"/>
          <w:lang w:eastAsia="ja-JP"/>
        </w:rPr>
        <w:footnoteReference w:id="11"/>
      </w:r>
      <w:r w:rsidRPr="00547EC2">
        <w:rPr>
          <w:rFonts w:asciiTheme="minorHAnsi" w:eastAsia="MS Mincho" w:hAnsiTheme="minorHAnsi" w:cstheme="minorHAnsi"/>
          <w:iCs/>
          <w:lang w:val="en-US" w:eastAsia="ja-JP"/>
        </w:rPr>
        <w:t xml:space="preserve">  </w:t>
      </w:r>
    </w:p>
    <w:p w:rsidR="00C361F1" w:rsidRPr="004A7CBC"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547EC2">
        <w:rPr>
          <w:rFonts w:asciiTheme="minorHAnsi" w:hAnsiTheme="minorHAnsi" w:cstheme="minorHAnsi"/>
          <w:lang w:val="en-US"/>
        </w:rPr>
        <w:t xml:space="preserve"> </w:t>
      </w:r>
      <w:r>
        <w:rPr>
          <w:rFonts w:asciiTheme="minorHAnsi" w:hAnsiTheme="minorHAnsi" w:cstheme="minorHAnsi"/>
          <w:lang w:val="en-US"/>
        </w:rPr>
        <w:t>terms</w:t>
      </w:r>
      <w:r w:rsidRPr="00547EC2">
        <w:rPr>
          <w:rFonts w:asciiTheme="minorHAnsi" w:hAnsiTheme="minorHAnsi" w:cstheme="minorHAnsi"/>
          <w:lang w:val="en-US"/>
        </w:rPr>
        <w:t xml:space="preserve"> </w:t>
      </w:r>
      <w:r w:rsidRPr="002D7706">
        <w:rPr>
          <w:rFonts w:asciiTheme="minorHAnsi" w:hAnsiTheme="minorHAnsi" w:cstheme="minorHAnsi"/>
          <w:lang w:val="el-GR"/>
        </w:rPr>
        <w:t>μετανοε</w:t>
      </w:r>
      <w:r w:rsidRPr="00547EC2">
        <w:rPr>
          <w:rFonts w:asciiTheme="minorHAnsi" w:hAnsiTheme="minorHAnsi" w:cstheme="minorHAnsi"/>
          <w:lang w:val="en-US"/>
        </w:rPr>
        <w:t>́</w:t>
      </w:r>
      <w:r w:rsidRPr="002D7706">
        <w:rPr>
          <w:rFonts w:asciiTheme="minorHAnsi" w:hAnsiTheme="minorHAnsi" w:cstheme="minorHAnsi"/>
          <w:lang w:val="el-GR"/>
        </w:rPr>
        <w:t>ω</w:t>
      </w:r>
      <w:r w:rsidRPr="00547EC2">
        <w:rPr>
          <w:rFonts w:asciiTheme="minorHAnsi" w:hAnsiTheme="minorHAnsi" w:cstheme="minorHAnsi"/>
          <w:lang w:val="en-US"/>
        </w:rPr>
        <w:t xml:space="preserve"> (</w:t>
      </w:r>
      <w:r w:rsidRPr="00547EC2">
        <w:rPr>
          <w:rFonts w:asciiTheme="minorHAnsi" w:hAnsiTheme="minorHAnsi" w:cstheme="minorHAnsi"/>
          <w:i/>
          <w:iCs/>
          <w:lang w:val="en-US"/>
        </w:rPr>
        <w:t>metano</w:t>
      </w:r>
      <w:r>
        <w:rPr>
          <w:rFonts w:asciiTheme="minorHAnsi" w:hAnsiTheme="minorHAnsi" w:cstheme="minorHAnsi"/>
          <w:i/>
          <w:iCs/>
          <w:lang w:val="en-US"/>
        </w:rPr>
        <w:t>eo</w:t>
      </w:r>
      <w:r w:rsidRPr="00547EC2">
        <w:rPr>
          <w:rFonts w:asciiTheme="minorHAnsi" w:hAnsiTheme="minorHAnsi" w:cstheme="minorHAnsi"/>
          <w:lang w:val="en-US"/>
        </w:rPr>
        <w:t xml:space="preserve">) </w:t>
      </w:r>
      <w:r>
        <w:rPr>
          <w:rFonts w:asciiTheme="minorHAnsi" w:hAnsiTheme="minorHAnsi" w:cstheme="minorHAnsi"/>
          <w:lang w:val="en-US"/>
        </w:rPr>
        <w:t>and</w:t>
      </w:r>
      <w:r w:rsidRPr="00547EC2">
        <w:rPr>
          <w:rFonts w:asciiTheme="minorHAnsi" w:hAnsiTheme="minorHAnsi" w:cstheme="minorHAnsi"/>
          <w:lang w:val="en-US"/>
        </w:rPr>
        <w:t xml:space="preserve"> </w:t>
      </w:r>
      <w:r w:rsidRPr="002D7706">
        <w:rPr>
          <w:rFonts w:asciiTheme="minorHAnsi" w:hAnsiTheme="minorHAnsi" w:cstheme="minorHAnsi"/>
          <w:lang w:val="el-GR"/>
        </w:rPr>
        <w:t>μετα</w:t>
      </w:r>
      <w:r w:rsidRPr="00547EC2">
        <w:rPr>
          <w:rFonts w:asciiTheme="minorHAnsi" w:hAnsiTheme="minorHAnsi" w:cstheme="minorHAnsi"/>
          <w:lang w:val="en-US"/>
        </w:rPr>
        <w:t>́</w:t>
      </w:r>
      <w:r w:rsidRPr="002D7706">
        <w:rPr>
          <w:rFonts w:asciiTheme="minorHAnsi" w:hAnsiTheme="minorHAnsi" w:cstheme="minorHAnsi"/>
          <w:lang w:val="el-GR"/>
        </w:rPr>
        <w:t>νοια</w:t>
      </w:r>
      <w:r w:rsidRPr="00547EC2">
        <w:rPr>
          <w:rFonts w:asciiTheme="minorHAnsi" w:hAnsiTheme="minorHAnsi" w:cstheme="minorHAnsi"/>
          <w:lang w:val="en-US"/>
        </w:rPr>
        <w:t xml:space="preserve"> (</w:t>
      </w:r>
      <w:r>
        <w:rPr>
          <w:rFonts w:asciiTheme="minorHAnsi" w:hAnsiTheme="minorHAnsi" w:cstheme="minorHAnsi"/>
          <w:i/>
          <w:iCs/>
          <w:lang w:val="en-US"/>
        </w:rPr>
        <w:t>metanoia</w:t>
      </w:r>
      <w:r w:rsidRPr="00547EC2">
        <w:rPr>
          <w:rFonts w:asciiTheme="minorHAnsi" w:hAnsiTheme="minorHAnsi" w:cstheme="minorHAnsi"/>
          <w:lang w:val="en-US"/>
        </w:rPr>
        <w:t xml:space="preserve">) </w:t>
      </w:r>
      <w:r>
        <w:rPr>
          <w:rFonts w:asciiTheme="minorHAnsi" w:hAnsiTheme="minorHAnsi" w:cstheme="minorHAnsi"/>
          <w:lang w:val="en-US"/>
        </w:rPr>
        <w:t xml:space="preserve">are found most frequently in Luke’s writings </w:t>
      </w:r>
      <w:r w:rsidRPr="004A7CBC">
        <w:rPr>
          <w:rFonts w:asciiTheme="minorHAnsi" w:hAnsiTheme="minorHAnsi" w:cstheme="minorHAnsi"/>
          <w:lang w:val="en-US"/>
        </w:rPr>
        <w:t xml:space="preserve">and in the Book of Revelation. Dunnett </w:t>
      </w:r>
      <w:r>
        <w:rPr>
          <w:rFonts w:asciiTheme="minorHAnsi" w:hAnsiTheme="minorHAnsi" w:cstheme="minorHAnsi"/>
          <w:lang w:val="en-US"/>
        </w:rPr>
        <w:t>highlights</w:t>
      </w:r>
      <w:r w:rsidRPr="004A7CBC">
        <w:rPr>
          <w:rFonts w:asciiTheme="minorHAnsi" w:hAnsiTheme="minorHAnsi" w:cstheme="minorHAnsi"/>
          <w:lang w:val="en-US"/>
        </w:rPr>
        <w:t xml:space="preserve"> </w:t>
      </w:r>
      <w:r>
        <w:rPr>
          <w:rFonts w:asciiTheme="minorHAnsi" w:hAnsiTheme="minorHAnsi" w:cstheme="minorHAnsi"/>
          <w:lang w:val="en-US"/>
        </w:rPr>
        <w:t>several</w:t>
      </w:r>
      <w:r w:rsidRPr="004A7CBC">
        <w:rPr>
          <w:rFonts w:asciiTheme="minorHAnsi" w:hAnsiTheme="minorHAnsi" w:cstheme="minorHAnsi"/>
          <w:lang w:val="en-US"/>
        </w:rPr>
        <w:t xml:space="preserve"> </w:t>
      </w:r>
      <w:r>
        <w:rPr>
          <w:rFonts w:asciiTheme="minorHAnsi" w:hAnsiTheme="minorHAnsi" w:cstheme="minorHAnsi"/>
          <w:lang w:val="en-US"/>
        </w:rPr>
        <w:t>key</w:t>
      </w:r>
      <w:r w:rsidRPr="004A7CBC">
        <w:rPr>
          <w:rFonts w:asciiTheme="minorHAnsi" w:hAnsiTheme="minorHAnsi" w:cstheme="minorHAnsi"/>
          <w:lang w:val="en-US"/>
        </w:rPr>
        <w:t xml:space="preserve"> </w:t>
      </w:r>
      <w:r>
        <w:rPr>
          <w:rFonts w:asciiTheme="minorHAnsi" w:hAnsiTheme="minorHAnsi" w:cstheme="minorHAnsi"/>
          <w:lang w:val="en-US"/>
        </w:rPr>
        <w:t>passages</w:t>
      </w:r>
      <w:r w:rsidRPr="004A7CBC">
        <w:rPr>
          <w:rFonts w:asciiTheme="minorHAnsi" w:hAnsiTheme="minorHAnsi" w:cstheme="minorHAnsi"/>
          <w:lang w:val="en-US"/>
        </w:rPr>
        <w:t xml:space="preserve"> </w:t>
      </w:r>
      <w:r>
        <w:rPr>
          <w:rFonts w:asciiTheme="minorHAnsi" w:hAnsiTheme="minorHAnsi" w:cstheme="minorHAnsi"/>
          <w:lang w:val="en-US"/>
        </w:rPr>
        <w:t>in</w:t>
      </w:r>
      <w:r w:rsidRPr="004A7CBC">
        <w:rPr>
          <w:rFonts w:asciiTheme="minorHAnsi" w:hAnsiTheme="minorHAnsi" w:cstheme="minorHAnsi"/>
          <w:lang w:val="en-US"/>
        </w:rPr>
        <w:t xml:space="preserve"> </w:t>
      </w:r>
      <w:r>
        <w:rPr>
          <w:rFonts w:asciiTheme="minorHAnsi" w:hAnsiTheme="minorHAnsi" w:cstheme="minorHAnsi"/>
          <w:lang w:val="en-US"/>
        </w:rPr>
        <w:t>Luke</w:t>
      </w:r>
      <w:r w:rsidRPr="004A7CBC">
        <w:rPr>
          <w:rFonts w:asciiTheme="minorHAnsi" w:hAnsiTheme="minorHAnsi" w:cstheme="minorHAnsi"/>
          <w:lang w:val="en-US"/>
        </w:rPr>
        <w:t xml:space="preserve"> </w:t>
      </w:r>
      <w:r>
        <w:rPr>
          <w:rFonts w:asciiTheme="minorHAnsi" w:hAnsiTheme="minorHAnsi" w:cstheme="minorHAnsi"/>
          <w:lang w:val="en-US"/>
        </w:rPr>
        <w:t>where</w:t>
      </w:r>
      <w:r w:rsidRPr="004A7CBC">
        <w:rPr>
          <w:rFonts w:asciiTheme="minorHAnsi" w:hAnsiTheme="minorHAnsi" w:cstheme="minorHAnsi"/>
          <w:lang w:val="en-US"/>
        </w:rPr>
        <w:t xml:space="preserve"> </w:t>
      </w:r>
      <w:r>
        <w:rPr>
          <w:rFonts w:asciiTheme="minorHAnsi" w:hAnsiTheme="minorHAnsi" w:cstheme="minorHAnsi"/>
          <w:lang w:val="en-US"/>
        </w:rPr>
        <w:t>Jesus</w:t>
      </w:r>
      <w:r w:rsidRPr="004A7CBC">
        <w:rPr>
          <w:rFonts w:asciiTheme="minorHAnsi" w:hAnsiTheme="minorHAnsi" w:cstheme="minorHAnsi"/>
          <w:lang w:val="en-US"/>
        </w:rPr>
        <w:t xml:space="preserve"> </w:t>
      </w:r>
      <w:r>
        <w:rPr>
          <w:rFonts w:asciiTheme="minorHAnsi" w:hAnsiTheme="minorHAnsi" w:cstheme="minorHAnsi"/>
          <w:lang w:val="en-US"/>
        </w:rPr>
        <w:t>calls people to repentance</w:t>
      </w:r>
      <w:r w:rsidRPr="004A7CBC">
        <w:rPr>
          <w:rFonts w:asciiTheme="minorHAnsi" w:hAnsiTheme="minorHAnsi" w:cstheme="minorHAnsi"/>
          <w:lang w:val="en-US"/>
        </w:rPr>
        <w:t xml:space="preserve"> (Lk </w:t>
      </w:r>
      <w:r w:rsidRPr="004A7CBC">
        <w:rPr>
          <w:rFonts w:asciiTheme="minorHAnsi" w:eastAsia="MS Mincho" w:hAnsiTheme="minorHAnsi" w:cstheme="minorHAnsi"/>
          <w:lang w:val="en-US" w:eastAsia="ja-JP"/>
        </w:rPr>
        <w:t xml:space="preserve">10:13; 11:32; 13:3, 5; 17:3–4) </w:t>
      </w:r>
      <w:r>
        <w:rPr>
          <w:rFonts w:asciiTheme="minorHAnsi" w:eastAsia="MS Mincho" w:hAnsiTheme="minorHAnsi" w:cstheme="minorHAnsi"/>
          <w:lang w:val="en-US" w:eastAsia="ja-JP"/>
        </w:rPr>
        <w:t>or where repentance in associated with forgiveness of sins</w:t>
      </w:r>
      <w:r w:rsidRPr="004A7CBC">
        <w:rPr>
          <w:rFonts w:asciiTheme="minorHAnsi" w:eastAsia="MS Mincho" w:hAnsiTheme="minorHAnsi" w:cstheme="minorHAnsi"/>
          <w:lang w:val="en-US" w:eastAsia="ja-JP"/>
        </w:rPr>
        <w:t xml:space="preserve"> (Lk 24:47; Acts 2:38; 3:19; 5:31; 8:22; 26:18, 20)</w:t>
      </w:r>
      <w:r>
        <w:rPr>
          <w:rFonts w:asciiTheme="minorHAnsi" w:eastAsia="MS Mincho" w:hAnsiTheme="minorHAnsi" w:cstheme="minorHAnsi"/>
          <w:lang w:val="en-US" w:eastAsia="ja-JP"/>
        </w:rPr>
        <w:t>.</w:t>
      </w:r>
      <w:r w:rsidRPr="006F043E">
        <w:rPr>
          <w:rStyle w:val="FootnoteReference"/>
          <w:rFonts w:asciiTheme="minorHAnsi" w:eastAsia="MS Mincho" w:hAnsiTheme="minorHAnsi" w:cstheme="minorHAnsi"/>
          <w:sz w:val="24"/>
          <w:lang w:eastAsia="ja-JP"/>
        </w:rPr>
        <w:footnoteReference w:id="12"/>
      </w:r>
      <w:r w:rsidRPr="004A7CB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A7CB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4A7CBC">
        <w:rPr>
          <w:rFonts w:asciiTheme="minorHAnsi" w:eastAsia="MS Mincho" w:hAnsiTheme="minorHAnsi" w:cstheme="minorHAnsi"/>
          <w:lang w:val="en-US" w:eastAsia="ja-JP"/>
        </w:rPr>
        <w:t xml:space="preserve"> </w:t>
      </w:r>
      <w:r w:rsidRPr="002D7706">
        <w:rPr>
          <w:rFonts w:asciiTheme="minorHAnsi" w:hAnsiTheme="minorHAnsi" w:cstheme="minorHAnsi"/>
          <w:lang w:val="el-GR"/>
        </w:rPr>
        <w:t>μετανοε</w:t>
      </w:r>
      <w:r w:rsidRPr="004A7CBC">
        <w:rPr>
          <w:rFonts w:asciiTheme="minorHAnsi" w:hAnsiTheme="minorHAnsi" w:cstheme="minorHAnsi"/>
          <w:lang w:val="en-US"/>
        </w:rPr>
        <w:t>́</w:t>
      </w:r>
      <w:r w:rsidRPr="002D7706">
        <w:rPr>
          <w:rFonts w:asciiTheme="minorHAnsi" w:hAnsiTheme="minorHAnsi" w:cstheme="minorHAnsi"/>
          <w:lang w:val="el-GR"/>
        </w:rPr>
        <w:t>ω</w:t>
      </w:r>
      <w:r w:rsidRPr="004A7CBC">
        <w:rPr>
          <w:rFonts w:asciiTheme="minorHAnsi" w:hAnsiTheme="minorHAnsi" w:cstheme="minorHAnsi"/>
          <w:lang w:val="en-US"/>
        </w:rPr>
        <w:t xml:space="preserve"> (</w:t>
      </w:r>
      <w:r w:rsidRPr="004A7CBC">
        <w:rPr>
          <w:rFonts w:asciiTheme="minorHAnsi" w:hAnsiTheme="minorHAnsi" w:cstheme="minorHAnsi"/>
          <w:i/>
          <w:iCs/>
          <w:lang w:val="en-US"/>
        </w:rPr>
        <w:t>metano</w:t>
      </w:r>
      <w:r>
        <w:rPr>
          <w:rFonts w:asciiTheme="minorHAnsi" w:hAnsiTheme="minorHAnsi" w:cstheme="minorHAnsi"/>
          <w:i/>
          <w:iCs/>
          <w:lang w:val="en-US"/>
        </w:rPr>
        <w:t>eo</w:t>
      </w:r>
      <w:r w:rsidRPr="004A7CBC">
        <w:rPr>
          <w:rFonts w:asciiTheme="minorHAnsi" w:hAnsiTheme="minorHAnsi" w:cstheme="minorHAnsi"/>
          <w:lang w:val="en-US"/>
        </w:rPr>
        <w:t xml:space="preserve">) </w:t>
      </w:r>
      <w:r>
        <w:rPr>
          <w:rFonts w:asciiTheme="minorHAnsi" w:hAnsiTheme="minorHAnsi" w:cstheme="minorHAnsi"/>
          <w:lang w:val="en-US"/>
        </w:rPr>
        <w:t>and</w:t>
      </w:r>
      <w:r w:rsidRPr="004A7CBC">
        <w:rPr>
          <w:rFonts w:asciiTheme="minorHAnsi" w:hAnsiTheme="minorHAnsi" w:cstheme="minorHAnsi"/>
          <w:lang w:val="en-US"/>
        </w:rPr>
        <w:t xml:space="preserve"> </w:t>
      </w:r>
      <w:r w:rsidRPr="002D7706">
        <w:rPr>
          <w:rFonts w:asciiTheme="minorHAnsi" w:hAnsiTheme="minorHAnsi" w:cstheme="minorHAnsi"/>
          <w:lang w:val="el-GR"/>
        </w:rPr>
        <w:t>μετα</w:t>
      </w:r>
      <w:r w:rsidRPr="004A7CBC">
        <w:rPr>
          <w:rFonts w:asciiTheme="minorHAnsi" w:hAnsiTheme="minorHAnsi" w:cstheme="minorHAnsi"/>
          <w:lang w:val="en-US"/>
        </w:rPr>
        <w:t>́</w:t>
      </w:r>
      <w:r w:rsidRPr="002D7706">
        <w:rPr>
          <w:rFonts w:asciiTheme="minorHAnsi" w:hAnsiTheme="minorHAnsi" w:cstheme="minorHAnsi"/>
          <w:lang w:val="el-GR"/>
        </w:rPr>
        <w:t>νοια</w:t>
      </w:r>
      <w:r w:rsidRPr="004A7CBC">
        <w:rPr>
          <w:rFonts w:asciiTheme="minorHAnsi" w:hAnsiTheme="minorHAnsi" w:cstheme="minorHAnsi"/>
          <w:lang w:val="en-US"/>
        </w:rPr>
        <w:t xml:space="preserve"> (</w:t>
      </w:r>
      <w:r>
        <w:rPr>
          <w:rFonts w:asciiTheme="minorHAnsi" w:hAnsiTheme="minorHAnsi" w:cstheme="minorHAnsi"/>
          <w:i/>
          <w:iCs/>
          <w:lang w:val="en-US"/>
        </w:rPr>
        <w:t>metanoia</w:t>
      </w:r>
      <w:r w:rsidRPr="004A7CBC">
        <w:rPr>
          <w:rFonts w:asciiTheme="minorHAnsi" w:hAnsiTheme="minorHAnsi" w:cstheme="minorHAnsi"/>
          <w:lang w:val="en-US"/>
        </w:rPr>
        <w:t xml:space="preserve">) </w:t>
      </w:r>
      <w:r>
        <w:rPr>
          <w:rFonts w:asciiTheme="minorHAnsi" w:hAnsiTheme="minorHAnsi" w:cstheme="minorHAnsi"/>
          <w:lang w:val="en-US"/>
        </w:rPr>
        <w:t>are rare in Paul and are completely absent in John’s Gospel and epistles.</w:t>
      </w:r>
      <w:r w:rsidRPr="006F043E">
        <w:rPr>
          <w:rStyle w:val="FootnoteReference"/>
          <w:rFonts w:asciiTheme="minorHAnsi" w:hAnsiTheme="minorHAnsi" w:cstheme="minorHAnsi"/>
          <w:sz w:val="24"/>
        </w:rPr>
        <w:footnoteReference w:id="13"/>
      </w:r>
      <w:r w:rsidRPr="004A7CBC">
        <w:rPr>
          <w:rFonts w:asciiTheme="minorHAnsi" w:hAnsiTheme="minorHAnsi" w:cstheme="minorHAnsi"/>
          <w:lang w:val="en-US"/>
        </w:rPr>
        <w:t xml:space="preserve"> </w:t>
      </w:r>
    </w:p>
    <w:p w:rsidR="00C361F1" w:rsidRPr="004A7CBC" w:rsidRDefault="00C361F1" w:rsidP="00C361F1">
      <w:pPr>
        <w:ind w:firstLine="426"/>
        <w:rPr>
          <w:rFonts w:asciiTheme="minorHAnsi" w:hAnsiTheme="minorHAnsi" w:cstheme="minorHAnsi"/>
          <w:lang w:val="en-US"/>
        </w:rPr>
      </w:pPr>
    </w:p>
    <w:p w:rsidR="00C361F1" w:rsidRPr="006946E9" w:rsidRDefault="00C361F1" w:rsidP="00C361F1">
      <w:pPr>
        <w:pStyle w:val="Heading3"/>
        <w:ind w:left="360" w:hanging="360"/>
        <w:rPr>
          <w:rFonts w:cstheme="minorHAnsi"/>
          <w:lang w:val="en-US"/>
        </w:rPr>
      </w:pPr>
      <w:r>
        <w:rPr>
          <w:rFonts w:cstheme="minorHAnsi"/>
          <w:lang w:val="en-US"/>
        </w:rPr>
        <w:t>B</w:t>
      </w:r>
      <w:r w:rsidRPr="006946E9">
        <w:rPr>
          <w:rFonts w:cstheme="minorHAnsi"/>
          <w:lang w:val="en-US"/>
        </w:rPr>
        <w:t xml:space="preserve">. </w:t>
      </w:r>
      <w:r>
        <w:rPr>
          <w:rFonts w:cstheme="minorHAnsi"/>
          <w:lang w:val="en-US"/>
        </w:rPr>
        <w:t>Biblical Survey and Intertestamental Period</w:t>
      </w:r>
    </w:p>
    <w:p w:rsidR="00C361F1" w:rsidRPr="006946E9" w:rsidRDefault="00C361F1" w:rsidP="00C361F1">
      <w:pPr>
        <w:rPr>
          <w:rFonts w:asciiTheme="minorHAnsi" w:hAnsiTheme="minorHAnsi" w:cstheme="minorHAnsi"/>
          <w:b/>
          <w:bCs/>
          <w:lang w:val="en-US"/>
        </w:rPr>
      </w:pPr>
    </w:p>
    <w:p w:rsidR="00C361F1" w:rsidRPr="00DA3903" w:rsidRDefault="00C361F1" w:rsidP="00C361F1">
      <w:pPr>
        <w:ind w:left="426"/>
        <w:rPr>
          <w:rFonts w:asciiTheme="minorHAnsi" w:hAnsiTheme="minorHAnsi" w:cstheme="minorHAnsi"/>
          <w:b/>
          <w:bCs/>
          <w:lang w:val="en-US"/>
        </w:rPr>
      </w:pPr>
      <w:r w:rsidRPr="00DA3903">
        <w:rPr>
          <w:rFonts w:asciiTheme="minorHAnsi" w:hAnsiTheme="minorHAnsi" w:cstheme="minorHAnsi"/>
          <w:b/>
          <w:bCs/>
          <w:lang w:val="en-US"/>
        </w:rPr>
        <w:t xml:space="preserve">1. </w:t>
      </w:r>
      <w:r>
        <w:rPr>
          <w:rFonts w:asciiTheme="minorHAnsi" w:hAnsiTheme="minorHAnsi" w:cstheme="minorHAnsi"/>
          <w:b/>
          <w:bCs/>
          <w:lang w:val="en-US"/>
        </w:rPr>
        <w:t>Old</w:t>
      </w:r>
      <w:r w:rsidRPr="00DA3903">
        <w:rPr>
          <w:rFonts w:asciiTheme="minorHAnsi" w:hAnsiTheme="minorHAnsi" w:cstheme="minorHAnsi"/>
          <w:b/>
          <w:bCs/>
          <w:lang w:val="en-US"/>
        </w:rPr>
        <w:t xml:space="preserve"> </w:t>
      </w:r>
      <w:r>
        <w:rPr>
          <w:rFonts w:asciiTheme="minorHAnsi" w:hAnsiTheme="minorHAnsi" w:cstheme="minorHAnsi"/>
          <w:b/>
          <w:bCs/>
          <w:lang w:val="en-US"/>
        </w:rPr>
        <w:t>Testament</w:t>
      </w:r>
    </w:p>
    <w:p w:rsidR="00C361F1" w:rsidRPr="00DA3903" w:rsidRDefault="00C361F1" w:rsidP="00C361F1">
      <w:pPr>
        <w:rPr>
          <w:rFonts w:asciiTheme="minorHAnsi" w:hAnsiTheme="minorHAnsi" w:cstheme="minorHAnsi"/>
          <w:b/>
          <w:bCs/>
          <w:lang w:val="en-US"/>
        </w:rPr>
      </w:pPr>
    </w:p>
    <w:p w:rsidR="00C361F1" w:rsidRPr="004A7CBC" w:rsidRDefault="00C361F1" w:rsidP="00C361F1">
      <w:pPr>
        <w:ind w:firstLine="426"/>
        <w:rPr>
          <w:rFonts w:asciiTheme="minorHAnsi" w:hAnsiTheme="minorHAnsi" w:cstheme="minorHAnsi"/>
          <w:lang w:val="en-US"/>
        </w:rPr>
      </w:pPr>
      <w:r>
        <w:rPr>
          <w:rFonts w:asciiTheme="minorHAnsi" w:hAnsiTheme="minorHAnsi" w:cstheme="minorHAnsi"/>
          <w:lang w:val="en-US"/>
        </w:rPr>
        <w:lastRenderedPageBreak/>
        <w:t>We</w:t>
      </w:r>
      <w:r w:rsidRPr="004A7CBC">
        <w:rPr>
          <w:rFonts w:asciiTheme="minorHAnsi" w:hAnsiTheme="minorHAnsi" w:cstheme="minorHAnsi"/>
          <w:lang w:val="en-US"/>
        </w:rPr>
        <w:t xml:space="preserve"> </w:t>
      </w:r>
      <w:r>
        <w:rPr>
          <w:rFonts w:asciiTheme="minorHAnsi" w:hAnsiTheme="minorHAnsi" w:cstheme="minorHAnsi"/>
          <w:lang w:val="en-US"/>
        </w:rPr>
        <w:t>will</w:t>
      </w:r>
      <w:r w:rsidRPr="004A7CBC">
        <w:rPr>
          <w:rFonts w:asciiTheme="minorHAnsi" w:hAnsiTheme="minorHAnsi" w:cstheme="minorHAnsi"/>
          <w:lang w:val="en-US"/>
        </w:rPr>
        <w:t xml:space="preserve"> </w:t>
      </w:r>
      <w:r>
        <w:rPr>
          <w:rFonts w:asciiTheme="minorHAnsi" w:hAnsiTheme="minorHAnsi" w:cstheme="minorHAnsi"/>
          <w:lang w:val="en-US"/>
        </w:rPr>
        <w:t>begin</w:t>
      </w:r>
      <w:r w:rsidRPr="004A7CBC">
        <w:rPr>
          <w:rFonts w:asciiTheme="minorHAnsi" w:hAnsiTheme="minorHAnsi" w:cstheme="minorHAnsi"/>
          <w:lang w:val="en-US"/>
        </w:rPr>
        <w:t xml:space="preserve"> </w:t>
      </w:r>
      <w:r>
        <w:rPr>
          <w:rFonts w:asciiTheme="minorHAnsi" w:hAnsiTheme="minorHAnsi" w:cstheme="minorHAnsi"/>
          <w:lang w:val="en-US"/>
        </w:rPr>
        <w:t>our</w:t>
      </w:r>
      <w:r w:rsidRPr="004A7CBC">
        <w:rPr>
          <w:rFonts w:asciiTheme="minorHAnsi" w:hAnsiTheme="minorHAnsi" w:cstheme="minorHAnsi"/>
          <w:lang w:val="en-US"/>
        </w:rPr>
        <w:t xml:space="preserve"> </w:t>
      </w:r>
      <w:r>
        <w:rPr>
          <w:rFonts w:asciiTheme="minorHAnsi" w:hAnsiTheme="minorHAnsi" w:cstheme="minorHAnsi"/>
          <w:lang w:val="en-US"/>
        </w:rPr>
        <w:t>survey of</w:t>
      </w:r>
      <w:r w:rsidRPr="004A7CBC">
        <w:rPr>
          <w:rFonts w:asciiTheme="minorHAnsi" w:hAnsiTheme="minorHAnsi" w:cstheme="minorHAnsi"/>
          <w:lang w:val="en-US"/>
        </w:rPr>
        <w:t xml:space="preserve"> </w:t>
      </w:r>
      <w:r>
        <w:rPr>
          <w:rFonts w:asciiTheme="minorHAnsi" w:hAnsiTheme="minorHAnsi" w:cstheme="minorHAnsi"/>
          <w:lang w:val="en-US"/>
        </w:rPr>
        <w:t>the</w:t>
      </w:r>
      <w:r w:rsidRPr="004A7CBC">
        <w:rPr>
          <w:rFonts w:asciiTheme="minorHAnsi" w:hAnsiTheme="minorHAnsi" w:cstheme="minorHAnsi"/>
          <w:lang w:val="en-US"/>
        </w:rPr>
        <w:t xml:space="preserve"> </w:t>
      </w:r>
      <w:r>
        <w:rPr>
          <w:rFonts w:asciiTheme="minorHAnsi" w:hAnsiTheme="minorHAnsi" w:cstheme="minorHAnsi"/>
          <w:lang w:val="en-US"/>
        </w:rPr>
        <w:t>Old</w:t>
      </w:r>
      <w:r w:rsidRPr="004A7CBC">
        <w:rPr>
          <w:rFonts w:asciiTheme="minorHAnsi" w:hAnsiTheme="minorHAnsi" w:cstheme="minorHAnsi"/>
          <w:lang w:val="en-US"/>
        </w:rPr>
        <w:t xml:space="preserve"> </w:t>
      </w:r>
      <w:r>
        <w:rPr>
          <w:rFonts w:asciiTheme="minorHAnsi" w:hAnsiTheme="minorHAnsi" w:cstheme="minorHAnsi"/>
          <w:lang w:val="en-US"/>
        </w:rPr>
        <w:t>Testament</w:t>
      </w:r>
      <w:r w:rsidRPr="004A7CBC">
        <w:rPr>
          <w:rFonts w:asciiTheme="minorHAnsi" w:hAnsiTheme="minorHAnsi" w:cstheme="minorHAnsi"/>
          <w:lang w:val="en-US"/>
        </w:rPr>
        <w:t xml:space="preserve"> </w:t>
      </w:r>
      <w:r>
        <w:rPr>
          <w:rFonts w:asciiTheme="minorHAnsi" w:hAnsiTheme="minorHAnsi" w:cstheme="minorHAnsi"/>
          <w:lang w:val="en-US"/>
        </w:rPr>
        <w:t>with</w:t>
      </w:r>
      <w:r w:rsidRPr="004A7CBC">
        <w:rPr>
          <w:rFonts w:asciiTheme="minorHAnsi" w:hAnsiTheme="minorHAnsi" w:cstheme="minorHAnsi"/>
          <w:lang w:val="en-US"/>
        </w:rPr>
        <w:t xml:space="preserve"> </w:t>
      </w:r>
      <w:r>
        <w:rPr>
          <w:rFonts w:asciiTheme="minorHAnsi" w:hAnsiTheme="minorHAnsi" w:cstheme="minorHAnsi"/>
          <w:lang w:val="en-US"/>
        </w:rPr>
        <w:t>the</w:t>
      </w:r>
      <w:r w:rsidRPr="004A7CBC">
        <w:rPr>
          <w:rFonts w:asciiTheme="minorHAnsi" w:hAnsiTheme="minorHAnsi" w:cstheme="minorHAnsi"/>
          <w:lang w:val="en-US"/>
        </w:rPr>
        <w:t xml:space="preserve"> </w:t>
      </w:r>
      <w:r>
        <w:rPr>
          <w:rFonts w:asciiTheme="minorHAnsi" w:hAnsiTheme="minorHAnsi" w:cstheme="minorHAnsi"/>
          <w:lang w:val="en-US"/>
        </w:rPr>
        <w:t>Torah and the book</w:t>
      </w:r>
      <w:r w:rsidRPr="004A7CBC">
        <w:rPr>
          <w:rFonts w:asciiTheme="minorHAnsi" w:hAnsiTheme="minorHAnsi" w:cstheme="minorHAnsi"/>
          <w:lang w:val="en-US"/>
        </w:rPr>
        <w:t xml:space="preserve"> </w:t>
      </w:r>
      <w:r>
        <w:rPr>
          <w:rFonts w:asciiTheme="minorHAnsi" w:hAnsiTheme="minorHAnsi" w:cstheme="minorHAnsi"/>
          <w:lang w:val="en-US"/>
        </w:rPr>
        <w:t>of Job. The</w:t>
      </w:r>
      <w:r w:rsidRPr="004A7CBC">
        <w:rPr>
          <w:rFonts w:asciiTheme="minorHAnsi" w:hAnsiTheme="minorHAnsi" w:cstheme="minorHAnsi"/>
          <w:lang w:val="en-US"/>
        </w:rPr>
        <w:t xml:space="preserve"> </w:t>
      </w:r>
      <w:r>
        <w:rPr>
          <w:rFonts w:asciiTheme="minorHAnsi" w:hAnsiTheme="minorHAnsi" w:cstheme="minorHAnsi"/>
          <w:lang w:val="en-US"/>
        </w:rPr>
        <w:t>book</w:t>
      </w:r>
      <w:r w:rsidRPr="004A7CBC">
        <w:rPr>
          <w:rFonts w:asciiTheme="minorHAnsi" w:hAnsiTheme="minorHAnsi" w:cstheme="minorHAnsi"/>
          <w:lang w:val="en-US"/>
        </w:rPr>
        <w:t xml:space="preserve"> </w:t>
      </w:r>
      <w:r>
        <w:rPr>
          <w:rFonts w:asciiTheme="minorHAnsi" w:hAnsiTheme="minorHAnsi" w:cstheme="minorHAnsi"/>
          <w:lang w:val="en-US"/>
        </w:rPr>
        <w:t>of</w:t>
      </w:r>
      <w:r w:rsidRPr="004A7CBC">
        <w:rPr>
          <w:rFonts w:asciiTheme="minorHAnsi" w:hAnsiTheme="minorHAnsi" w:cstheme="minorHAnsi"/>
          <w:lang w:val="en-US"/>
        </w:rPr>
        <w:t xml:space="preserve"> </w:t>
      </w:r>
      <w:r>
        <w:rPr>
          <w:rFonts w:asciiTheme="minorHAnsi" w:hAnsiTheme="minorHAnsi" w:cstheme="minorHAnsi"/>
          <w:lang w:val="en-US"/>
        </w:rPr>
        <w:t>Job</w:t>
      </w:r>
      <w:r w:rsidRPr="004A7CBC">
        <w:rPr>
          <w:rFonts w:asciiTheme="minorHAnsi" w:hAnsiTheme="minorHAnsi" w:cstheme="minorHAnsi"/>
          <w:lang w:val="en-US"/>
        </w:rPr>
        <w:t xml:space="preserve"> </w:t>
      </w:r>
      <w:r>
        <w:rPr>
          <w:rFonts w:asciiTheme="minorHAnsi" w:hAnsiTheme="minorHAnsi" w:cstheme="minorHAnsi"/>
          <w:lang w:val="en-US"/>
        </w:rPr>
        <w:t>is</w:t>
      </w:r>
      <w:r w:rsidRPr="004A7CBC">
        <w:rPr>
          <w:rFonts w:asciiTheme="minorHAnsi" w:hAnsiTheme="minorHAnsi" w:cstheme="minorHAnsi"/>
          <w:lang w:val="en-US"/>
        </w:rPr>
        <w:t xml:space="preserve"> </w:t>
      </w:r>
      <w:r>
        <w:rPr>
          <w:rFonts w:asciiTheme="minorHAnsi" w:hAnsiTheme="minorHAnsi" w:cstheme="minorHAnsi"/>
          <w:lang w:val="en-US"/>
        </w:rPr>
        <w:t>well</w:t>
      </w:r>
      <w:r w:rsidRPr="004A7CBC">
        <w:rPr>
          <w:rFonts w:asciiTheme="minorHAnsi" w:hAnsiTheme="minorHAnsi" w:cstheme="minorHAnsi"/>
          <w:lang w:val="en-US"/>
        </w:rPr>
        <w:t xml:space="preserve"> </w:t>
      </w:r>
      <w:r>
        <w:rPr>
          <w:rFonts w:asciiTheme="minorHAnsi" w:hAnsiTheme="minorHAnsi" w:cstheme="minorHAnsi"/>
          <w:lang w:val="en-US"/>
        </w:rPr>
        <w:t>known</w:t>
      </w:r>
      <w:r w:rsidRPr="004A7CBC">
        <w:rPr>
          <w:rFonts w:asciiTheme="minorHAnsi" w:hAnsiTheme="minorHAnsi" w:cstheme="minorHAnsi"/>
          <w:lang w:val="en-US"/>
        </w:rPr>
        <w:t xml:space="preserve"> </w:t>
      </w:r>
      <w:r>
        <w:rPr>
          <w:rFonts w:asciiTheme="minorHAnsi" w:hAnsiTheme="minorHAnsi" w:cstheme="minorHAnsi"/>
          <w:lang w:val="en-US"/>
        </w:rPr>
        <w:t>for</w:t>
      </w:r>
      <w:r w:rsidRPr="004A7CBC">
        <w:rPr>
          <w:rFonts w:asciiTheme="minorHAnsi" w:hAnsiTheme="minorHAnsi" w:cstheme="minorHAnsi"/>
          <w:lang w:val="en-US"/>
        </w:rPr>
        <w:t xml:space="preserve"> </w:t>
      </w:r>
      <w:r>
        <w:rPr>
          <w:rFonts w:asciiTheme="minorHAnsi" w:hAnsiTheme="minorHAnsi" w:cstheme="minorHAnsi"/>
          <w:lang w:val="en-US"/>
        </w:rPr>
        <w:t>Job</w:t>
      </w:r>
      <w:r w:rsidRPr="004A7CBC">
        <w:rPr>
          <w:rFonts w:asciiTheme="minorHAnsi" w:hAnsiTheme="minorHAnsi" w:cstheme="minorHAnsi"/>
          <w:lang w:val="en-US"/>
        </w:rPr>
        <w:t>’</w:t>
      </w:r>
      <w:r>
        <w:rPr>
          <w:rFonts w:asciiTheme="minorHAnsi" w:hAnsiTheme="minorHAnsi" w:cstheme="minorHAnsi"/>
          <w:lang w:val="en-US"/>
        </w:rPr>
        <w:t>s</w:t>
      </w:r>
      <w:r w:rsidRPr="004A7CBC">
        <w:rPr>
          <w:rFonts w:asciiTheme="minorHAnsi" w:hAnsiTheme="minorHAnsi" w:cstheme="minorHAnsi"/>
          <w:lang w:val="en-US"/>
        </w:rPr>
        <w:t xml:space="preserve"> </w:t>
      </w:r>
      <w:r>
        <w:rPr>
          <w:rFonts w:asciiTheme="minorHAnsi" w:hAnsiTheme="minorHAnsi" w:cstheme="minorHAnsi"/>
          <w:lang w:val="en-US"/>
        </w:rPr>
        <w:t>dialog with his “friends,” who are trying to lead him to repentance for sins that supposedly led to his ruin</w:t>
      </w:r>
      <w:r w:rsidRPr="004A7CBC">
        <w:rPr>
          <w:rFonts w:asciiTheme="minorHAnsi" w:hAnsiTheme="minorHAnsi" w:cstheme="minorHAnsi"/>
          <w:lang w:val="en-US"/>
        </w:rPr>
        <w:t xml:space="preserve">. </w:t>
      </w:r>
      <w:r>
        <w:rPr>
          <w:rFonts w:asciiTheme="minorHAnsi" w:hAnsiTheme="minorHAnsi" w:cstheme="minorHAnsi"/>
          <w:lang w:val="en-US"/>
        </w:rPr>
        <w:t>Job</w:t>
      </w:r>
      <w:r w:rsidRPr="004A7CBC">
        <w:rPr>
          <w:rFonts w:asciiTheme="minorHAnsi" w:hAnsiTheme="minorHAnsi" w:cstheme="minorHAnsi"/>
          <w:lang w:val="en-US"/>
        </w:rPr>
        <w:t xml:space="preserve"> </w:t>
      </w:r>
      <w:r>
        <w:rPr>
          <w:rFonts w:asciiTheme="minorHAnsi" w:hAnsiTheme="minorHAnsi" w:cstheme="minorHAnsi"/>
          <w:lang w:val="en-US"/>
        </w:rPr>
        <w:t>is</w:t>
      </w:r>
      <w:r w:rsidRPr="004A7CBC">
        <w:rPr>
          <w:rFonts w:asciiTheme="minorHAnsi" w:hAnsiTheme="minorHAnsi" w:cstheme="minorHAnsi"/>
          <w:lang w:val="en-US"/>
        </w:rPr>
        <w:t xml:space="preserve"> </w:t>
      </w:r>
      <w:r>
        <w:rPr>
          <w:rFonts w:asciiTheme="minorHAnsi" w:hAnsiTheme="minorHAnsi" w:cstheme="minorHAnsi"/>
          <w:lang w:val="en-US"/>
        </w:rPr>
        <w:t>open</w:t>
      </w:r>
      <w:r w:rsidRPr="004A7CBC">
        <w:rPr>
          <w:rFonts w:asciiTheme="minorHAnsi" w:hAnsiTheme="minorHAnsi" w:cstheme="minorHAnsi"/>
          <w:lang w:val="en-US"/>
        </w:rPr>
        <w:t xml:space="preserve"> </w:t>
      </w:r>
      <w:r>
        <w:rPr>
          <w:rFonts w:asciiTheme="minorHAnsi" w:hAnsiTheme="minorHAnsi" w:cstheme="minorHAnsi"/>
          <w:lang w:val="en-US"/>
        </w:rPr>
        <w:t>to</w:t>
      </w:r>
      <w:r w:rsidRPr="004A7CBC">
        <w:rPr>
          <w:rFonts w:asciiTheme="minorHAnsi" w:hAnsiTheme="minorHAnsi" w:cstheme="minorHAnsi"/>
          <w:lang w:val="en-US"/>
        </w:rPr>
        <w:t xml:space="preserve"> </w:t>
      </w:r>
      <w:r>
        <w:rPr>
          <w:rFonts w:asciiTheme="minorHAnsi" w:hAnsiTheme="minorHAnsi" w:cstheme="minorHAnsi"/>
          <w:lang w:val="en-US"/>
        </w:rPr>
        <w:t>God</w:t>
      </w:r>
      <w:r w:rsidRPr="004A7CBC">
        <w:rPr>
          <w:rFonts w:asciiTheme="minorHAnsi" w:hAnsiTheme="minorHAnsi" w:cstheme="minorHAnsi"/>
          <w:lang w:val="en-US"/>
        </w:rPr>
        <w:t>’</w:t>
      </w:r>
      <w:r>
        <w:rPr>
          <w:rFonts w:asciiTheme="minorHAnsi" w:hAnsiTheme="minorHAnsi" w:cstheme="minorHAnsi"/>
          <w:lang w:val="en-US"/>
        </w:rPr>
        <w:t>s</w:t>
      </w:r>
      <w:r w:rsidRPr="004A7CBC">
        <w:rPr>
          <w:rFonts w:asciiTheme="minorHAnsi" w:hAnsiTheme="minorHAnsi" w:cstheme="minorHAnsi"/>
          <w:lang w:val="en-US"/>
        </w:rPr>
        <w:t xml:space="preserve"> </w:t>
      </w:r>
      <w:r>
        <w:rPr>
          <w:rFonts w:asciiTheme="minorHAnsi" w:hAnsiTheme="minorHAnsi" w:cstheme="minorHAnsi"/>
          <w:lang w:val="en-US"/>
        </w:rPr>
        <w:t>reproof</w:t>
      </w:r>
      <w:r w:rsidRPr="004A7CBC">
        <w:rPr>
          <w:rFonts w:asciiTheme="minorHAnsi" w:hAnsiTheme="minorHAnsi" w:cstheme="minorHAnsi"/>
          <w:lang w:val="en-US"/>
        </w:rPr>
        <w:t xml:space="preserve"> </w:t>
      </w:r>
      <w:r>
        <w:rPr>
          <w:rFonts w:asciiTheme="minorHAnsi" w:hAnsiTheme="minorHAnsi" w:cstheme="minorHAnsi"/>
          <w:lang w:val="en-US"/>
        </w:rPr>
        <w:t>and</w:t>
      </w:r>
      <w:r w:rsidRPr="004A7CBC">
        <w:rPr>
          <w:rFonts w:asciiTheme="minorHAnsi" w:hAnsiTheme="minorHAnsi" w:cstheme="minorHAnsi"/>
          <w:lang w:val="en-US"/>
        </w:rPr>
        <w:t xml:space="preserve"> </w:t>
      </w:r>
      <w:r>
        <w:rPr>
          <w:rFonts w:asciiTheme="minorHAnsi" w:hAnsiTheme="minorHAnsi" w:cstheme="minorHAnsi"/>
          <w:lang w:val="en-US"/>
        </w:rPr>
        <w:t>asks</w:t>
      </w:r>
      <w:r w:rsidRPr="004A7CBC">
        <w:rPr>
          <w:rFonts w:asciiTheme="minorHAnsi" w:hAnsiTheme="minorHAnsi" w:cstheme="minorHAnsi"/>
          <w:lang w:val="en-US"/>
        </w:rPr>
        <w:t xml:space="preserve"> </w:t>
      </w:r>
      <w:r>
        <w:rPr>
          <w:rFonts w:asciiTheme="minorHAnsi" w:hAnsiTheme="minorHAnsi" w:cstheme="minorHAnsi"/>
          <w:lang w:val="en-US"/>
        </w:rPr>
        <w:t>to</w:t>
      </w:r>
      <w:r w:rsidRPr="004A7CBC">
        <w:rPr>
          <w:rFonts w:asciiTheme="minorHAnsi" w:hAnsiTheme="minorHAnsi" w:cstheme="minorHAnsi"/>
          <w:lang w:val="en-US"/>
        </w:rPr>
        <w:t xml:space="preserve"> </w:t>
      </w:r>
      <w:r>
        <w:rPr>
          <w:rFonts w:asciiTheme="minorHAnsi" w:hAnsiTheme="minorHAnsi" w:cstheme="minorHAnsi"/>
          <w:lang w:val="en-US"/>
        </w:rPr>
        <w:t>be</w:t>
      </w:r>
      <w:r w:rsidRPr="004A7CBC">
        <w:rPr>
          <w:rFonts w:asciiTheme="minorHAnsi" w:hAnsiTheme="minorHAnsi" w:cstheme="minorHAnsi"/>
          <w:lang w:val="en-US"/>
        </w:rPr>
        <w:t xml:space="preserve"> </w:t>
      </w:r>
      <w:r>
        <w:rPr>
          <w:rFonts w:asciiTheme="minorHAnsi" w:hAnsiTheme="minorHAnsi" w:cstheme="minorHAnsi"/>
          <w:lang w:val="en-US"/>
        </w:rPr>
        <w:t>shown</w:t>
      </w:r>
      <w:r w:rsidRPr="004A7CBC">
        <w:rPr>
          <w:rFonts w:asciiTheme="minorHAnsi" w:hAnsiTheme="minorHAnsi" w:cstheme="minorHAnsi"/>
          <w:lang w:val="en-US"/>
        </w:rPr>
        <w:t xml:space="preserve"> </w:t>
      </w:r>
      <w:r>
        <w:rPr>
          <w:rFonts w:asciiTheme="minorHAnsi" w:hAnsiTheme="minorHAnsi" w:cstheme="minorHAnsi"/>
          <w:lang w:val="en-US"/>
        </w:rPr>
        <w:t>his sin</w:t>
      </w:r>
      <w:r w:rsidRPr="004A7CBC">
        <w:rPr>
          <w:rFonts w:asciiTheme="minorHAnsi" w:hAnsiTheme="minorHAnsi" w:cstheme="minorHAnsi"/>
          <w:lang w:val="en-US"/>
        </w:rPr>
        <w:t xml:space="preserve"> (</w:t>
      </w:r>
      <w:r>
        <w:rPr>
          <w:rFonts w:asciiTheme="minorHAnsi" w:hAnsiTheme="minorHAnsi" w:cstheme="minorHAnsi"/>
          <w:lang w:val="en-US"/>
        </w:rPr>
        <w:t>Job</w:t>
      </w:r>
      <w:r w:rsidRPr="004A7CBC">
        <w:rPr>
          <w:rFonts w:asciiTheme="minorHAnsi" w:hAnsiTheme="minorHAnsi" w:cstheme="minorHAnsi"/>
          <w:lang w:val="en-US"/>
        </w:rPr>
        <w:t xml:space="preserve"> 13:23). </w:t>
      </w:r>
      <w:r>
        <w:rPr>
          <w:rFonts w:asciiTheme="minorHAnsi" w:hAnsiTheme="minorHAnsi" w:cstheme="minorHAnsi"/>
          <w:lang w:val="en-US"/>
        </w:rPr>
        <w:t>In</w:t>
      </w:r>
      <w:r w:rsidRPr="004A7CBC">
        <w:rPr>
          <w:rFonts w:asciiTheme="minorHAnsi" w:hAnsiTheme="minorHAnsi" w:cstheme="minorHAnsi"/>
          <w:lang w:val="en-US"/>
        </w:rPr>
        <w:t xml:space="preserve"> </w:t>
      </w:r>
      <w:r>
        <w:rPr>
          <w:rFonts w:asciiTheme="minorHAnsi" w:hAnsiTheme="minorHAnsi" w:cstheme="minorHAnsi"/>
          <w:lang w:val="en-US"/>
        </w:rPr>
        <w:t>the</w:t>
      </w:r>
      <w:r w:rsidRPr="004A7CBC">
        <w:rPr>
          <w:rFonts w:asciiTheme="minorHAnsi" w:hAnsiTheme="minorHAnsi" w:cstheme="minorHAnsi"/>
          <w:lang w:val="en-US"/>
        </w:rPr>
        <w:t xml:space="preserve"> </w:t>
      </w:r>
      <w:r>
        <w:rPr>
          <w:rFonts w:asciiTheme="minorHAnsi" w:hAnsiTheme="minorHAnsi" w:cstheme="minorHAnsi"/>
          <w:lang w:val="en-US"/>
        </w:rPr>
        <w:t>end</w:t>
      </w:r>
      <w:r w:rsidRPr="004A7CBC">
        <w:rPr>
          <w:rFonts w:asciiTheme="minorHAnsi" w:hAnsiTheme="minorHAnsi" w:cstheme="minorHAnsi"/>
          <w:lang w:val="en-US"/>
        </w:rPr>
        <w:t xml:space="preserve">, </w:t>
      </w:r>
      <w:r>
        <w:rPr>
          <w:rFonts w:asciiTheme="minorHAnsi" w:hAnsiTheme="minorHAnsi" w:cstheme="minorHAnsi"/>
          <w:lang w:val="en-US"/>
        </w:rPr>
        <w:t>Job</w:t>
      </w:r>
      <w:r w:rsidRPr="004A7CBC">
        <w:rPr>
          <w:rFonts w:asciiTheme="minorHAnsi" w:hAnsiTheme="minorHAnsi" w:cstheme="minorHAnsi"/>
          <w:lang w:val="en-US"/>
        </w:rPr>
        <w:t xml:space="preserve"> </w:t>
      </w:r>
      <w:r>
        <w:rPr>
          <w:rFonts w:asciiTheme="minorHAnsi" w:hAnsiTheme="minorHAnsi" w:cstheme="minorHAnsi"/>
          <w:lang w:val="en-US"/>
        </w:rPr>
        <w:t>says</w:t>
      </w:r>
      <w:r w:rsidRPr="004A7CBC">
        <w:rPr>
          <w:rFonts w:asciiTheme="minorHAnsi" w:hAnsiTheme="minorHAnsi" w:cstheme="minorHAnsi"/>
          <w:lang w:val="en-US"/>
        </w:rPr>
        <w:t xml:space="preserve">, “I retract, </w:t>
      </w:r>
      <w:r>
        <w:rPr>
          <w:rFonts w:asciiTheme="minorHAnsi" w:hAnsiTheme="minorHAnsi" w:cstheme="minorHAnsi"/>
          <w:lang w:val="en-US"/>
        </w:rPr>
        <w:t>a</w:t>
      </w:r>
      <w:r w:rsidRPr="004A7CBC">
        <w:rPr>
          <w:rFonts w:asciiTheme="minorHAnsi" w:hAnsiTheme="minorHAnsi" w:cstheme="minorHAnsi"/>
          <w:lang w:val="en-US"/>
        </w:rPr>
        <w:t>nd I repent in dust and ashes” (</w:t>
      </w:r>
      <w:r>
        <w:rPr>
          <w:rFonts w:asciiTheme="minorHAnsi" w:hAnsiTheme="minorHAnsi" w:cstheme="minorHAnsi"/>
          <w:lang w:val="en-US"/>
        </w:rPr>
        <w:t>Job</w:t>
      </w:r>
      <w:r w:rsidRPr="004A7CBC">
        <w:rPr>
          <w:rFonts w:asciiTheme="minorHAnsi" w:hAnsiTheme="minorHAnsi" w:cstheme="minorHAnsi"/>
          <w:lang w:val="en-US"/>
        </w:rPr>
        <w:t xml:space="preserve"> 42:6), </w:t>
      </w:r>
      <w:r>
        <w:rPr>
          <w:rFonts w:asciiTheme="minorHAnsi" w:hAnsiTheme="minorHAnsi" w:cstheme="minorHAnsi"/>
          <w:lang w:val="en-US"/>
        </w:rPr>
        <w:t>but</w:t>
      </w:r>
      <w:r w:rsidRPr="004A7CBC">
        <w:rPr>
          <w:rFonts w:asciiTheme="minorHAnsi" w:hAnsiTheme="minorHAnsi" w:cstheme="minorHAnsi"/>
          <w:lang w:val="en-US"/>
        </w:rPr>
        <w:t xml:space="preserve"> </w:t>
      </w:r>
      <w:r>
        <w:rPr>
          <w:rFonts w:asciiTheme="minorHAnsi" w:hAnsiTheme="minorHAnsi" w:cstheme="minorHAnsi"/>
          <w:lang w:val="en-US"/>
        </w:rPr>
        <w:t>his</w:t>
      </w:r>
      <w:r w:rsidRPr="004A7CBC">
        <w:rPr>
          <w:rFonts w:asciiTheme="minorHAnsi" w:hAnsiTheme="minorHAnsi" w:cstheme="minorHAnsi"/>
          <w:lang w:val="en-US"/>
        </w:rPr>
        <w:t xml:space="preserve"> </w:t>
      </w:r>
      <w:r>
        <w:rPr>
          <w:rFonts w:asciiTheme="minorHAnsi" w:hAnsiTheme="minorHAnsi" w:cstheme="minorHAnsi"/>
          <w:lang w:val="en-US"/>
        </w:rPr>
        <w:t>repentance was not for personal sin, but for doubting God</w:t>
      </w:r>
      <w:r w:rsidRPr="004A7CBC">
        <w:rPr>
          <w:rFonts w:asciiTheme="minorHAnsi" w:hAnsiTheme="minorHAnsi" w:cstheme="minorHAnsi"/>
          <w:lang w:val="en-US"/>
        </w:rPr>
        <w:t xml:space="preserve">. </w:t>
      </w:r>
    </w:p>
    <w:p w:rsidR="00C361F1" w:rsidRPr="003934F3"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4A7CBC">
        <w:rPr>
          <w:rFonts w:asciiTheme="minorHAnsi" w:hAnsiTheme="minorHAnsi" w:cstheme="minorHAnsi"/>
          <w:lang w:val="en-US"/>
        </w:rPr>
        <w:t xml:space="preserve"> </w:t>
      </w:r>
      <w:r>
        <w:rPr>
          <w:rFonts w:asciiTheme="minorHAnsi" w:hAnsiTheme="minorHAnsi" w:cstheme="minorHAnsi"/>
          <w:lang w:val="en-US"/>
        </w:rPr>
        <w:t>book</w:t>
      </w:r>
      <w:r w:rsidRPr="004A7CBC">
        <w:rPr>
          <w:rFonts w:asciiTheme="minorHAnsi" w:hAnsiTheme="minorHAnsi" w:cstheme="minorHAnsi"/>
          <w:lang w:val="en-US"/>
        </w:rPr>
        <w:t xml:space="preserve"> </w:t>
      </w:r>
      <w:r>
        <w:rPr>
          <w:rFonts w:asciiTheme="minorHAnsi" w:hAnsiTheme="minorHAnsi" w:cstheme="minorHAnsi"/>
          <w:lang w:val="en-US"/>
        </w:rPr>
        <w:t>of</w:t>
      </w:r>
      <w:r w:rsidRPr="004A7CBC">
        <w:rPr>
          <w:rFonts w:asciiTheme="minorHAnsi" w:hAnsiTheme="minorHAnsi" w:cstheme="minorHAnsi"/>
          <w:lang w:val="en-US"/>
        </w:rPr>
        <w:t xml:space="preserve"> </w:t>
      </w:r>
      <w:r>
        <w:rPr>
          <w:rFonts w:asciiTheme="minorHAnsi" w:hAnsiTheme="minorHAnsi" w:cstheme="minorHAnsi"/>
          <w:lang w:val="en-US"/>
        </w:rPr>
        <w:t>Genesis</w:t>
      </w:r>
      <w:r w:rsidRPr="004A7CBC">
        <w:rPr>
          <w:rFonts w:asciiTheme="minorHAnsi" w:hAnsiTheme="minorHAnsi" w:cstheme="minorHAnsi"/>
          <w:lang w:val="en-US"/>
        </w:rPr>
        <w:t xml:space="preserve"> </w:t>
      </w:r>
      <w:r>
        <w:rPr>
          <w:rFonts w:asciiTheme="minorHAnsi" w:hAnsiTheme="minorHAnsi" w:cstheme="minorHAnsi"/>
          <w:lang w:val="en-US"/>
        </w:rPr>
        <w:t>contains</w:t>
      </w:r>
      <w:r w:rsidRPr="004A7CBC">
        <w:rPr>
          <w:rFonts w:asciiTheme="minorHAnsi" w:hAnsiTheme="minorHAnsi" w:cstheme="minorHAnsi"/>
          <w:lang w:val="en-US"/>
        </w:rPr>
        <w:t xml:space="preserve"> </w:t>
      </w:r>
      <w:r>
        <w:rPr>
          <w:rFonts w:asciiTheme="minorHAnsi" w:hAnsiTheme="minorHAnsi" w:cstheme="minorHAnsi"/>
          <w:lang w:val="en-US"/>
        </w:rPr>
        <w:t>an</w:t>
      </w:r>
      <w:r w:rsidRPr="004A7CBC">
        <w:rPr>
          <w:rFonts w:asciiTheme="minorHAnsi" w:hAnsiTheme="minorHAnsi" w:cstheme="minorHAnsi"/>
          <w:lang w:val="en-US"/>
        </w:rPr>
        <w:t xml:space="preserve"> </w:t>
      </w:r>
      <w:r>
        <w:rPr>
          <w:rFonts w:asciiTheme="minorHAnsi" w:hAnsiTheme="minorHAnsi" w:cstheme="minorHAnsi"/>
          <w:lang w:val="en-US"/>
        </w:rPr>
        <w:t>interesting</w:t>
      </w:r>
      <w:r w:rsidRPr="004A7CBC">
        <w:rPr>
          <w:rFonts w:asciiTheme="minorHAnsi" w:hAnsiTheme="minorHAnsi" w:cstheme="minorHAnsi"/>
          <w:lang w:val="en-US"/>
        </w:rPr>
        <w:t xml:space="preserve"> </w:t>
      </w:r>
      <w:r>
        <w:rPr>
          <w:rFonts w:asciiTheme="minorHAnsi" w:hAnsiTheme="minorHAnsi" w:cstheme="minorHAnsi"/>
          <w:lang w:val="en-US"/>
        </w:rPr>
        <w:t>example</w:t>
      </w:r>
      <w:r w:rsidRPr="004A7CBC">
        <w:rPr>
          <w:rFonts w:asciiTheme="minorHAnsi" w:hAnsiTheme="minorHAnsi" w:cstheme="minorHAnsi"/>
          <w:lang w:val="en-US"/>
        </w:rPr>
        <w:t xml:space="preserve"> </w:t>
      </w:r>
      <w:r>
        <w:rPr>
          <w:rFonts w:asciiTheme="minorHAnsi" w:hAnsiTheme="minorHAnsi" w:cstheme="minorHAnsi"/>
          <w:lang w:val="en-US"/>
        </w:rPr>
        <w:t>when</w:t>
      </w:r>
      <w:r w:rsidRPr="004A7CBC">
        <w:rPr>
          <w:rFonts w:asciiTheme="minorHAnsi" w:hAnsiTheme="minorHAnsi" w:cstheme="minorHAnsi"/>
          <w:lang w:val="en-US"/>
        </w:rPr>
        <w:t xml:space="preserve"> </w:t>
      </w:r>
      <w:r>
        <w:rPr>
          <w:rFonts w:asciiTheme="minorHAnsi" w:hAnsiTheme="minorHAnsi" w:cstheme="minorHAnsi"/>
          <w:lang w:val="en-US"/>
        </w:rPr>
        <w:t>the</w:t>
      </w:r>
      <w:r w:rsidRPr="004A7CBC">
        <w:rPr>
          <w:rFonts w:asciiTheme="minorHAnsi" w:hAnsiTheme="minorHAnsi" w:cstheme="minorHAnsi"/>
          <w:lang w:val="en-US"/>
        </w:rPr>
        <w:t xml:space="preserve"> </w:t>
      </w:r>
      <w:r>
        <w:rPr>
          <w:rFonts w:asciiTheme="minorHAnsi" w:hAnsiTheme="minorHAnsi" w:cstheme="minorHAnsi"/>
          <w:lang w:val="en-US"/>
        </w:rPr>
        <w:t>brothers</w:t>
      </w:r>
      <w:r w:rsidRPr="004A7CBC">
        <w:rPr>
          <w:rFonts w:asciiTheme="minorHAnsi" w:hAnsiTheme="minorHAnsi" w:cstheme="minorHAnsi"/>
          <w:lang w:val="en-US"/>
        </w:rPr>
        <w:t xml:space="preserve"> </w:t>
      </w:r>
      <w:r>
        <w:rPr>
          <w:rFonts w:asciiTheme="minorHAnsi" w:hAnsiTheme="minorHAnsi" w:cstheme="minorHAnsi"/>
          <w:lang w:val="en-US"/>
        </w:rPr>
        <w:t xml:space="preserve">of Joseph repented of their wicked treatment of him </w:t>
      </w:r>
      <w:r w:rsidRPr="004A7CBC">
        <w:rPr>
          <w:rFonts w:asciiTheme="minorHAnsi" w:hAnsiTheme="minorHAnsi" w:cstheme="minorHAnsi"/>
          <w:lang w:val="en-US"/>
        </w:rPr>
        <w:t xml:space="preserve">(Gen 44). </w:t>
      </w:r>
      <w:r>
        <w:rPr>
          <w:rFonts w:asciiTheme="minorHAnsi" w:hAnsiTheme="minorHAnsi" w:cstheme="minorHAnsi"/>
          <w:lang w:val="en-US"/>
        </w:rPr>
        <w:t>Joseph</w:t>
      </w:r>
      <w:r w:rsidRPr="004A7CBC">
        <w:rPr>
          <w:rFonts w:asciiTheme="minorHAnsi" w:hAnsiTheme="minorHAnsi" w:cstheme="minorHAnsi"/>
          <w:lang w:val="en-US"/>
        </w:rPr>
        <w:t xml:space="preserve"> </w:t>
      </w:r>
      <w:r>
        <w:rPr>
          <w:rFonts w:asciiTheme="minorHAnsi" w:hAnsiTheme="minorHAnsi" w:cstheme="minorHAnsi"/>
          <w:lang w:val="en-US"/>
        </w:rPr>
        <w:t>tested</w:t>
      </w:r>
      <w:r w:rsidRPr="004A7CBC">
        <w:rPr>
          <w:rFonts w:asciiTheme="minorHAnsi" w:hAnsiTheme="minorHAnsi" w:cstheme="minorHAnsi"/>
          <w:lang w:val="en-US"/>
        </w:rPr>
        <w:t xml:space="preserve"> </w:t>
      </w:r>
      <w:r>
        <w:rPr>
          <w:rFonts w:asciiTheme="minorHAnsi" w:hAnsiTheme="minorHAnsi" w:cstheme="minorHAnsi"/>
          <w:lang w:val="en-US"/>
        </w:rPr>
        <w:t>them</w:t>
      </w:r>
      <w:r w:rsidRPr="004A7CBC">
        <w:rPr>
          <w:rFonts w:asciiTheme="minorHAnsi" w:hAnsiTheme="minorHAnsi" w:cstheme="minorHAnsi"/>
          <w:lang w:val="en-US"/>
        </w:rPr>
        <w:t xml:space="preserve"> </w:t>
      </w:r>
      <w:r>
        <w:rPr>
          <w:rFonts w:asciiTheme="minorHAnsi" w:hAnsiTheme="minorHAnsi" w:cstheme="minorHAnsi"/>
          <w:lang w:val="en-US"/>
        </w:rPr>
        <w:t>to</w:t>
      </w:r>
      <w:r w:rsidRPr="004A7CBC">
        <w:rPr>
          <w:rFonts w:asciiTheme="minorHAnsi" w:hAnsiTheme="minorHAnsi" w:cstheme="minorHAnsi"/>
          <w:lang w:val="en-US"/>
        </w:rPr>
        <w:t xml:space="preserve"> </w:t>
      </w:r>
      <w:r>
        <w:rPr>
          <w:rFonts w:asciiTheme="minorHAnsi" w:hAnsiTheme="minorHAnsi" w:cstheme="minorHAnsi"/>
          <w:lang w:val="en-US"/>
        </w:rPr>
        <w:t>convince</w:t>
      </w:r>
      <w:r w:rsidRPr="004A7CBC">
        <w:rPr>
          <w:rFonts w:asciiTheme="minorHAnsi" w:hAnsiTheme="minorHAnsi" w:cstheme="minorHAnsi"/>
          <w:lang w:val="en-US"/>
        </w:rPr>
        <w:t xml:space="preserve"> </w:t>
      </w:r>
      <w:r>
        <w:rPr>
          <w:rFonts w:asciiTheme="minorHAnsi" w:hAnsiTheme="minorHAnsi" w:cstheme="minorHAnsi"/>
          <w:lang w:val="en-US"/>
        </w:rPr>
        <w:t>himself of the sincerity of their repentance</w:t>
      </w:r>
      <w:r w:rsidRPr="004A7CBC">
        <w:rPr>
          <w:rFonts w:asciiTheme="minorHAnsi" w:hAnsiTheme="minorHAnsi" w:cstheme="minorHAnsi"/>
          <w:lang w:val="en-US"/>
        </w:rPr>
        <w:t xml:space="preserve"> (Gen 42). </w:t>
      </w:r>
      <w:r>
        <w:rPr>
          <w:rFonts w:asciiTheme="minorHAnsi" w:hAnsiTheme="minorHAnsi" w:cstheme="minorHAnsi"/>
          <w:lang w:val="en-US"/>
        </w:rPr>
        <w:t>In</w:t>
      </w:r>
      <w:r w:rsidRPr="003934F3">
        <w:rPr>
          <w:rFonts w:asciiTheme="minorHAnsi" w:hAnsiTheme="minorHAnsi" w:cstheme="minorHAnsi"/>
          <w:lang w:val="en-US"/>
        </w:rPr>
        <w:t xml:space="preserve"> </w:t>
      </w:r>
      <w:r>
        <w:rPr>
          <w:rFonts w:asciiTheme="minorHAnsi" w:hAnsiTheme="minorHAnsi" w:cstheme="minorHAnsi"/>
          <w:lang w:val="en-US"/>
        </w:rPr>
        <w:t>the</w:t>
      </w:r>
      <w:r w:rsidRPr="003934F3">
        <w:rPr>
          <w:rFonts w:asciiTheme="minorHAnsi" w:hAnsiTheme="minorHAnsi" w:cstheme="minorHAnsi"/>
          <w:lang w:val="en-US"/>
        </w:rPr>
        <w:t xml:space="preserve"> </w:t>
      </w:r>
      <w:r>
        <w:rPr>
          <w:rFonts w:asciiTheme="minorHAnsi" w:hAnsiTheme="minorHAnsi" w:cstheme="minorHAnsi"/>
          <w:lang w:val="en-US"/>
        </w:rPr>
        <w:t xml:space="preserve">next </w:t>
      </w:r>
      <w:r w:rsidRPr="00532224">
        <w:rPr>
          <w:rFonts w:asciiTheme="minorHAnsi" w:hAnsiTheme="minorHAnsi" w:cstheme="minorHAnsi"/>
          <w:lang w:val="en-US"/>
        </w:rPr>
        <w:t>Pentateuchal</w:t>
      </w:r>
      <w:r w:rsidRPr="003934F3">
        <w:rPr>
          <w:rFonts w:asciiTheme="minorHAnsi" w:hAnsiTheme="minorHAnsi" w:cstheme="minorHAnsi"/>
          <w:lang w:val="en-US"/>
        </w:rPr>
        <w:t xml:space="preserve"> </w:t>
      </w:r>
      <w:r>
        <w:rPr>
          <w:rFonts w:asciiTheme="minorHAnsi" w:hAnsiTheme="minorHAnsi" w:cstheme="minorHAnsi"/>
          <w:lang w:val="en-US"/>
        </w:rPr>
        <w:t>book,</w:t>
      </w:r>
      <w:r w:rsidRPr="003934F3">
        <w:rPr>
          <w:rFonts w:asciiTheme="minorHAnsi" w:hAnsiTheme="minorHAnsi" w:cstheme="minorHAnsi"/>
          <w:lang w:val="en-US"/>
        </w:rPr>
        <w:t xml:space="preserve"> </w:t>
      </w:r>
      <w:r>
        <w:rPr>
          <w:rFonts w:asciiTheme="minorHAnsi" w:hAnsiTheme="minorHAnsi" w:cstheme="minorHAnsi"/>
          <w:lang w:val="en-US"/>
        </w:rPr>
        <w:t>we</w:t>
      </w:r>
      <w:r w:rsidRPr="003934F3">
        <w:rPr>
          <w:rFonts w:asciiTheme="minorHAnsi" w:hAnsiTheme="minorHAnsi" w:cstheme="minorHAnsi"/>
          <w:lang w:val="en-US"/>
        </w:rPr>
        <w:t xml:space="preserve"> </w:t>
      </w:r>
      <w:r>
        <w:rPr>
          <w:rFonts w:asciiTheme="minorHAnsi" w:hAnsiTheme="minorHAnsi" w:cstheme="minorHAnsi"/>
          <w:lang w:val="en-US"/>
        </w:rPr>
        <w:t>see</w:t>
      </w:r>
      <w:r w:rsidRPr="003934F3">
        <w:rPr>
          <w:rFonts w:asciiTheme="minorHAnsi" w:hAnsiTheme="minorHAnsi" w:cstheme="minorHAnsi"/>
          <w:lang w:val="en-US"/>
        </w:rPr>
        <w:t xml:space="preserve"> </w:t>
      </w:r>
      <w:r>
        <w:rPr>
          <w:rFonts w:asciiTheme="minorHAnsi" w:hAnsiTheme="minorHAnsi" w:cstheme="minorHAnsi"/>
          <w:lang w:val="en-US"/>
        </w:rPr>
        <w:t>an</w:t>
      </w:r>
      <w:r w:rsidRPr="003934F3">
        <w:rPr>
          <w:rFonts w:asciiTheme="minorHAnsi" w:hAnsiTheme="minorHAnsi" w:cstheme="minorHAnsi"/>
          <w:lang w:val="en-US"/>
        </w:rPr>
        <w:t xml:space="preserve"> </w:t>
      </w:r>
      <w:r>
        <w:rPr>
          <w:rFonts w:asciiTheme="minorHAnsi" w:hAnsiTheme="minorHAnsi" w:cstheme="minorHAnsi"/>
          <w:lang w:val="en-US"/>
        </w:rPr>
        <w:t>example</w:t>
      </w:r>
      <w:r w:rsidRPr="003934F3">
        <w:rPr>
          <w:rFonts w:asciiTheme="minorHAnsi" w:hAnsiTheme="minorHAnsi" w:cstheme="minorHAnsi"/>
          <w:lang w:val="en-US"/>
        </w:rPr>
        <w:t xml:space="preserve"> </w:t>
      </w:r>
      <w:r>
        <w:rPr>
          <w:rFonts w:asciiTheme="minorHAnsi" w:hAnsiTheme="minorHAnsi" w:cstheme="minorHAnsi"/>
          <w:lang w:val="en-US"/>
        </w:rPr>
        <w:t>of</w:t>
      </w:r>
      <w:r w:rsidRPr="003934F3">
        <w:rPr>
          <w:rFonts w:asciiTheme="minorHAnsi" w:hAnsiTheme="minorHAnsi" w:cstheme="minorHAnsi"/>
          <w:lang w:val="en-US"/>
        </w:rPr>
        <w:t xml:space="preserve"> </w:t>
      </w:r>
      <w:r>
        <w:rPr>
          <w:rFonts w:asciiTheme="minorHAnsi" w:hAnsiTheme="minorHAnsi" w:cstheme="minorHAnsi"/>
          <w:lang w:val="en-US"/>
        </w:rPr>
        <w:t>insincere</w:t>
      </w:r>
      <w:r w:rsidRPr="003934F3">
        <w:rPr>
          <w:rFonts w:asciiTheme="minorHAnsi" w:hAnsiTheme="minorHAnsi" w:cstheme="minorHAnsi"/>
          <w:lang w:val="en-US"/>
        </w:rPr>
        <w:t xml:space="preserve"> </w:t>
      </w:r>
      <w:r>
        <w:rPr>
          <w:rFonts w:asciiTheme="minorHAnsi" w:hAnsiTheme="minorHAnsi" w:cstheme="minorHAnsi"/>
          <w:lang w:val="en-US"/>
        </w:rPr>
        <w:t>repentance</w:t>
      </w:r>
      <w:r w:rsidRPr="003934F3">
        <w:rPr>
          <w:rFonts w:asciiTheme="minorHAnsi" w:hAnsiTheme="minorHAnsi" w:cstheme="minorHAnsi"/>
          <w:lang w:val="en-US"/>
        </w:rPr>
        <w:t xml:space="preserve"> </w:t>
      </w:r>
      <w:r>
        <w:rPr>
          <w:rFonts w:asciiTheme="minorHAnsi" w:hAnsiTheme="minorHAnsi" w:cstheme="minorHAnsi"/>
          <w:lang w:val="en-US"/>
        </w:rPr>
        <w:t>when</w:t>
      </w:r>
      <w:r w:rsidRPr="003934F3">
        <w:rPr>
          <w:rFonts w:asciiTheme="minorHAnsi" w:hAnsiTheme="minorHAnsi" w:cstheme="minorHAnsi"/>
          <w:lang w:val="en-US"/>
        </w:rPr>
        <w:t xml:space="preserve"> </w:t>
      </w:r>
      <w:r>
        <w:rPr>
          <w:rFonts w:asciiTheme="minorHAnsi" w:hAnsiTheme="minorHAnsi" w:cstheme="minorHAnsi"/>
          <w:lang w:val="en-US"/>
        </w:rPr>
        <w:t>Pharaoh</w:t>
      </w:r>
      <w:r w:rsidRPr="003934F3">
        <w:rPr>
          <w:rFonts w:asciiTheme="minorHAnsi" w:hAnsiTheme="minorHAnsi" w:cstheme="minorHAnsi"/>
          <w:lang w:val="en-US"/>
        </w:rPr>
        <w:t xml:space="preserve"> </w:t>
      </w:r>
      <w:r>
        <w:rPr>
          <w:rFonts w:asciiTheme="minorHAnsi" w:hAnsiTheme="minorHAnsi" w:cstheme="minorHAnsi"/>
          <w:lang w:val="en-US"/>
        </w:rPr>
        <w:t>repented</w:t>
      </w:r>
      <w:r w:rsidRPr="003934F3">
        <w:rPr>
          <w:rFonts w:asciiTheme="minorHAnsi" w:hAnsiTheme="minorHAnsi" w:cstheme="minorHAnsi"/>
          <w:lang w:val="en-US"/>
        </w:rPr>
        <w:t xml:space="preserve"> </w:t>
      </w:r>
      <w:r>
        <w:rPr>
          <w:rFonts w:asciiTheme="minorHAnsi" w:hAnsiTheme="minorHAnsi" w:cstheme="minorHAnsi"/>
          <w:lang w:val="en-US"/>
        </w:rPr>
        <w:t>under</w:t>
      </w:r>
      <w:r w:rsidRPr="003934F3">
        <w:rPr>
          <w:rFonts w:asciiTheme="minorHAnsi" w:hAnsiTheme="minorHAnsi" w:cstheme="minorHAnsi"/>
          <w:lang w:val="en-US"/>
        </w:rPr>
        <w:t xml:space="preserve"> </w:t>
      </w:r>
      <w:r>
        <w:rPr>
          <w:rFonts w:asciiTheme="minorHAnsi" w:hAnsiTheme="minorHAnsi" w:cstheme="minorHAnsi"/>
          <w:lang w:val="en-US"/>
        </w:rPr>
        <w:t>Yahweh’s chastisement, but relented when the Lord withdrew His punishments and gave him relief</w:t>
      </w:r>
      <w:r w:rsidRPr="003934F3">
        <w:rPr>
          <w:rFonts w:asciiTheme="minorHAnsi" w:hAnsiTheme="minorHAnsi" w:cstheme="minorHAnsi"/>
          <w:lang w:val="en-US"/>
        </w:rPr>
        <w:t xml:space="preserve"> (Ex </w:t>
      </w:r>
      <w:r>
        <w:rPr>
          <w:rFonts w:asciiTheme="minorHAnsi" w:hAnsiTheme="minorHAnsi" w:cstheme="minorHAnsi"/>
          <w:lang w:val="en-US"/>
        </w:rPr>
        <w:t xml:space="preserve">chp. </w:t>
      </w:r>
      <w:r w:rsidRPr="003934F3">
        <w:rPr>
          <w:rFonts w:asciiTheme="minorHAnsi" w:hAnsiTheme="minorHAnsi" w:cstheme="minorHAnsi"/>
          <w:lang w:val="en-US"/>
        </w:rPr>
        <w:t>6</w:t>
      </w:r>
      <w:r>
        <w:rPr>
          <w:rFonts w:asciiTheme="minorHAnsi" w:hAnsiTheme="minorHAnsi" w:cstheme="minorHAnsi"/>
          <w:lang w:val="en-US"/>
        </w:rPr>
        <w:t>ff</w:t>
      </w:r>
      <w:r w:rsidRPr="003934F3">
        <w:rPr>
          <w:rFonts w:asciiTheme="minorHAnsi" w:hAnsiTheme="minorHAnsi" w:cstheme="minorHAnsi"/>
          <w:lang w:val="en-US"/>
        </w:rPr>
        <w:t xml:space="preserve">). </w:t>
      </w:r>
      <w:r>
        <w:rPr>
          <w:rFonts w:asciiTheme="minorHAnsi" w:hAnsiTheme="minorHAnsi" w:cstheme="minorHAnsi"/>
          <w:lang w:val="en-US"/>
        </w:rPr>
        <w:t xml:space="preserve"> </w:t>
      </w:r>
    </w:p>
    <w:p w:rsidR="00C361F1" w:rsidRPr="003934F3" w:rsidRDefault="00C361F1" w:rsidP="00C361F1">
      <w:pPr>
        <w:ind w:firstLine="426"/>
        <w:rPr>
          <w:rFonts w:asciiTheme="minorHAnsi" w:hAnsiTheme="minorHAnsi" w:cstheme="minorHAnsi"/>
          <w:lang w:val="en-US"/>
        </w:rPr>
      </w:pPr>
      <w:r w:rsidRPr="00960DF9">
        <w:rPr>
          <w:rFonts w:asciiTheme="minorHAnsi" w:hAnsiTheme="minorHAnsi" w:cstheme="minorHAnsi"/>
          <w:lang w:val="en-US"/>
        </w:rPr>
        <w:t xml:space="preserve">The Law of Moses prescribed confession of sin and restitution if necessary </w:t>
      </w:r>
      <w:r>
        <w:rPr>
          <w:rFonts w:asciiTheme="minorHAnsi" w:hAnsiTheme="minorHAnsi" w:cstheme="minorHAnsi"/>
          <w:lang w:val="en-US"/>
        </w:rPr>
        <w:t xml:space="preserve"> when offering a sacrifice for sin</w:t>
      </w:r>
      <w:r w:rsidRPr="003934F3">
        <w:rPr>
          <w:rFonts w:asciiTheme="minorHAnsi" w:hAnsiTheme="minorHAnsi" w:cstheme="minorHAnsi"/>
          <w:lang w:val="en-US"/>
        </w:rPr>
        <w:t xml:space="preserve"> (Lev 5:5; 26:40-42; Num 5:5-8). </w:t>
      </w:r>
      <w:r>
        <w:rPr>
          <w:rFonts w:asciiTheme="minorHAnsi" w:hAnsiTheme="minorHAnsi" w:cstheme="minorHAnsi"/>
          <w:lang w:val="en-US"/>
        </w:rPr>
        <w:t>Forgiveness</w:t>
      </w:r>
      <w:r w:rsidRPr="003934F3">
        <w:rPr>
          <w:rFonts w:asciiTheme="minorHAnsi" w:hAnsiTheme="minorHAnsi" w:cstheme="minorHAnsi"/>
          <w:lang w:val="en-US"/>
        </w:rPr>
        <w:t xml:space="preserve"> </w:t>
      </w:r>
      <w:r>
        <w:rPr>
          <w:rFonts w:asciiTheme="minorHAnsi" w:hAnsiTheme="minorHAnsi" w:cstheme="minorHAnsi"/>
          <w:lang w:val="en-US"/>
        </w:rPr>
        <w:t>was</w:t>
      </w:r>
      <w:r w:rsidRPr="003934F3">
        <w:rPr>
          <w:rFonts w:asciiTheme="minorHAnsi" w:hAnsiTheme="minorHAnsi" w:cstheme="minorHAnsi"/>
          <w:lang w:val="en-US"/>
        </w:rPr>
        <w:t xml:space="preserve"> </w:t>
      </w:r>
      <w:r>
        <w:rPr>
          <w:rFonts w:asciiTheme="minorHAnsi" w:hAnsiTheme="minorHAnsi" w:cstheme="minorHAnsi"/>
          <w:lang w:val="en-US"/>
        </w:rPr>
        <w:t>not</w:t>
      </w:r>
      <w:r w:rsidRPr="003934F3">
        <w:rPr>
          <w:rFonts w:asciiTheme="minorHAnsi" w:hAnsiTheme="minorHAnsi" w:cstheme="minorHAnsi"/>
          <w:lang w:val="en-US"/>
        </w:rPr>
        <w:t xml:space="preserve"> </w:t>
      </w:r>
      <w:r>
        <w:rPr>
          <w:rFonts w:asciiTheme="minorHAnsi" w:hAnsiTheme="minorHAnsi" w:cstheme="minorHAnsi"/>
          <w:lang w:val="en-US"/>
        </w:rPr>
        <w:t>extended</w:t>
      </w:r>
      <w:r w:rsidRPr="003934F3">
        <w:rPr>
          <w:rFonts w:asciiTheme="minorHAnsi" w:hAnsiTheme="minorHAnsi" w:cstheme="minorHAnsi"/>
          <w:lang w:val="en-US"/>
        </w:rPr>
        <w:t xml:space="preserve"> </w:t>
      </w:r>
      <w:r>
        <w:rPr>
          <w:rFonts w:asciiTheme="minorHAnsi" w:hAnsiTheme="minorHAnsi" w:cstheme="minorHAnsi"/>
          <w:lang w:val="en-US"/>
        </w:rPr>
        <w:t>to</w:t>
      </w:r>
      <w:r w:rsidRPr="003934F3">
        <w:rPr>
          <w:rFonts w:asciiTheme="minorHAnsi" w:hAnsiTheme="minorHAnsi" w:cstheme="minorHAnsi"/>
          <w:lang w:val="en-US"/>
        </w:rPr>
        <w:t xml:space="preserve"> </w:t>
      </w:r>
      <w:r>
        <w:rPr>
          <w:rFonts w:asciiTheme="minorHAnsi" w:hAnsiTheme="minorHAnsi" w:cstheme="minorHAnsi"/>
          <w:lang w:val="en-US"/>
        </w:rPr>
        <w:t>the</w:t>
      </w:r>
      <w:r w:rsidRPr="003934F3">
        <w:rPr>
          <w:rFonts w:asciiTheme="minorHAnsi" w:hAnsiTheme="minorHAnsi" w:cstheme="minorHAnsi"/>
          <w:lang w:val="en-US"/>
        </w:rPr>
        <w:t xml:space="preserve"> </w:t>
      </w:r>
      <w:r>
        <w:rPr>
          <w:rFonts w:asciiTheme="minorHAnsi" w:hAnsiTheme="minorHAnsi" w:cstheme="minorHAnsi"/>
          <w:lang w:val="en-US"/>
        </w:rPr>
        <w:t>proud</w:t>
      </w:r>
      <w:r w:rsidRPr="003934F3">
        <w:rPr>
          <w:rFonts w:asciiTheme="minorHAnsi" w:hAnsiTheme="minorHAnsi" w:cstheme="minorHAnsi"/>
          <w:lang w:val="en-US"/>
        </w:rPr>
        <w:t xml:space="preserve"> </w:t>
      </w:r>
      <w:r>
        <w:rPr>
          <w:rFonts w:asciiTheme="minorHAnsi" w:hAnsiTheme="minorHAnsi" w:cstheme="minorHAnsi"/>
          <w:lang w:val="en-US"/>
        </w:rPr>
        <w:t>or</w:t>
      </w:r>
      <w:r w:rsidRPr="003934F3">
        <w:rPr>
          <w:rFonts w:asciiTheme="minorHAnsi" w:hAnsiTheme="minorHAnsi" w:cstheme="minorHAnsi"/>
          <w:lang w:val="en-US"/>
        </w:rPr>
        <w:t xml:space="preserve"> </w:t>
      </w:r>
      <w:r>
        <w:rPr>
          <w:rFonts w:asciiTheme="minorHAnsi" w:hAnsiTheme="minorHAnsi" w:cstheme="minorHAnsi"/>
          <w:lang w:val="en-US"/>
        </w:rPr>
        <w:t>unrepentant</w:t>
      </w:r>
      <w:r w:rsidRPr="003934F3">
        <w:rPr>
          <w:rFonts w:asciiTheme="minorHAnsi" w:hAnsiTheme="minorHAnsi" w:cstheme="minorHAnsi"/>
          <w:lang w:val="en-US"/>
        </w:rPr>
        <w:t xml:space="preserve"> (Deut 29:19-21).</w:t>
      </w:r>
    </w:p>
    <w:p w:rsidR="00C361F1" w:rsidRPr="003934F3" w:rsidRDefault="00C361F1" w:rsidP="00C361F1">
      <w:pPr>
        <w:ind w:firstLine="426"/>
        <w:rPr>
          <w:rFonts w:asciiTheme="minorHAnsi" w:hAnsiTheme="minorHAnsi" w:cstheme="minorHAnsi"/>
          <w:lang w:val="en-US"/>
        </w:rPr>
      </w:pPr>
      <w:r>
        <w:rPr>
          <w:rFonts w:asciiTheme="minorHAnsi" w:hAnsiTheme="minorHAnsi" w:cstheme="minorHAnsi"/>
          <w:lang w:val="en-US"/>
        </w:rPr>
        <w:t>At</w:t>
      </w:r>
      <w:r w:rsidRPr="003934F3">
        <w:rPr>
          <w:rFonts w:asciiTheme="minorHAnsi" w:hAnsiTheme="minorHAnsi" w:cstheme="minorHAnsi"/>
          <w:lang w:val="en-US"/>
        </w:rPr>
        <w:t xml:space="preserve"> </w:t>
      </w:r>
      <w:r>
        <w:rPr>
          <w:rFonts w:asciiTheme="minorHAnsi" w:hAnsiTheme="minorHAnsi" w:cstheme="minorHAnsi"/>
          <w:lang w:val="en-US"/>
        </w:rPr>
        <w:t>times</w:t>
      </w:r>
      <w:r w:rsidRPr="003934F3">
        <w:rPr>
          <w:rFonts w:asciiTheme="minorHAnsi" w:hAnsiTheme="minorHAnsi" w:cstheme="minorHAnsi"/>
          <w:lang w:val="en-US"/>
        </w:rPr>
        <w:t xml:space="preserve">, </w:t>
      </w:r>
      <w:r>
        <w:rPr>
          <w:rFonts w:asciiTheme="minorHAnsi" w:hAnsiTheme="minorHAnsi" w:cstheme="minorHAnsi"/>
          <w:lang w:val="en-US"/>
        </w:rPr>
        <w:t>Israel</w:t>
      </w:r>
      <w:r w:rsidRPr="003934F3">
        <w:rPr>
          <w:rFonts w:asciiTheme="minorHAnsi" w:hAnsiTheme="minorHAnsi" w:cstheme="minorHAnsi"/>
          <w:lang w:val="en-US"/>
        </w:rPr>
        <w:t xml:space="preserve"> </w:t>
      </w:r>
      <w:r>
        <w:rPr>
          <w:rFonts w:asciiTheme="minorHAnsi" w:hAnsiTheme="minorHAnsi" w:cstheme="minorHAnsi"/>
          <w:lang w:val="en-US"/>
        </w:rPr>
        <w:t>repented</w:t>
      </w:r>
      <w:r w:rsidRPr="003934F3">
        <w:rPr>
          <w:rFonts w:asciiTheme="minorHAnsi" w:hAnsiTheme="minorHAnsi" w:cstheme="minorHAnsi"/>
          <w:lang w:val="en-US"/>
        </w:rPr>
        <w:t xml:space="preserve"> </w:t>
      </w:r>
      <w:r>
        <w:rPr>
          <w:rFonts w:asciiTheme="minorHAnsi" w:hAnsiTheme="minorHAnsi" w:cstheme="minorHAnsi"/>
          <w:lang w:val="en-US"/>
        </w:rPr>
        <w:t>at</w:t>
      </w:r>
      <w:r w:rsidRPr="003934F3">
        <w:rPr>
          <w:rFonts w:asciiTheme="minorHAnsi" w:hAnsiTheme="minorHAnsi" w:cstheme="minorHAnsi"/>
          <w:lang w:val="en-US"/>
        </w:rPr>
        <w:t xml:space="preserve"> </w:t>
      </w:r>
      <w:r>
        <w:rPr>
          <w:rFonts w:asciiTheme="minorHAnsi" w:hAnsiTheme="minorHAnsi" w:cstheme="minorHAnsi"/>
          <w:lang w:val="en-US"/>
        </w:rPr>
        <w:t>Yahweh</w:t>
      </w:r>
      <w:r w:rsidRPr="003934F3">
        <w:rPr>
          <w:rFonts w:asciiTheme="minorHAnsi" w:hAnsiTheme="minorHAnsi" w:cstheme="minorHAnsi"/>
          <w:lang w:val="en-US"/>
        </w:rPr>
        <w:t>’</w:t>
      </w:r>
      <w:r>
        <w:rPr>
          <w:rFonts w:asciiTheme="minorHAnsi" w:hAnsiTheme="minorHAnsi" w:cstheme="minorHAnsi"/>
          <w:lang w:val="en-US"/>
        </w:rPr>
        <w:t>s</w:t>
      </w:r>
      <w:r w:rsidRPr="003934F3">
        <w:rPr>
          <w:rFonts w:asciiTheme="minorHAnsi" w:hAnsiTheme="minorHAnsi" w:cstheme="minorHAnsi"/>
          <w:lang w:val="en-US"/>
        </w:rPr>
        <w:t xml:space="preserve"> </w:t>
      </w:r>
      <w:r>
        <w:rPr>
          <w:rFonts w:asciiTheme="minorHAnsi" w:hAnsiTheme="minorHAnsi" w:cstheme="minorHAnsi"/>
          <w:lang w:val="en-US"/>
        </w:rPr>
        <w:t>rebuke</w:t>
      </w:r>
      <w:r w:rsidRPr="003934F3">
        <w:rPr>
          <w:rFonts w:asciiTheme="minorHAnsi" w:hAnsiTheme="minorHAnsi" w:cstheme="minorHAnsi"/>
          <w:lang w:val="en-US"/>
        </w:rPr>
        <w:t xml:space="preserve"> (Ex 33:4-6), </w:t>
      </w:r>
      <w:r>
        <w:rPr>
          <w:rFonts w:asciiTheme="minorHAnsi" w:hAnsiTheme="minorHAnsi" w:cstheme="minorHAnsi"/>
          <w:lang w:val="en-US"/>
        </w:rPr>
        <w:t>but sometimes they went to the extreme of overcorrecting their mistake in violation of God’s command</w:t>
      </w:r>
      <w:r w:rsidRPr="003934F3">
        <w:rPr>
          <w:rFonts w:asciiTheme="minorHAnsi" w:hAnsiTheme="minorHAnsi" w:cstheme="minorHAnsi"/>
          <w:lang w:val="en-US"/>
        </w:rPr>
        <w:t xml:space="preserve"> (Num 14:39-45). </w:t>
      </w:r>
      <w:r>
        <w:rPr>
          <w:rFonts w:asciiTheme="minorHAnsi" w:hAnsiTheme="minorHAnsi" w:cstheme="minorHAnsi"/>
          <w:lang w:val="en-US"/>
        </w:rPr>
        <w:t>God</w:t>
      </w:r>
      <w:r w:rsidRPr="003934F3">
        <w:rPr>
          <w:rFonts w:asciiTheme="minorHAnsi" w:hAnsiTheme="minorHAnsi" w:cstheme="minorHAnsi"/>
          <w:lang w:val="en-US"/>
        </w:rPr>
        <w:t xml:space="preserve"> </w:t>
      </w:r>
      <w:r>
        <w:rPr>
          <w:rFonts w:asciiTheme="minorHAnsi" w:hAnsiTheme="minorHAnsi" w:cstheme="minorHAnsi"/>
          <w:lang w:val="en-US"/>
        </w:rPr>
        <w:t>predicted</w:t>
      </w:r>
      <w:r w:rsidRPr="003934F3">
        <w:rPr>
          <w:rFonts w:asciiTheme="minorHAnsi" w:hAnsiTheme="minorHAnsi" w:cstheme="minorHAnsi"/>
          <w:lang w:val="en-US"/>
        </w:rPr>
        <w:t xml:space="preserve"> </w:t>
      </w:r>
      <w:r>
        <w:rPr>
          <w:rFonts w:asciiTheme="minorHAnsi" w:hAnsiTheme="minorHAnsi" w:cstheme="minorHAnsi"/>
          <w:lang w:val="en-US"/>
        </w:rPr>
        <w:t>that by means of His discipline, Israel</w:t>
      </w:r>
      <w:r w:rsidRPr="003934F3">
        <w:rPr>
          <w:rFonts w:asciiTheme="minorHAnsi" w:hAnsiTheme="minorHAnsi" w:cstheme="minorHAnsi"/>
          <w:lang w:val="en-US"/>
        </w:rPr>
        <w:t xml:space="preserve"> </w:t>
      </w:r>
      <w:r>
        <w:rPr>
          <w:rFonts w:asciiTheme="minorHAnsi" w:hAnsiTheme="minorHAnsi" w:cstheme="minorHAnsi"/>
          <w:lang w:val="en-US"/>
        </w:rPr>
        <w:t>would</w:t>
      </w:r>
      <w:r w:rsidRPr="003934F3">
        <w:rPr>
          <w:rFonts w:asciiTheme="minorHAnsi" w:hAnsiTheme="minorHAnsi" w:cstheme="minorHAnsi"/>
          <w:lang w:val="en-US"/>
        </w:rPr>
        <w:t xml:space="preserve"> </w:t>
      </w:r>
      <w:r>
        <w:rPr>
          <w:rFonts w:asciiTheme="minorHAnsi" w:hAnsiTheme="minorHAnsi" w:cstheme="minorHAnsi"/>
          <w:lang w:val="en-US"/>
        </w:rPr>
        <w:t>eventually</w:t>
      </w:r>
      <w:r w:rsidRPr="003934F3">
        <w:rPr>
          <w:rFonts w:asciiTheme="minorHAnsi" w:hAnsiTheme="minorHAnsi" w:cstheme="minorHAnsi"/>
          <w:lang w:val="en-US"/>
        </w:rPr>
        <w:t xml:space="preserve"> </w:t>
      </w:r>
      <w:r>
        <w:rPr>
          <w:rFonts w:asciiTheme="minorHAnsi" w:hAnsiTheme="minorHAnsi" w:cstheme="minorHAnsi"/>
          <w:lang w:val="en-US"/>
        </w:rPr>
        <w:t>acknowledge</w:t>
      </w:r>
      <w:r w:rsidRPr="003934F3">
        <w:rPr>
          <w:rFonts w:asciiTheme="minorHAnsi" w:hAnsiTheme="minorHAnsi" w:cstheme="minorHAnsi"/>
          <w:lang w:val="en-US"/>
        </w:rPr>
        <w:t xml:space="preserve"> </w:t>
      </w:r>
      <w:r>
        <w:rPr>
          <w:rFonts w:asciiTheme="minorHAnsi" w:hAnsiTheme="minorHAnsi" w:cstheme="minorHAnsi"/>
          <w:lang w:val="en-US"/>
        </w:rPr>
        <w:t>their</w:t>
      </w:r>
      <w:r w:rsidRPr="003934F3">
        <w:rPr>
          <w:rFonts w:asciiTheme="minorHAnsi" w:hAnsiTheme="minorHAnsi" w:cstheme="minorHAnsi"/>
          <w:lang w:val="en-US"/>
        </w:rPr>
        <w:t xml:space="preserve"> </w:t>
      </w:r>
      <w:r>
        <w:rPr>
          <w:rFonts w:asciiTheme="minorHAnsi" w:hAnsiTheme="minorHAnsi" w:cstheme="minorHAnsi"/>
          <w:lang w:val="en-US"/>
        </w:rPr>
        <w:t>pitiful</w:t>
      </w:r>
      <w:r w:rsidRPr="003934F3">
        <w:rPr>
          <w:rFonts w:asciiTheme="minorHAnsi" w:hAnsiTheme="minorHAnsi" w:cstheme="minorHAnsi"/>
          <w:lang w:val="en-US"/>
        </w:rPr>
        <w:t xml:space="preserve"> </w:t>
      </w:r>
      <w:r>
        <w:rPr>
          <w:rFonts w:asciiTheme="minorHAnsi" w:hAnsiTheme="minorHAnsi" w:cstheme="minorHAnsi"/>
          <w:lang w:val="en-US"/>
        </w:rPr>
        <w:t>spiritual condition</w:t>
      </w:r>
      <w:r w:rsidRPr="003934F3">
        <w:rPr>
          <w:rFonts w:asciiTheme="minorHAnsi" w:hAnsiTheme="minorHAnsi" w:cstheme="minorHAnsi"/>
          <w:lang w:val="en-US"/>
        </w:rPr>
        <w:t xml:space="preserve"> (Deut 31:17) </w:t>
      </w:r>
      <w:r>
        <w:rPr>
          <w:rFonts w:asciiTheme="minorHAnsi" w:hAnsiTheme="minorHAnsi" w:cstheme="minorHAnsi"/>
          <w:lang w:val="en-US"/>
        </w:rPr>
        <w:t xml:space="preserve">and would turn to Him in sincerity during the exile </w:t>
      </w:r>
      <w:r w:rsidRPr="003934F3">
        <w:rPr>
          <w:rFonts w:asciiTheme="minorHAnsi" w:hAnsiTheme="minorHAnsi" w:cstheme="minorHAnsi"/>
          <w:lang w:val="en-US"/>
        </w:rPr>
        <w:t>(Deut 4:29-30; 30:2)</w:t>
      </w:r>
      <w:r>
        <w:rPr>
          <w:rFonts w:asciiTheme="minorHAnsi" w:hAnsiTheme="minorHAnsi" w:cstheme="minorHAnsi"/>
          <w:lang w:val="en-US"/>
        </w:rPr>
        <w:t xml:space="preserve"> and receive restoration </w:t>
      </w:r>
      <w:r w:rsidRPr="003934F3">
        <w:rPr>
          <w:rFonts w:asciiTheme="minorHAnsi" w:hAnsiTheme="minorHAnsi" w:cstheme="minorHAnsi"/>
          <w:lang w:val="en-US"/>
        </w:rPr>
        <w:t>(Deut 30:3-5).</w:t>
      </w:r>
    </w:p>
    <w:p w:rsidR="00C361F1" w:rsidRPr="00CD5F96" w:rsidRDefault="00C361F1" w:rsidP="00C361F1">
      <w:pPr>
        <w:ind w:firstLine="426"/>
        <w:rPr>
          <w:rFonts w:asciiTheme="minorHAnsi" w:hAnsiTheme="minorHAnsi" w:cstheme="minorHAnsi"/>
          <w:lang w:val="en-US" w:bidi="he-IL"/>
        </w:rPr>
      </w:pPr>
      <w:r>
        <w:rPr>
          <w:rFonts w:asciiTheme="minorHAnsi" w:hAnsiTheme="minorHAnsi" w:cstheme="minorHAnsi"/>
          <w:lang w:val="en-US"/>
        </w:rPr>
        <w:t>In</w:t>
      </w:r>
      <w:r w:rsidRPr="008176D4">
        <w:rPr>
          <w:rFonts w:asciiTheme="minorHAnsi" w:hAnsiTheme="minorHAnsi" w:cstheme="minorHAnsi"/>
          <w:lang w:val="en-US"/>
        </w:rPr>
        <w:t xml:space="preserve"> </w:t>
      </w:r>
      <w:r>
        <w:rPr>
          <w:rFonts w:asciiTheme="minorHAnsi" w:hAnsiTheme="minorHAnsi" w:cstheme="minorHAnsi"/>
          <w:lang w:val="en-US"/>
        </w:rPr>
        <w:t>the</w:t>
      </w:r>
      <w:r w:rsidRPr="008176D4">
        <w:rPr>
          <w:rFonts w:asciiTheme="minorHAnsi" w:hAnsiTheme="minorHAnsi" w:cstheme="minorHAnsi"/>
          <w:lang w:val="en-US"/>
        </w:rPr>
        <w:t xml:space="preserve"> </w:t>
      </w:r>
      <w:r>
        <w:rPr>
          <w:rFonts w:asciiTheme="minorHAnsi" w:hAnsiTheme="minorHAnsi" w:cstheme="minorHAnsi"/>
          <w:lang w:val="en-US"/>
        </w:rPr>
        <w:t>historical</w:t>
      </w:r>
      <w:r w:rsidRPr="008176D4">
        <w:rPr>
          <w:rFonts w:asciiTheme="minorHAnsi" w:hAnsiTheme="minorHAnsi" w:cstheme="minorHAnsi"/>
          <w:lang w:val="en-US"/>
        </w:rPr>
        <w:t xml:space="preserve"> </w:t>
      </w:r>
      <w:r>
        <w:rPr>
          <w:rFonts w:asciiTheme="minorHAnsi" w:hAnsiTheme="minorHAnsi" w:cstheme="minorHAnsi"/>
          <w:lang w:val="en-US"/>
        </w:rPr>
        <w:t>books</w:t>
      </w:r>
      <w:r w:rsidRPr="008176D4">
        <w:rPr>
          <w:rFonts w:asciiTheme="minorHAnsi" w:hAnsiTheme="minorHAnsi" w:cstheme="minorHAnsi"/>
          <w:lang w:val="en-US"/>
        </w:rPr>
        <w:t xml:space="preserve">, </w:t>
      </w:r>
      <w:r>
        <w:rPr>
          <w:rFonts w:asciiTheme="minorHAnsi" w:hAnsiTheme="minorHAnsi" w:cstheme="minorHAnsi"/>
          <w:lang w:val="en-US"/>
        </w:rPr>
        <w:t>we</w:t>
      </w:r>
      <w:r w:rsidRPr="008176D4">
        <w:rPr>
          <w:rFonts w:asciiTheme="minorHAnsi" w:hAnsiTheme="minorHAnsi" w:cstheme="minorHAnsi"/>
          <w:lang w:val="en-US"/>
        </w:rPr>
        <w:t xml:space="preserve"> </w:t>
      </w:r>
      <w:r>
        <w:rPr>
          <w:rFonts w:asciiTheme="minorHAnsi" w:hAnsiTheme="minorHAnsi" w:cstheme="minorHAnsi"/>
          <w:lang w:val="en-US"/>
        </w:rPr>
        <w:t>encounter</w:t>
      </w:r>
      <w:r w:rsidRPr="008176D4">
        <w:rPr>
          <w:rFonts w:asciiTheme="minorHAnsi" w:hAnsiTheme="minorHAnsi" w:cstheme="minorHAnsi"/>
          <w:lang w:val="en-US"/>
        </w:rPr>
        <w:t xml:space="preserve"> </w:t>
      </w:r>
      <w:r>
        <w:rPr>
          <w:rFonts w:asciiTheme="minorHAnsi" w:hAnsiTheme="minorHAnsi" w:cstheme="minorHAnsi"/>
          <w:lang w:val="en-US"/>
        </w:rPr>
        <w:t>similar</w:t>
      </w:r>
      <w:r w:rsidRPr="008176D4">
        <w:rPr>
          <w:rFonts w:asciiTheme="minorHAnsi" w:hAnsiTheme="minorHAnsi" w:cstheme="minorHAnsi"/>
          <w:lang w:val="en-US"/>
        </w:rPr>
        <w:t xml:space="preserve"> </w:t>
      </w:r>
      <w:r>
        <w:rPr>
          <w:rFonts w:asciiTheme="minorHAnsi" w:hAnsiTheme="minorHAnsi" w:cstheme="minorHAnsi"/>
          <w:lang w:val="en-US"/>
        </w:rPr>
        <w:t>episodes</w:t>
      </w:r>
      <w:r w:rsidRPr="008176D4">
        <w:rPr>
          <w:rFonts w:asciiTheme="minorHAnsi" w:hAnsiTheme="minorHAnsi" w:cstheme="minorHAnsi"/>
          <w:lang w:val="en-US"/>
        </w:rPr>
        <w:t xml:space="preserve"> </w:t>
      </w:r>
      <w:r>
        <w:rPr>
          <w:rFonts w:asciiTheme="minorHAnsi" w:hAnsiTheme="minorHAnsi" w:cstheme="minorHAnsi"/>
          <w:lang w:val="en-US"/>
        </w:rPr>
        <w:t>of</w:t>
      </w:r>
      <w:r w:rsidRPr="008176D4">
        <w:rPr>
          <w:rFonts w:asciiTheme="minorHAnsi" w:hAnsiTheme="minorHAnsi" w:cstheme="minorHAnsi"/>
          <w:lang w:val="en-US"/>
        </w:rPr>
        <w:t xml:space="preserve"> </w:t>
      </w:r>
      <w:r>
        <w:rPr>
          <w:rFonts w:asciiTheme="minorHAnsi" w:hAnsiTheme="minorHAnsi" w:cstheme="minorHAnsi"/>
          <w:lang w:val="en-US"/>
        </w:rPr>
        <w:t>both repentance and unrepentance</w:t>
      </w:r>
      <w:r w:rsidRPr="008176D4">
        <w:rPr>
          <w:rFonts w:asciiTheme="minorHAnsi" w:hAnsiTheme="minorHAnsi" w:cstheme="minorHAnsi"/>
          <w:lang w:val="en-US"/>
        </w:rPr>
        <w:t>.</w:t>
      </w:r>
      <w:r>
        <w:rPr>
          <w:rFonts w:asciiTheme="minorHAnsi" w:hAnsiTheme="minorHAnsi" w:cstheme="minorHAnsi"/>
          <w:lang w:val="en-US"/>
        </w:rPr>
        <w:t xml:space="preserve"> At</w:t>
      </w:r>
      <w:r w:rsidRPr="008176D4">
        <w:rPr>
          <w:rFonts w:asciiTheme="minorHAnsi" w:hAnsiTheme="minorHAnsi" w:cstheme="minorHAnsi"/>
          <w:lang w:val="en-US"/>
        </w:rPr>
        <w:t xml:space="preserve"> </w:t>
      </w:r>
      <w:r>
        <w:rPr>
          <w:rFonts w:asciiTheme="minorHAnsi" w:hAnsiTheme="minorHAnsi" w:cstheme="minorHAnsi"/>
          <w:lang w:val="en-US"/>
        </w:rPr>
        <w:t>times</w:t>
      </w:r>
      <w:r w:rsidRPr="008176D4">
        <w:rPr>
          <w:rFonts w:asciiTheme="minorHAnsi" w:hAnsiTheme="minorHAnsi" w:cstheme="minorHAnsi"/>
          <w:lang w:val="en-US"/>
        </w:rPr>
        <w:t xml:space="preserve">, </w:t>
      </w:r>
      <w:r>
        <w:rPr>
          <w:rFonts w:asciiTheme="minorHAnsi" w:hAnsiTheme="minorHAnsi" w:cstheme="minorHAnsi"/>
          <w:lang w:val="en-US"/>
        </w:rPr>
        <w:t>people</w:t>
      </w:r>
      <w:r w:rsidRPr="008176D4">
        <w:rPr>
          <w:rFonts w:asciiTheme="minorHAnsi" w:hAnsiTheme="minorHAnsi" w:cstheme="minorHAnsi"/>
          <w:lang w:val="en-US"/>
        </w:rPr>
        <w:t xml:space="preserve"> </w:t>
      </w:r>
      <w:r>
        <w:rPr>
          <w:rFonts w:asciiTheme="minorHAnsi" w:hAnsiTheme="minorHAnsi" w:cstheme="minorHAnsi"/>
          <w:lang w:val="en-US"/>
        </w:rPr>
        <w:t>repent</w:t>
      </w:r>
      <w:r w:rsidRPr="008176D4">
        <w:rPr>
          <w:rFonts w:asciiTheme="minorHAnsi" w:hAnsiTheme="minorHAnsi" w:cstheme="minorHAnsi"/>
          <w:lang w:val="en-US"/>
        </w:rPr>
        <w:t xml:space="preserve"> </w:t>
      </w:r>
      <w:r>
        <w:rPr>
          <w:rFonts w:asciiTheme="minorHAnsi" w:hAnsiTheme="minorHAnsi" w:cstheme="minorHAnsi"/>
          <w:lang w:val="en-US"/>
        </w:rPr>
        <w:t>at</w:t>
      </w:r>
      <w:r w:rsidRPr="008176D4">
        <w:rPr>
          <w:rFonts w:asciiTheme="minorHAnsi" w:hAnsiTheme="minorHAnsi" w:cstheme="minorHAnsi"/>
          <w:lang w:val="en-US"/>
        </w:rPr>
        <w:t xml:space="preserve"> </w:t>
      </w:r>
      <w:r>
        <w:rPr>
          <w:rFonts w:asciiTheme="minorHAnsi" w:hAnsiTheme="minorHAnsi" w:cstheme="minorHAnsi"/>
          <w:lang w:val="en-US"/>
        </w:rPr>
        <w:t>the</w:t>
      </w:r>
      <w:r w:rsidRPr="008176D4">
        <w:rPr>
          <w:rFonts w:asciiTheme="minorHAnsi" w:hAnsiTheme="minorHAnsi" w:cstheme="minorHAnsi"/>
          <w:lang w:val="en-US"/>
        </w:rPr>
        <w:t xml:space="preserve"> </w:t>
      </w:r>
      <w:r>
        <w:rPr>
          <w:rFonts w:asciiTheme="minorHAnsi" w:hAnsiTheme="minorHAnsi" w:cstheme="minorHAnsi"/>
          <w:lang w:val="en-US"/>
        </w:rPr>
        <w:t>rebuke</w:t>
      </w:r>
      <w:r w:rsidRPr="008176D4">
        <w:rPr>
          <w:rFonts w:asciiTheme="minorHAnsi" w:hAnsiTheme="minorHAnsi" w:cstheme="minorHAnsi"/>
          <w:lang w:val="en-US"/>
        </w:rPr>
        <w:t xml:space="preserve"> </w:t>
      </w:r>
      <w:r>
        <w:rPr>
          <w:rFonts w:asciiTheme="minorHAnsi" w:hAnsiTheme="minorHAnsi" w:cstheme="minorHAnsi"/>
          <w:lang w:val="en-US"/>
        </w:rPr>
        <w:t>of</w:t>
      </w:r>
      <w:r w:rsidRPr="008176D4">
        <w:rPr>
          <w:rFonts w:asciiTheme="minorHAnsi" w:hAnsiTheme="minorHAnsi" w:cstheme="minorHAnsi"/>
          <w:lang w:val="en-US"/>
        </w:rPr>
        <w:t xml:space="preserve"> </w:t>
      </w:r>
      <w:r>
        <w:rPr>
          <w:rFonts w:asciiTheme="minorHAnsi" w:hAnsiTheme="minorHAnsi" w:cstheme="minorHAnsi"/>
          <w:lang w:val="en-US"/>
        </w:rPr>
        <w:t>the</w:t>
      </w:r>
      <w:r w:rsidRPr="008176D4">
        <w:rPr>
          <w:rFonts w:asciiTheme="minorHAnsi" w:hAnsiTheme="minorHAnsi" w:cstheme="minorHAnsi"/>
          <w:lang w:val="en-US"/>
        </w:rPr>
        <w:t xml:space="preserve"> </w:t>
      </w:r>
      <w:r>
        <w:rPr>
          <w:rFonts w:asciiTheme="minorHAnsi" w:hAnsiTheme="minorHAnsi" w:cstheme="minorHAnsi"/>
          <w:lang w:val="en-US"/>
        </w:rPr>
        <w:t>Lord</w:t>
      </w:r>
      <w:r w:rsidRPr="008176D4">
        <w:rPr>
          <w:rFonts w:asciiTheme="minorHAnsi" w:hAnsiTheme="minorHAnsi" w:cstheme="minorHAnsi"/>
          <w:lang w:val="en-US"/>
        </w:rPr>
        <w:t xml:space="preserve"> </w:t>
      </w:r>
      <w:r>
        <w:rPr>
          <w:rFonts w:asciiTheme="minorHAnsi" w:hAnsiTheme="minorHAnsi" w:cstheme="minorHAnsi"/>
          <w:lang w:val="en-US"/>
        </w:rPr>
        <w:t>or</w:t>
      </w:r>
      <w:r w:rsidRPr="008176D4">
        <w:rPr>
          <w:rFonts w:asciiTheme="minorHAnsi" w:hAnsiTheme="minorHAnsi" w:cstheme="minorHAnsi"/>
          <w:lang w:val="en-US"/>
        </w:rPr>
        <w:t xml:space="preserve"> </w:t>
      </w:r>
      <w:r>
        <w:rPr>
          <w:rFonts w:asciiTheme="minorHAnsi" w:hAnsiTheme="minorHAnsi" w:cstheme="minorHAnsi"/>
          <w:lang w:val="en-US"/>
        </w:rPr>
        <w:t>His</w:t>
      </w:r>
      <w:r w:rsidRPr="008176D4">
        <w:rPr>
          <w:rFonts w:asciiTheme="minorHAnsi" w:hAnsiTheme="minorHAnsi" w:cstheme="minorHAnsi"/>
          <w:lang w:val="en-US"/>
        </w:rPr>
        <w:t xml:space="preserve"> </w:t>
      </w:r>
      <w:r>
        <w:rPr>
          <w:rFonts w:asciiTheme="minorHAnsi" w:hAnsiTheme="minorHAnsi" w:cstheme="minorHAnsi"/>
          <w:lang w:val="en-US"/>
        </w:rPr>
        <w:t>prophets</w:t>
      </w:r>
      <w:r w:rsidRPr="008176D4">
        <w:rPr>
          <w:rFonts w:asciiTheme="minorHAnsi" w:hAnsiTheme="minorHAnsi" w:cstheme="minorHAnsi"/>
          <w:lang w:val="en-US"/>
        </w:rPr>
        <w:t xml:space="preserve"> (Judg 2:3-4; 2 </w:t>
      </w:r>
      <w:r>
        <w:rPr>
          <w:rFonts w:asciiTheme="minorHAnsi" w:hAnsiTheme="minorHAnsi" w:cstheme="minorHAnsi"/>
          <w:lang w:val="en-US"/>
        </w:rPr>
        <w:t>Sam</w:t>
      </w:r>
      <w:r w:rsidRPr="008176D4">
        <w:rPr>
          <w:rFonts w:asciiTheme="minorHAnsi" w:hAnsiTheme="minorHAnsi" w:cstheme="minorHAnsi"/>
          <w:lang w:val="en-US"/>
        </w:rPr>
        <w:t xml:space="preserve"> 12; </w:t>
      </w:r>
      <w:r>
        <w:rPr>
          <w:rFonts w:asciiTheme="minorHAnsi" w:hAnsiTheme="minorHAnsi" w:cstheme="minorHAnsi"/>
          <w:lang w:val="en-US"/>
        </w:rPr>
        <w:t>1 Kin 21:28), or after a manifestation of His power</w:t>
      </w:r>
      <w:r w:rsidRPr="008176D4">
        <w:rPr>
          <w:rFonts w:asciiTheme="minorHAnsi" w:hAnsiTheme="minorHAnsi" w:cstheme="minorHAnsi"/>
          <w:lang w:val="en-US"/>
        </w:rPr>
        <w:t xml:space="preserve"> (</w:t>
      </w:r>
      <w:r>
        <w:rPr>
          <w:rFonts w:asciiTheme="minorHAnsi" w:hAnsiTheme="minorHAnsi" w:cstheme="minorHAnsi"/>
          <w:lang w:val="en-US"/>
        </w:rPr>
        <w:t>1 Kin</w:t>
      </w:r>
      <w:r w:rsidRPr="008176D4">
        <w:rPr>
          <w:rFonts w:asciiTheme="minorHAnsi" w:hAnsiTheme="minorHAnsi" w:cstheme="minorHAnsi"/>
          <w:lang w:val="en-US"/>
        </w:rPr>
        <w:t xml:space="preserve"> 18:36-39). </w:t>
      </w:r>
      <w:r>
        <w:rPr>
          <w:rFonts w:asciiTheme="minorHAnsi" w:hAnsiTheme="minorHAnsi" w:cstheme="minorHAnsi"/>
          <w:lang w:val="en-US"/>
        </w:rPr>
        <w:t>More</w:t>
      </w:r>
      <w:r w:rsidRPr="008176D4">
        <w:rPr>
          <w:rFonts w:asciiTheme="minorHAnsi" w:hAnsiTheme="minorHAnsi" w:cstheme="minorHAnsi"/>
          <w:lang w:val="en-US"/>
        </w:rPr>
        <w:t xml:space="preserve"> </w:t>
      </w:r>
      <w:r>
        <w:rPr>
          <w:rFonts w:asciiTheme="minorHAnsi" w:hAnsiTheme="minorHAnsi" w:cstheme="minorHAnsi"/>
          <w:lang w:val="en-US"/>
        </w:rPr>
        <w:t>frequently</w:t>
      </w:r>
      <w:r w:rsidRPr="008176D4">
        <w:rPr>
          <w:rFonts w:asciiTheme="minorHAnsi" w:hAnsiTheme="minorHAnsi" w:cstheme="minorHAnsi"/>
          <w:lang w:val="en-US"/>
        </w:rPr>
        <w:t xml:space="preserve">, </w:t>
      </w:r>
      <w:r>
        <w:rPr>
          <w:rFonts w:asciiTheme="minorHAnsi" w:hAnsiTheme="minorHAnsi" w:cstheme="minorHAnsi"/>
          <w:lang w:val="en-US"/>
        </w:rPr>
        <w:t>though, people</w:t>
      </w:r>
      <w:r w:rsidRPr="008176D4">
        <w:rPr>
          <w:rFonts w:asciiTheme="minorHAnsi" w:hAnsiTheme="minorHAnsi" w:cstheme="minorHAnsi"/>
          <w:lang w:val="en-US"/>
        </w:rPr>
        <w:t xml:space="preserve"> </w:t>
      </w:r>
      <w:r>
        <w:rPr>
          <w:rFonts w:asciiTheme="minorHAnsi" w:hAnsiTheme="minorHAnsi" w:cstheme="minorHAnsi"/>
          <w:lang w:val="en-US"/>
        </w:rPr>
        <w:t>turn</w:t>
      </w:r>
      <w:r w:rsidRPr="008176D4">
        <w:rPr>
          <w:rFonts w:asciiTheme="minorHAnsi" w:hAnsiTheme="minorHAnsi" w:cstheme="minorHAnsi"/>
          <w:lang w:val="en-US"/>
        </w:rPr>
        <w:t xml:space="preserve"> </w:t>
      </w:r>
      <w:r>
        <w:rPr>
          <w:rFonts w:asciiTheme="minorHAnsi" w:hAnsiTheme="minorHAnsi" w:cstheme="minorHAnsi"/>
          <w:lang w:val="en-US"/>
        </w:rPr>
        <w:t>to</w:t>
      </w:r>
      <w:r w:rsidRPr="008176D4">
        <w:rPr>
          <w:rFonts w:asciiTheme="minorHAnsi" w:hAnsiTheme="minorHAnsi" w:cstheme="minorHAnsi"/>
          <w:lang w:val="en-US"/>
        </w:rPr>
        <w:t xml:space="preserve"> </w:t>
      </w:r>
      <w:r>
        <w:rPr>
          <w:rFonts w:asciiTheme="minorHAnsi" w:hAnsiTheme="minorHAnsi" w:cstheme="minorHAnsi"/>
          <w:lang w:val="en-US"/>
        </w:rPr>
        <w:t>Yahweh during times of distress</w:t>
      </w:r>
      <w:r w:rsidRPr="008176D4">
        <w:rPr>
          <w:rFonts w:asciiTheme="minorHAnsi" w:hAnsiTheme="minorHAnsi" w:cstheme="minorHAnsi"/>
          <w:lang w:val="en-US"/>
        </w:rPr>
        <w:t xml:space="preserve"> (1 Chr 21:8</w:t>
      </w:r>
      <w:r>
        <w:rPr>
          <w:rFonts w:asciiTheme="minorHAnsi" w:hAnsiTheme="minorHAnsi" w:cstheme="minorHAnsi"/>
          <w:lang w:val="en-US"/>
        </w:rPr>
        <w:t>ff,</w:t>
      </w:r>
      <w:r w:rsidRPr="008176D4">
        <w:rPr>
          <w:rFonts w:asciiTheme="minorHAnsi" w:hAnsiTheme="minorHAnsi" w:cstheme="minorHAnsi"/>
          <w:lang w:val="en-US"/>
        </w:rPr>
        <w:t xml:space="preserve"> </w:t>
      </w:r>
      <w:r>
        <w:rPr>
          <w:rFonts w:asciiTheme="minorHAnsi" w:hAnsiTheme="minorHAnsi" w:cstheme="minorHAnsi"/>
          <w:lang w:val="en-US"/>
        </w:rPr>
        <w:t>1 Kin</w:t>
      </w:r>
      <w:r w:rsidRPr="008176D4">
        <w:rPr>
          <w:rFonts w:asciiTheme="minorHAnsi" w:hAnsiTheme="minorHAnsi" w:cstheme="minorHAnsi"/>
          <w:lang w:val="en-US"/>
        </w:rPr>
        <w:t xml:space="preserve"> 14:1-3; 2 Chr 15:3-6)</w:t>
      </w:r>
      <w:r>
        <w:rPr>
          <w:rFonts w:asciiTheme="minorHAnsi" w:hAnsiTheme="minorHAnsi" w:cstheme="minorHAnsi"/>
          <w:lang w:val="en-US"/>
        </w:rPr>
        <w:t>, which is especially featured in the book of Judges. Judges</w:t>
      </w:r>
      <w:r w:rsidRPr="008176D4">
        <w:rPr>
          <w:rFonts w:asciiTheme="minorHAnsi" w:hAnsiTheme="minorHAnsi" w:cstheme="minorHAnsi"/>
          <w:lang w:val="en-US"/>
        </w:rPr>
        <w:t xml:space="preserve"> </w:t>
      </w:r>
      <w:r>
        <w:rPr>
          <w:rFonts w:asciiTheme="minorHAnsi" w:hAnsiTheme="minorHAnsi" w:cstheme="minorHAnsi"/>
          <w:lang w:val="en-US"/>
        </w:rPr>
        <w:t>records</w:t>
      </w:r>
      <w:r w:rsidRPr="008176D4">
        <w:rPr>
          <w:rFonts w:asciiTheme="minorHAnsi" w:hAnsiTheme="minorHAnsi" w:cstheme="minorHAnsi"/>
          <w:lang w:val="en-US"/>
        </w:rPr>
        <w:t xml:space="preserve"> </w:t>
      </w:r>
      <w:r>
        <w:rPr>
          <w:rFonts w:asciiTheme="minorHAnsi" w:hAnsiTheme="minorHAnsi" w:cstheme="minorHAnsi"/>
          <w:lang w:val="en-US"/>
        </w:rPr>
        <w:t>a repeating cycle: Israel forsakes Yahweh, the Lord sends punishment, Israel repents, and God delivers His people</w:t>
      </w:r>
      <w:r w:rsidRPr="00CD5F96">
        <w:rPr>
          <w:rFonts w:asciiTheme="minorHAnsi" w:hAnsiTheme="minorHAnsi" w:cstheme="minorHAnsi"/>
          <w:lang w:val="en-US"/>
        </w:rPr>
        <w:t xml:space="preserve">. </w:t>
      </w:r>
      <w:r>
        <w:rPr>
          <w:rFonts w:asciiTheme="minorHAnsi" w:hAnsiTheme="minorHAnsi" w:cstheme="minorHAnsi"/>
          <w:lang w:val="en-US"/>
        </w:rPr>
        <w:t>Israel</w:t>
      </w:r>
      <w:r w:rsidRPr="00CD5F96">
        <w:rPr>
          <w:rFonts w:asciiTheme="minorHAnsi" w:hAnsiTheme="minorHAnsi" w:cstheme="minorHAnsi"/>
          <w:lang w:val="en-US"/>
        </w:rPr>
        <w:t>’</w:t>
      </w:r>
      <w:r>
        <w:rPr>
          <w:rFonts w:asciiTheme="minorHAnsi" w:hAnsiTheme="minorHAnsi" w:cstheme="minorHAnsi"/>
          <w:lang w:val="en-US"/>
        </w:rPr>
        <w:t>s</w:t>
      </w:r>
      <w:r w:rsidRPr="00CD5F96">
        <w:rPr>
          <w:rFonts w:asciiTheme="minorHAnsi" w:hAnsiTheme="minorHAnsi" w:cstheme="minorHAnsi"/>
          <w:lang w:val="en-US"/>
        </w:rPr>
        <w:t xml:space="preserve"> </w:t>
      </w:r>
      <w:r>
        <w:rPr>
          <w:rFonts w:asciiTheme="minorHAnsi" w:hAnsiTheme="minorHAnsi" w:cstheme="minorHAnsi"/>
          <w:lang w:val="en-US"/>
        </w:rPr>
        <w:t>persistence</w:t>
      </w:r>
      <w:r w:rsidRPr="00CD5F96">
        <w:rPr>
          <w:rFonts w:asciiTheme="minorHAnsi" w:hAnsiTheme="minorHAnsi" w:cstheme="minorHAnsi"/>
          <w:lang w:val="en-US"/>
        </w:rPr>
        <w:t xml:space="preserve"> </w:t>
      </w:r>
      <w:r>
        <w:rPr>
          <w:rFonts w:asciiTheme="minorHAnsi" w:hAnsiTheme="minorHAnsi" w:cstheme="minorHAnsi"/>
          <w:lang w:val="en-US"/>
        </w:rPr>
        <w:t>in</w:t>
      </w:r>
      <w:r w:rsidRPr="00CD5F96">
        <w:rPr>
          <w:rFonts w:asciiTheme="minorHAnsi" w:hAnsiTheme="minorHAnsi" w:cstheme="minorHAnsi"/>
          <w:lang w:val="en-US"/>
        </w:rPr>
        <w:t xml:space="preserve"> </w:t>
      </w:r>
      <w:r>
        <w:rPr>
          <w:rFonts w:asciiTheme="minorHAnsi" w:hAnsiTheme="minorHAnsi" w:cstheme="minorHAnsi"/>
          <w:lang w:val="en-US"/>
        </w:rPr>
        <w:t>disobedience</w:t>
      </w:r>
      <w:r w:rsidRPr="00CD5F96">
        <w:rPr>
          <w:rFonts w:asciiTheme="minorHAnsi" w:hAnsiTheme="minorHAnsi" w:cstheme="minorHAnsi"/>
          <w:lang w:val="en-US"/>
        </w:rPr>
        <w:t xml:space="preserve"> </w:t>
      </w:r>
      <w:r>
        <w:rPr>
          <w:rFonts w:asciiTheme="minorHAnsi" w:hAnsiTheme="minorHAnsi" w:cstheme="minorHAnsi"/>
          <w:lang w:val="en-US"/>
        </w:rPr>
        <w:t>eventually led to their exile</w:t>
      </w:r>
      <w:r w:rsidRPr="00CD5F96">
        <w:rPr>
          <w:rFonts w:asciiTheme="minorHAnsi" w:hAnsiTheme="minorHAnsi" w:cstheme="minorHAnsi"/>
          <w:lang w:val="en-US"/>
        </w:rPr>
        <w:t xml:space="preserve"> (</w:t>
      </w:r>
      <w:r>
        <w:rPr>
          <w:rFonts w:asciiTheme="minorHAnsi" w:hAnsiTheme="minorHAnsi" w:cstheme="minorHAnsi"/>
          <w:lang w:val="en-US" w:bidi="he-IL"/>
        </w:rPr>
        <w:t>2 Kin</w:t>
      </w:r>
      <w:r w:rsidRPr="00CD5F96">
        <w:rPr>
          <w:rFonts w:asciiTheme="minorHAnsi" w:hAnsiTheme="minorHAnsi" w:cstheme="minorHAnsi"/>
          <w:lang w:val="en-US" w:bidi="he-IL"/>
        </w:rPr>
        <w:t xml:space="preserve"> 17:14-15; </w:t>
      </w:r>
      <w:r>
        <w:rPr>
          <w:rFonts w:asciiTheme="minorHAnsi" w:hAnsiTheme="minorHAnsi" w:cstheme="minorHAnsi"/>
          <w:lang w:val="en-US" w:bidi="he-IL"/>
        </w:rPr>
        <w:t>2 Kin</w:t>
      </w:r>
      <w:r w:rsidRPr="00CD5F96">
        <w:rPr>
          <w:rFonts w:asciiTheme="minorHAnsi" w:hAnsiTheme="minorHAnsi" w:cstheme="minorHAnsi"/>
          <w:lang w:val="en-US" w:bidi="he-IL"/>
        </w:rPr>
        <w:t xml:space="preserve"> 25). </w:t>
      </w:r>
    </w:p>
    <w:p w:rsidR="00C361F1" w:rsidRPr="00CD5F96"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w:t>
      </w:r>
      <w:r w:rsidRPr="00CD5F96">
        <w:rPr>
          <w:rFonts w:asciiTheme="minorHAnsi" w:hAnsiTheme="minorHAnsi" w:cstheme="minorHAnsi"/>
          <w:lang w:val="en-US" w:bidi="he-IL"/>
        </w:rPr>
        <w:t xml:space="preserve"> </w:t>
      </w:r>
      <w:r>
        <w:rPr>
          <w:rFonts w:asciiTheme="minorHAnsi" w:hAnsiTheme="minorHAnsi" w:cstheme="minorHAnsi"/>
          <w:lang w:val="en-US" w:bidi="he-IL"/>
        </w:rPr>
        <w:t>Old</w:t>
      </w:r>
      <w:r w:rsidRPr="00CD5F96">
        <w:rPr>
          <w:rFonts w:asciiTheme="minorHAnsi" w:hAnsiTheme="minorHAnsi" w:cstheme="minorHAnsi"/>
          <w:lang w:val="en-US" w:bidi="he-IL"/>
        </w:rPr>
        <w:t xml:space="preserve"> </w:t>
      </w:r>
      <w:r>
        <w:rPr>
          <w:rFonts w:asciiTheme="minorHAnsi" w:hAnsiTheme="minorHAnsi" w:cstheme="minorHAnsi"/>
          <w:lang w:val="en-US" w:bidi="he-IL"/>
        </w:rPr>
        <w:t>Testament</w:t>
      </w:r>
      <w:r w:rsidRPr="00CD5F96">
        <w:rPr>
          <w:rFonts w:asciiTheme="minorHAnsi" w:hAnsiTheme="minorHAnsi" w:cstheme="minorHAnsi"/>
          <w:lang w:val="en-US" w:bidi="he-IL"/>
        </w:rPr>
        <w:t xml:space="preserve"> </w:t>
      </w:r>
      <w:r>
        <w:rPr>
          <w:rFonts w:asciiTheme="minorHAnsi" w:hAnsiTheme="minorHAnsi" w:cstheme="minorHAnsi"/>
          <w:lang w:val="en-US" w:bidi="he-IL"/>
        </w:rPr>
        <w:t>recorded</w:t>
      </w:r>
      <w:r w:rsidRPr="00CD5F96">
        <w:rPr>
          <w:rFonts w:asciiTheme="minorHAnsi" w:hAnsiTheme="minorHAnsi" w:cstheme="minorHAnsi"/>
          <w:lang w:val="en-US" w:bidi="he-IL"/>
        </w:rPr>
        <w:t xml:space="preserve"> </w:t>
      </w:r>
      <w:r>
        <w:rPr>
          <w:rFonts w:asciiTheme="minorHAnsi" w:hAnsiTheme="minorHAnsi" w:cstheme="minorHAnsi"/>
          <w:lang w:val="en-US" w:bidi="he-IL"/>
        </w:rPr>
        <w:t>cases</w:t>
      </w:r>
      <w:r w:rsidRPr="00CD5F96">
        <w:rPr>
          <w:rFonts w:asciiTheme="minorHAnsi" w:hAnsiTheme="minorHAnsi" w:cstheme="minorHAnsi"/>
          <w:lang w:val="en-US" w:bidi="he-IL"/>
        </w:rPr>
        <w:t xml:space="preserve"> </w:t>
      </w:r>
      <w:r>
        <w:rPr>
          <w:rFonts w:asciiTheme="minorHAnsi" w:hAnsiTheme="minorHAnsi" w:cstheme="minorHAnsi"/>
          <w:lang w:val="en-US" w:bidi="he-IL"/>
        </w:rPr>
        <w:t>of</w:t>
      </w:r>
      <w:r w:rsidRPr="00CD5F96">
        <w:rPr>
          <w:rFonts w:asciiTheme="minorHAnsi" w:hAnsiTheme="minorHAnsi" w:cstheme="minorHAnsi"/>
          <w:lang w:val="en-US" w:bidi="he-IL"/>
        </w:rPr>
        <w:t xml:space="preserve"> </w:t>
      </w:r>
      <w:r>
        <w:rPr>
          <w:rFonts w:asciiTheme="minorHAnsi" w:hAnsiTheme="minorHAnsi" w:cstheme="minorHAnsi"/>
          <w:lang w:val="en-US" w:bidi="he-IL"/>
        </w:rPr>
        <w:t>people</w:t>
      </w:r>
      <w:r w:rsidRPr="00CD5F96">
        <w:rPr>
          <w:rFonts w:asciiTheme="minorHAnsi" w:hAnsiTheme="minorHAnsi" w:cstheme="minorHAnsi"/>
          <w:lang w:val="en-US" w:bidi="he-IL"/>
        </w:rPr>
        <w:t xml:space="preserve"> </w:t>
      </w:r>
      <w:r>
        <w:rPr>
          <w:rFonts w:asciiTheme="minorHAnsi" w:hAnsiTheme="minorHAnsi" w:cstheme="minorHAnsi"/>
          <w:lang w:val="en-US" w:bidi="he-IL"/>
        </w:rPr>
        <w:t>hardening their hearts to the Lord’s rebuke</w:t>
      </w:r>
      <w:r w:rsidRPr="00CD5F96">
        <w:rPr>
          <w:rFonts w:asciiTheme="minorHAnsi" w:hAnsiTheme="minorHAnsi" w:cstheme="minorHAnsi"/>
          <w:lang w:val="en-US" w:bidi="he-IL"/>
        </w:rPr>
        <w:t xml:space="preserve"> (2 Chr 36:11-13) </w:t>
      </w:r>
      <w:r>
        <w:rPr>
          <w:rFonts w:asciiTheme="minorHAnsi" w:hAnsiTheme="minorHAnsi" w:cstheme="minorHAnsi"/>
          <w:lang w:val="en-US" w:bidi="he-IL"/>
        </w:rPr>
        <w:t>to the extreme of killing His prophets who are delivering the rebuke</w:t>
      </w:r>
      <w:r w:rsidRPr="00CD5F96">
        <w:rPr>
          <w:rFonts w:asciiTheme="minorHAnsi" w:hAnsiTheme="minorHAnsi" w:cstheme="minorHAnsi"/>
          <w:lang w:val="en-US" w:bidi="he-IL"/>
        </w:rPr>
        <w:t xml:space="preserve"> (</w:t>
      </w:r>
      <w:r>
        <w:rPr>
          <w:rFonts w:asciiTheme="minorHAnsi" w:hAnsiTheme="minorHAnsi" w:cstheme="minorHAnsi"/>
          <w:lang w:val="en-US" w:bidi="he-IL"/>
        </w:rPr>
        <w:t>e.g.</w:t>
      </w:r>
      <w:r w:rsidRPr="00CD5F96">
        <w:rPr>
          <w:rFonts w:asciiTheme="minorHAnsi" w:hAnsiTheme="minorHAnsi" w:cstheme="minorHAnsi"/>
          <w:lang w:val="en-US" w:bidi="he-IL"/>
        </w:rPr>
        <w:t xml:space="preserve"> </w:t>
      </w:r>
      <w:r>
        <w:rPr>
          <w:rFonts w:asciiTheme="minorHAnsi" w:hAnsiTheme="minorHAnsi" w:cstheme="minorHAnsi"/>
          <w:lang w:val="en-US" w:bidi="he-IL"/>
        </w:rPr>
        <w:t>1 Kin</w:t>
      </w:r>
      <w:r w:rsidRPr="00CD5F96">
        <w:rPr>
          <w:rFonts w:asciiTheme="minorHAnsi" w:hAnsiTheme="minorHAnsi" w:cstheme="minorHAnsi"/>
          <w:lang w:val="en-US" w:bidi="he-IL"/>
        </w:rPr>
        <w:t xml:space="preserve"> 11:40). </w:t>
      </w:r>
      <w:r>
        <w:rPr>
          <w:rFonts w:asciiTheme="minorHAnsi" w:hAnsiTheme="minorHAnsi" w:cstheme="minorHAnsi"/>
          <w:lang w:val="en-US" w:bidi="he-IL"/>
        </w:rPr>
        <w:t>On</w:t>
      </w:r>
      <w:r w:rsidRPr="00CD5F96">
        <w:rPr>
          <w:rFonts w:asciiTheme="minorHAnsi" w:hAnsiTheme="minorHAnsi" w:cstheme="minorHAnsi"/>
          <w:lang w:val="en-US" w:bidi="he-IL"/>
        </w:rPr>
        <w:t xml:space="preserve"> </w:t>
      </w:r>
      <w:r>
        <w:rPr>
          <w:rFonts w:asciiTheme="minorHAnsi" w:hAnsiTheme="minorHAnsi" w:cstheme="minorHAnsi"/>
          <w:lang w:val="en-US" w:bidi="he-IL"/>
        </w:rPr>
        <w:t>the</w:t>
      </w:r>
      <w:r w:rsidRPr="00CD5F96">
        <w:rPr>
          <w:rFonts w:asciiTheme="minorHAnsi" w:hAnsiTheme="minorHAnsi" w:cstheme="minorHAnsi"/>
          <w:lang w:val="en-US" w:bidi="he-IL"/>
        </w:rPr>
        <w:t xml:space="preserve"> </w:t>
      </w:r>
      <w:r>
        <w:rPr>
          <w:rFonts w:asciiTheme="minorHAnsi" w:hAnsiTheme="minorHAnsi" w:cstheme="minorHAnsi"/>
          <w:lang w:val="en-US" w:bidi="he-IL"/>
        </w:rPr>
        <w:t>other</w:t>
      </w:r>
      <w:r w:rsidRPr="00CD5F96">
        <w:rPr>
          <w:rFonts w:asciiTheme="minorHAnsi" w:hAnsiTheme="minorHAnsi" w:cstheme="minorHAnsi"/>
          <w:lang w:val="en-US" w:bidi="he-IL"/>
        </w:rPr>
        <w:t xml:space="preserve"> </w:t>
      </w:r>
      <w:r>
        <w:rPr>
          <w:rFonts w:asciiTheme="minorHAnsi" w:hAnsiTheme="minorHAnsi" w:cstheme="minorHAnsi"/>
          <w:lang w:val="en-US" w:bidi="he-IL"/>
        </w:rPr>
        <w:t>hand</w:t>
      </w:r>
      <w:r w:rsidRPr="00CD5F96">
        <w:rPr>
          <w:rFonts w:asciiTheme="minorHAnsi" w:hAnsiTheme="minorHAnsi" w:cstheme="minorHAnsi"/>
          <w:lang w:val="en-US" w:bidi="he-IL"/>
        </w:rPr>
        <w:t xml:space="preserve">, </w:t>
      </w:r>
      <w:r>
        <w:rPr>
          <w:rFonts w:asciiTheme="minorHAnsi" w:hAnsiTheme="minorHAnsi" w:cstheme="minorHAnsi"/>
          <w:lang w:val="en-US" w:bidi="he-IL"/>
        </w:rPr>
        <w:t>even</w:t>
      </w:r>
      <w:r w:rsidRPr="00CD5F96">
        <w:rPr>
          <w:rFonts w:asciiTheme="minorHAnsi" w:hAnsiTheme="minorHAnsi" w:cstheme="minorHAnsi"/>
          <w:lang w:val="en-US" w:bidi="he-IL"/>
        </w:rPr>
        <w:t xml:space="preserve"> </w:t>
      </w:r>
      <w:r>
        <w:rPr>
          <w:rFonts w:asciiTheme="minorHAnsi" w:hAnsiTheme="minorHAnsi" w:cstheme="minorHAnsi"/>
          <w:lang w:val="en-US" w:bidi="he-IL"/>
        </w:rPr>
        <w:t>those</w:t>
      </w:r>
      <w:r w:rsidRPr="00CD5F96">
        <w:rPr>
          <w:rFonts w:asciiTheme="minorHAnsi" w:hAnsiTheme="minorHAnsi" w:cstheme="minorHAnsi"/>
          <w:lang w:val="en-US" w:bidi="he-IL"/>
        </w:rPr>
        <w:t xml:space="preserve"> </w:t>
      </w:r>
      <w:r>
        <w:rPr>
          <w:rFonts w:asciiTheme="minorHAnsi" w:hAnsiTheme="minorHAnsi" w:cstheme="minorHAnsi"/>
          <w:lang w:val="en-US" w:bidi="he-IL"/>
        </w:rPr>
        <w:t>who</w:t>
      </w:r>
      <w:r w:rsidRPr="00CD5F96">
        <w:rPr>
          <w:rFonts w:asciiTheme="minorHAnsi" w:hAnsiTheme="minorHAnsi" w:cstheme="minorHAnsi"/>
          <w:lang w:val="en-US" w:bidi="he-IL"/>
        </w:rPr>
        <w:t xml:space="preserve"> </w:t>
      </w:r>
      <w:r>
        <w:rPr>
          <w:rFonts w:asciiTheme="minorHAnsi" w:hAnsiTheme="minorHAnsi" w:cstheme="minorHAnsi"/>
          <w:lang w:val="en-US" w:bidi="he-IL"/>
        </w:rPr>
        <w:t>are</w:t>
      </w:r>
      <w:r w:rsidRPr="00CD5F96">
        <w:rPr>
          <w:rFonts w:asciiTheme="minorHAnsi" w:hAnsiTheme="minorHAnsi" w:cstheme="minorHAnsi"/>
          <w:lang w:val="en-US" w:bidi="he-IL"/>
        </w:rPr>
        <w:t xml:space="preserve"> </w:t>
      </w:r>
      <w:r>
        <w:rPr>
          <w:rFonts w:asciiTheme="minorHAnsi" w:hAnsiTheme="minorHAnsi" w:cstheme="minorHAnsi"/>
          <w:lang w:val="en-US" w:bidi="he-IL"/>
        </w:rPr>
        <w:t>farthest</w:t>
      </w:r>
      <w:r w:rsidRPr="00CD5F96">
        <w:rPr>
          <w:rFonts w:asciiTheme="minorHAnsi" w:hAnsiTheme="minorHAnsi" w:cstheme="minorHAnsi"/>
          <w:lang w:val="en-US" w:bidi="he-IL"/>
        </w:rPr>
        <w:t xml:space="preserve"> </w:t>
      </w:r>
      <w:r>
        <w:rPr>
          <w:rFonts w:asciiTheme="minorHAnsi" w:hAnsiTheme="minorHAnsi" w:cstheme="minorHAnsi"/>
          <w:lang w:val="en-US" w:bidi="he-IL"/>
        </w:rPr>
        <w:t>from</w:t>
      </w:r>
      <w:r w:rsidRPr="00CD5F96">
        <w:rPr>
          <w:rFonts w:asciiTheme="minorHAnsi" w:hAnsiTheme="minorHAnsi" w:cstheme="minorHAnsi"/>
          <w:lang w:val="en-US" w:bidi="he-IL"/>
        </w:rPr>
        <w:t xml:space="preserve"> </w:t>
      </w:r>
      <w:r>
        <w:rPr>
          <w:rFonts w:asciiTheme="minorHAnsi" w:hAnsiTheme="minorHAnsi" w:cstheme="minorHAnsi"/>
          <w:lang w:val="en-US" w:bidi="he-IL"/>
        </w:rPr>
        <w:t>the</w:t>
      </w:r>
      <w:r w:rsidRPr="00CD5F96">
        <w:rPr>
          <w:rFonts w:asciiTheme="minorHAnsi" w:hAnsiTheme="minorHAnsi" w:cstheme="minorHAnsi"/>
          <w:lang w:val="en-US" w:bidi="he-IL"/>
        </w:rPr>
        <w:t xml:space="preserve"> </w:t>
      </w:r>
      <w:r>
        <w:rPr>
          <w:rFonts w:asciiTheme="minorHAnsi" w:hAnsiTheme="minorHAnsi" w:cstheme="minorHAnsi"/>
          <w:lang w:val="en-US" w:bidi="he-IL"/>
        </w:rPr>
        <w:t>Lord</w:t>
      </w:r>
      <w:r w:rsidRPr="00CD5F96">
        <w:rPr>
          <w:rFonts w:asciiTheme="minorHAnsi" w:hAnsiTheme="minorHAnsi" w:cstheme="minorHAnsi"/>
          <w:lang w:val="en-US" w:bidi="he-IL"/>
        </w:rPr>
        <w:t xml:space="preserve"> </w:t>
      </w:r>
      <w:r>
        <w:rPr>
          <w:rFonts w:asciiTheme="minorHAnsi" w:hAnsiTheme="minorHAnsi" w:cstheme="minorHAnsi"/>
          <w:lang w:val="en-US" w:bidi="he-IL"/>
        </w:rPr>
        <w:t xml:space="preserve">can repent, as in the case of Manasseh </w:t>
      </w:r>
      <w:r w:rsidRPr="00CD5F96">
        <w:rPr>
          <w:rFonts w:asciiTheme="minorHAnsi" w:hAnsiTheme="minorHAnsi" w:cstheme="minorHAnsi"/>
          <w:lang w:val="en-US" w:bidi="he-IL"/>
        </w:rPr>
        <w:t xml:space="preserve">(2 Chr 33:12-13). </w:t>
      </w:r>
      <w:r>
        <w:rPr>
          <w:rFonts w:asciiTheme="minorHAnsi" w:hAnsiTheme="minorHAnsi" w:cstheme="minorHAnsi"/>
          <w:lang w:val="en-US" w:bidi="he-IL"/>
        </w:rPr>
        <w:t>David</w:t>
      </w:r>
      <w:r w:rsidRPr="00CD5F96">
        <w:rPr>
          <w:rFonts w:asciiTheme="minorHAnsi" w:hAnsiTheme="minorHAnsi" w:cstheme="minorHAnsi"/>
          <w:lang w:val="en-US" w:bidi="he-IL"/>
        </w:rPr>
        <w:t xml:space="preserve"> </w:t>
      </w:r>
      <w:r>
        <w:rPr>
          <w:rFonts w:asciiTheme="minorHAnsi" w:hAnsiTheme="minorHAnsi" w:cstheme="minorHAnsi"/>
          <w:lang w:val="en-US" w:bidi="he-IL"/>
        </w:rPr>
        <w:t>also</w:t>
      </w:r>
      <w:r w:rsidRPr="00CD5F96">
        <w:rPr>
          <w:rFonts w:asciiTheme="minorHAnsi" w:hAnsiTheme="minorHAnsi" w:cstheme="minorHAnsi"/>
          <w:lang w:val="en-US" w:bidi="he-IL"/>
        </w:rPr>
        <w:t xml:space="preserve"> </w:t>
      </w:r>
      <w:r>
        <w:rPr>
          <w:rFonts w:asciiTheme="minorHAnsi" w:hAnsiTheme="minorHAnsi" w:cstheme="minorHAnsi"/>
          <w:lang w:val="en-US" w:bidi="he-IL"/>
        </w:rPr>
        <w:t>serves</w:t>
      </w:r>
      <w:r w:rsidRPr="00CD5F96">
        <w:rPr>
          <w:rFonts w:asciiTheme="minorHAnsi" w:hAnsiTheme="minorHAnsi" w:cstheme="minorHAnsi"/>
          <w:lang w:val="en-US" w:bidi="he-IL"/>
        </w:rPr>
        <w:t xml:space="preserve"> </w:t>
      </w:r>
      <w:r>
        <w:rPr>
          <w:rFonts w:asciiTheme="minorHAnsi" w:hAnsiTheme="minorHAnsi" w:cstheme="minorHAnsi"/>
          <w:lang w:val="en-US" w:bidi="he-IL"/>
        </w:rPr>
        <w:t>as</w:t>
      </w:r>
      <w:r w:rsidRPr="00CD5F96">
        <w:rPr>
          <w:rFonts w:asciiTheme="minorHAnsi" w:hAnsiTheme="minorHAnsi" w:cstheme="minorHAnsi"/>
          <w:lang w:val="en-US" w:bidi="he-IL"/>
        </w:rPr>
        <w:t xml:space="preserve"> </w:t>
      </w:r>
      <w:r>
        <w:rPr>
          <w:rFonts w:asciiTheme="minorHAnsi" w:hAnsiTheme="minorHAnsi" w:cstheme="minorHAnsi"/>
          <w:lang w:val="en-US" w:bidi="he-IL"/>
        </w:rPr>
        <w:t>an example of sincere repentance and rededication after God’s rebuke of his transgressions</w:t>
      </w:r>
      <w:r w:rsidRPr="00CD5F96">
        <w:rPr>
          <w:rFonts w:asciiTheme="minorHAnsi" w:hAnsiTheme="minorHAnsi" w:cstheme="minorHAnsi"/>
          <w:lang w:val="en-US" w:bidi="he-IL"/>
        </w:rPr>
        <w:t xml:space="preserve"> (2 </w:t>
      </w:r>
      <w:r>
        <w:rPr>
          <w:rFonts w:asciiTheme="minorHAnsi" w:hAnsiTheme="minorHAnsi" w:cstheme="minorHAnsi"/>
          <w:lang w:val="en-US" w:bidi="he-IL"/>
        </w:rPr>
        <w:t>Sam</w:t>
      </w:r>
      <w:r w:rsidRPr="00CD5F96">
        <w:rPr>
          <w:rFonts w:asciiTheme="minorHAnsi" w:hAnsiTheme="minorHAnsi" w:cstheme="minorHAnsi"/>
          <w:lang w:val="en-US" w:bidi="he-IL"/>
        </w:rPr>
        <w:t xml:space="preserve"> 12:19-21).</w:t>
      </w:r>
    </w:p>
    <w:p w:rsidR="00C361F1" w:rsidRPr="00CD5F96"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 xml:space="preserve">In some instances, repentance is incomplete. Although Jehu served Yahweh, he failed to remove the idolatrous golden calves </w:t>
      </w:r>
      <w:r w:rsidRPr="00CD5F96">
        <w:rPr>
          <w:rFonts w:asciiTheme="minorHAnsi" w:hAnsiTheme="minorHAnsi" w:cstheme="minorHAnsi"/>
          <w:lang w:val="en-US" w:bidi="he-IL"/>
        </w:rPr>
        <w:t xml:space="preserve">(2 </w:t>
      </w:r>
      <w:r>
        <w:rPr>
          <w:rFonts w:asciiTheme="minorHAnsi" w:hAnsiTheme="minorHAnsi" w:cstheme="minorHAnsi"/>
          <w:lang w:val="en-US" w:bidi="he-IL"/>
        </w:rPr>
        <w:t>Kin</w:t>
      </w:r>
      <w:r w:rsidRPr="00CD5F96">
        <w:rPr>
          <w:rFonts w:asciiTheme="minorHAnsi" w:hAnsiTheme="minorHAnsi" w:cstheme="minorHAnsi"/>
          <w:lang w:val="en-US" w:bidi="he-IL"/>
        </w:rPr>
        <w:t xml:space="preserve"> 10:29). </w:t>
      </w:r>
      <w:r>
        <w:rPr>
          <w:rFonts w:asciiTheme="minorHAnsi" w:hAnsiTheme="minorHAnsi" w:cstheme="minorHAnsi"/>
          <w:lang w:val="en-US" w:bidi="he-IL"/>
        </w:rPr>
        <w:t>Jeroboam’s repentance resembled Pharaoh’s. He turned to God in trouble, but never really changed his direction in life</w:t>
      </w:r>
      <w:r w:rsidRPr="00CD5F96">
        <w:rPr>
          <w:rFonts w:asciiTheme="minorHAnsi" w:hAnsiTheme="minorHAnsi" w:cstheme="minorHAnsi"/>
          <w:lang w:val="en-US" w:bidi="he-IL"/>
        </w:rPr>
        <w:t xml:space="preserve"> (1 </w:t>
      </w:r>
      <w:r>
        <w:rPr>
          <w:rFonts w:asciiTheme="minorHAnsi" w:hAnsiTheme="minorHAnsi" w:cstheme="minorHAnsi"/>
          <w:lang w:val="en-US" w:bidi="he-IL"/>
        </w:rPr>
        <w:t>Kin</w:t>
      </w:r>
      <w:r w:rsidRPr="00CD5F96">
        <w:rPr>
          <w:rFonts w:asciiTheme="minorHAnsi" w:hAnsiTheme="minorHAnsi" w:cstheme="minorHAnsi"/>
          <w:lang w:val="en-US" w:bidi="he-IL"/>
        </w:rPr>
        <w:t xml:space="preserve"> 13:6, 33).</w:t>
      </w:r>
    </w:p>
    <w:p w:rsidR="00C361F1" w:rsidRPr="00CD5F96"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People engaged in sincere</w:t>
      </w:r>
      <w:r w:rsidRPr="00CD5F96">
        <w:rPr>
          <w:rFonts w:asciiTheme="minorHAnsi" w:hAnsiTheme="minorHAnsi" w:cstheme="minorHAnsi"/>
          <w:lang w:val="en-US" w:bidi="he-IL"/>
        </w:rPr>
        <w:t xml:space="preserve"> </w:t>
      </w:r>
      <w:r>
        <w:rPr>
          <w:rFonts w:asciiTheme="minorHAnsi" w:hAnsiTheme="minorHAnsi" w:cstheme="minorHAnsi"/>
          <w:lang w:val="en-US" w:bidi="he-IL"/>
        </w:rPr>
        <w:t>repentance</w:t>
      </w:r>
      <w:r w:rsidRPr="00CD5F96">
        <w:rPr>
          <w:rFonts w:asciiTheme="minorHAnsi" w:hAnsiTheme="minorHAnsi" w:cstheme="minorHAnsi"/>
          <w:lang w:val="en-US" w:bidi="he-IL"/>
        </w:rPr>
        <w:t xml:space="preserve"> </w:t>
      </w:r>
      <w:r>
        <w:rPr>
          <w:rFonts w:asciiTheme="minorHAnsi" w:hAnsiTheme="minorHAnsi" w:cstheme="minorHAnsi"/>
          <w:lang w:val="en-US" w:bidi="he-IL"/>
        </w:rPr>
        <w:t>confess their sins to God</w:t>
      </w:r>
      <w:r w:rsidRPr="00CD5F96">
        <w:rPr>
          <w:rFonts w:asciiTheme="minorHAnsi" w:hAnsiTheme="minorHAnsi" w:cstheme="minorHAnsi"/>
          <w:lang w:val="en-US" w:bidi="he-IL"/>
        </w:rPr>
        <w:t xml:space="preserve"> (</w:t>
      </w:r>
      <w:r>
        <w:rPr>
          <w:rFonts w:asciiTheme="minorHAnsi" w:hAnsiTheme="minorHAnsi" w:cstheme="minorHAnsi"/>
          <w:lang w:val="en-US" w:bidi="he-IL"/>
        </w:rPr>
        <w:t>1 Kin</w:t>
      </w:r>
      <w:r w:rsidRPr="00CD5F96">
        <w:rPr>
          <w:rFonts w:asciiTheme="minorHAnsi" w:hAnsiTheme="minorHAnsi" w:cstheme="minorHAnsi"/>
          <w:lang w:val="en-US" w:bidi="he-IL"/>
        </w:rPr>
        <w:t xml:space="preserve"> 8:33-36; 2 Chr 6:24-25), </w:t>
      </w:r>
      <w:r>
        <w:rPr>
          <w:rFonts w:asciiTheme="minorHAnsi" w:hAnsiTheme="minorHAnsi" w:cstheme="minorHAnsi"/>
          <w:lang w:val="en-US" w:bidi="he-IL"/>
        </w:rPr>
        <w:t xml:space="preserve">abandon them, </w:t>
      </w:r>
      <w:r w:rsidRPr="00CD5F96">
        <w:rPr>
          <w:rFonts w:asciiTheme="minorHAnsi" w:hAnsiTheme="minorHAnsi" w:cstheme="minorHAnsi"/>
          <w:lang w:val="en-US" w:bidi="he-IL"/>
        </w:rPr>
        <w:t xml:space="preserve">(1 </w:t>
      </w:r>
      <w:r>
        <w:rPr>
          <w:rFonts w:asciiTheme="minorHAnsi" w:hAnsiTheme="minorHAnsi" w:cstheme="minorHAnsi"/>
          <w:lang w:val="en-US" w:bidi="he-IL"/>
        </w:rPr>
        <w:t>Sam</w:t>
      </w:r>
      <w:r w:rsidRPr="00CD5F96">
        <w:rPr>
          <w:rFonts w:asciiTheme="minorHAnsi" w:hAnsiTheme="minorHAnsi" w:cstheme="minorHAnsi"/>
          <w:lang w:val="en-US" w:bidi="he-IL"/>
        </w:rPr>
        <w:t xml:space="preserve"> 7:3-5)</w:t>
      </w:r>
      <w:r>
        <w:rPr>
          <w:rFonts w:asciiTheme="minorHAnsi" w:hAnsiTheme="minorHAnsi" w:cstheme="minorHAnsi"/>
          <w:lang w:val="en-US" w:bidi="he-IL"/>
        </w:rPr>
        <w:t xml:space="preserve">, and sometimes perform some external expression of their remorse, such as tearing their clothes </w:t>
      </w:r>
      <w:r w:rsidRPr="00CD5F96">
        <w:rPr>
          <w:rFonts w:asciiTheme="minorHAnsi" w:hAnsiTheme="minorHAnsi" w:cstheme="minorHAnsi"/>
          <w:lang w:val="en-US" w:bidi="he-IL"/>
        </w:rPr>
        <w:t>(</w:t>
      </w:r>
      <w:r>
        <w:rPr>
          <w:rFonts w:asciiTheme="minorHAnsi" w:hAnsiTheme="minorHAnsi" w:cstheme="minorHAnsi"/>
          <w:lang w:val="en-US" w:bidi="he-IL"/>
        </w:rPr>
        <w:t>2 Kin</w:t>
      </w:r>
      <w:r w:rsidRPr="00CD5F96">
        <w:rPr>
          <w:rFonts w:asciiTheme="minorHAnsi" w:hAnsiTheme="minorHAnsi" w:cstheme="minorHAnsi"/>
          <w:lang w:val="en-US" w:bidi="he-IL"/>
        </w:rPr>
        <w:t xml:space="preserve"> 22:11; 2 Chr 34:19-28) </w:t>
      </w:r>
      <w:r>
        <w:rPr>
          <w:rFonts w:asciiTheme="minorHAnsi" w:hAnsiTheme="minorHAnsi" w:cstheme="minorHAnsi"/>
          <w:lang w:val="en-US" w:bidi="he-IL"/>
        </w:rPr>
        <w:t>or putting on sackcloth</w:t>
      </w:r>
      <w:r w:rsidRPr="00CD5F96">
        <w:rPr>
          <w:rFonts w:asciiTheme="minorHAnsi" w:hAnsiTheme="minorHAnsi" w:cstheme="minorHAnsi"/>
          <w:lang w:val="en-US" w:bidi="he-IL"/>
        </w:rPr>
        <w:t xml:space="preserve"> (</w:t>
      </w:r>
      <w:r>
        <w:rPr>
          <w:rFonts w:asciiTheme="minorHAnsi" w:hAnsiTheme="minorHAnsi" w:cstheme="minorHAnsi"/>
          <w:lang w:val="en-US" w:bidi="he-IL"/>
        </w:rPr>
        <w:t>2 Kin</w:t>
      </w:r>
      <w:r w:rsidRPr="00CD5F96">
        <w:rPr>
          <w:rFonts w:asciiTheme="minorHAnsi" w:hAnsiTheme="minorHAnsi" w:cstheme="minorHAnsi"/>
          <w:lang w:val="en-US" w:bidi="he-IL"/>
        </w:rPr>
        <w:t xml:space="preserve"> 6:29-30). </w:t>
      </w:r>
      <w:r>
        <w:rPr>
          <w:rFonts w:asciiTheme="minorHAnsi" w:hAnsiTheme="minorHAnsi" w:cstheme="minorHAnsi"/>
          <w:lang w:val="en-US" w:bidi="he-IL"/>
        </w:rPr>
        <w:t>After</w:t>
      </w:r>
      <w:r w:rsidRPr="00CD5F96">
        <w:rPr>
          <w:rFonts w:asciiTheme="minorHAnsi" w:hAnsiTheme="minorHAnsi" w:cstheme="minorHAnsi"/>
          <w:lang w:val="en-US" w:bidi="he-IL"/>
        </w:rPr>
        <w:t xml:space="preserve"> </w:t>
      </w:r>
      <w:r>
        <w:rPr>
          <w:rFonts w:asciiTheme="minorHAnsi" w:hAnsiTheme="minorHAnsi" w:cstheme="minorHAnsi"/>
          <w:lang w:val="en-US" w:bidi="he-IL"/>
        </w:rPr>
        <w:t>repenting</w:t>
      </w:r>
      <w:r w:rsidRPr="00CD5F96">
        <w:rPr>
          <w:rFonts w:asciiTheme="minorHAnsi" w:hAnsiTheme="minorHAnsi" w:cstheme="minorHAnsi"/>
          <w:lang w:val="en-US" w:bidi="he-IL"/>
        </w:rPr>
        <w:t xml:space="preserve">, </w:t>
      </w:r>
      <w:r>
        <w:rPr>
          <w:rFonts w:asciiTheme="minorHAnsi" w:hAnsiTheme="minorHAnsi" w:cstheme="minorHAnsi"/>
          <w:lang w:val="en-US" w:bidi="he-IL"/>
        </w:rPr>
        <w:t>people may make a covenant of rededication to the Lord</w:t>
      </w:r>
      <w:r w:rsidRPr="00CD5F96">
        <w:rPr>
          <w:rFonts w:asciiTheme="minorHAnsi" w:hAnsiTheme="minorHAnsi" w:cstheme="minorHAnsi"/>
          <w:lang w:val="en-US" w:bidi="he-IL"/>
        </w:rPr>
        <w:t xml:space="preserve"> (</w:t>
      </w:r>
      <w:r>
        <w:rPr>
          <w:rFonts w:asciiTheme="minorHAnsi" w:hAnsiTheme="minorHAnsi" w:cstheme="minorHAnsi"/>
          <w:lang w:val="en-US" w:bidi="he-IL"/>
        </w:rPr>
        <w:t xml:space="preserve">2 Kin </w:t>
      </w:r>
      <w:r w:rsidRPr="00CD5F96">
        <w:rPr>
          <w:rFonts w:asciiTheme="minorHAnsi" w:hAnsiTheme="minorHAnsi" w:cstheme="minorHAnsi"/>
          <w:lang w:val="en-US" w:bidi="he-IL"/>
        </w:rPr>
        <w:t>23:3).</w:t>
      </w:r>
    </w:p>
    <w:p w:rsidR="00C361F1" w:rsidRPr="00CD5F96"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As a result of repentance, God annuls the prescribed punishment</w:t>
      </w:r>
      <w:r w:rsidRPr="00CD5F96">
        <w:rPr>
          <w:rFonts w:asciiTheme="minorHAnsi" w:hAnsiTheme="minorHAnsi" w:cstheme="minorHAnsi"/>
          <w:lang w:val="en-US" w:bidi="he-IL"/>
        </w:rPr>
        <w:t xml:space="preserve"> (</w:t>
      </w:r>
      <w:r>
        <w:rPr>
          <w:rFonts w:asciiTheme="minorHAnsi" w:hAnsiTheme="minorHAnsi" w:cstheme="minorHAnsi"/>
          <w:lang w:val="en-US" w:bidi="he-IL"/>
        </w:rPr>
        <w:t>e.g.</w:t>
      </w:r>
      <w:r w:rsidRPr="00CD5F96">
        <w:rPr>
          <w:rFonts w:asciiTheme="minorHAnsi" w:hAnsiTheme="minorHAnsi" w:cstheme="minorHAnsi"/>
          <w:lang w:val="en-US" w:bidi="he-IL"/>
        </w:rPr>
        <w:t xml:space="preserve"> 2 Chr 12:6-7; 32:26) </w:t>
      </w:r>
      <w:r>
        <w:rPr>
          <w:rFonts w:asciiTheme="minorHAnsi" w:hAnsiTheme="minorHAnsi" w:cstheme="minorHAnsi"/>
          <w:lang w:val="en-US" w:bidi="he-IL"/>
        </w:rPr>
        <w:t>and restores the repentant one</w:t>
      </w:r>
      <w:r w:rsidRPr="00CD5F96">
        <w:rPr>
          <w:rFonts w:asciiTheme="minorHAnsi" w:hAnsiTheme="minorHAnsi" w:cstheme="minorHAnsi"/>
          <w:lang w:val="en-US" w:bidi="he-IL"/>
        </w:rPr>
        <w:t xml:space="preserve"> (1 </w:t>
      </w:r>
      <w:r>
        <w:rPr>
          <w:rFonts w:asciiTheme="minorHAnsi" w:hAnsiTheme="minorHAnsi" w:cstheme="minorHAnsi"/>
          <w:lang w:val="en-US" w:bidi="he-IL"/>
        </w:rPr>
        <w:t>Sam</w:t>
      </w:r>
      <w:r w:rsidRPr="00CD5F96">
        <w:rPr>
          <w:rFonts w:asciiTheme="minorHAnsi" w:hAnsiTheme="minorHAnsi" w:cstheme="minorHAnsi"/>
          <w:lang w:val="en-US" w:bidi="he-IL"/>
        </w:rPr>
        <w:t xml:space="preserve"> 12:10-11; </w:t>
      </w:r>
      <w:r>
        <w:rPr>
          <w:rFonts w:asciiTheme="minorHAnsi" w:hAnsiTheme="minorHAnsi" w:cstheme="minorHAnsi"/>
          <w:lang w:val="en-US" w:bidi="he-IL"/>
        </w:rPr>
        <w:t>1 Kin</w:t>
      </w:r>
      <w:r w:rsidRPr="00CD5F96">
        <w:rPr>
          <w:rFonts w:asciiTheme="minorHAnsi" w:hAnsiTheme="minorHAnsi" w:cstheme="minorHAnsi"/>
          <w:lang w:val="en-US" w:bidi="he-IL"/>
        </w:rPr>
        <w:t xml:space="preserve"> 8:46</w:t>
      </w:r>
      <w:r>
        <w:rPr>
          <w:rFonts w:asciiTheme="minorHAnsi" w:hAnsiTheme="minorHAnsi" w:cstheme="minorHAnsi"/>
          <w:lang w:val="en-US" w:bidi="he-IL"/>
        </w:rPr>
        <w:t>ff</w:t>
      </w:r>
      <w:r w:rsidRPr="00CD5F96">
        <w:rPr>
          <w:rFonts w:asciiTheme="minorHAnsi" w:hAnsiTheme="minorHAnsi" w:cstheme="minorHAnsi"/>
          <w:lang w:val="en-US" w:bidi="he-IL"/>
        </w:rPr>
        <w:t xml:space="preserve">, 2 Chr 7:14). </w:t>
      </w:r>
    </w:p>
    <w:p w:rsidR="00C361F1" w:rsidRPr="0027545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In the Old Testament poetical books, people seek forgiveness from the Lord</w:t>
      </w:r>
      <w:r w:rsidRPr="00CD5F96">
        <w:rPr>
          <w:rFonts w:asciiTheme="minorHAnsi" w:hAnsiTheme="minorHAnsi" w:cstheme="minorHAnsi"/>
          <w:lang w:val="en-US" w:bidi="he-IL"/>
        </w:rPr>
        <w:t xml:space="preserve"> (Ps 3</w:t>
      </w:r>
      <w:r>
        <w:rPr>
          <w:rFonts w:asciiTheme="minorHAnsi" w:hAnsiTheme="minorHAnsi" w:cstheme="minorHAnsi"/>
          <w:lang w:val="en-US" w:bidi="he-IL"/>
        </w:rPr>
        <w:t>9</w:t>
      </w:r>
      <w:r w:rsidRPr="00CD5F96">
        <w:rPr>
          <w:rFonts w:asciiTheme="minorHAnsi" w:hAnsiTheme="minorHAnsi" w:cstheme="minorHAnsi"/>
          <w:lang w:val="en-US" w:bidi="he-IL"/>
        </w:rPr>
        <w:t>:</w:t>
      </w:r>
      <w:r>
        <w:rPr>
          <w:rFonts w:asciiTheme="minorHAnsi" w:hAnsiTheme="minorHAnsi" w:cstheme="minorHAnsi"/>
          <w:lang w:val="en-US" w:bidi="he-IL"/>
        </w:rPr>
        <w:t>8</w:t>
      </w:r>
      <w:r w:rsidRPr="00CD5F96">
        <w:rPr>
          <w:rFonts w:asciiTheme="minorHAnsi" w:hAnsiTheme="minorHAnsi" w:cstheme="minorHAnsi"/>
          <w:lang w:val="en-US" w:bidi="he-IL"/>
        </w:rPr>
        <w:t>; 5</w:t>
      </w:r>
      <w:r>
        <w:rPr>
          <w:rFonts w:asciiTheme="minorHAnsi" w:hAnsiTheme="minorHAnsi" w:cstheme="minorHAnsi"/>
          <w:lang w:val="en-US" w:bidi="he-IL"/>
        </w:rPr>
        <w:t>1</w:t>
      </w:r>
      <w:r w:rsidRPr="00CD5F96">
        <w:rPr>
          <w:rFonts w:asciiTheme="minorHAnsi" w:hAnsiTheme="minorHAnsi" w:cstheme="minorHAnsi"/>
          <w:lang w:val="en-US" w:bidi="he-IL"/>
        </w:rPr>
        <w:t>:</w:t>
      </w:r>
      <w:r>
        <w:rPr>
          <w:rFonts w:asciiTheme="minorHAnsi" w:hAnsiTheme="minorHAnsi" w:cstheme="minorHAnsi"/>
          <w:lang w:val="en-US" w:bidi="he-IL"/>
        </w:rPr>
        <w:t>1</w:t>
      </w:r>
      <w:r w:rsidRPr="00CD5F96">
        <w:rPr>
          <w:rFonts w:asciiTheme="minorHAnsi" w:hAnsiTheme="minorHAnsi" w:cstheme="minorHAnsi"/>
          <w:lang w:val="en-US" w:bidi="he-IL"/>
        </w:rPr>
        <w:t>-</w:t>
      </w:r>
      <w:r>
        <w:rPr>
          <w:rFonts w:asciiTheme="minorHAnsi" w:hAnsiTheme="minorHAnsi" w:cstheme="minorHAnsi"/>
          <w:lang w:val="en-US" w:bidi="he-IL"/>
        </w:rPr>
        <w:t>4</w:t>
      </w:r>
      <w:r w:rsidRPr="00CD5F96">
        <w:rPr>
          <w:rFonts w:asciiTheme="minorHAnsi" w:hAnsiTheme="minorHAnsi" w:cstheme="minorHAnsi"/>
          <w:lang w:val="en-US" w:bidi="he-IL"/>
        </w:rPr>
        <w:t>)</w:t>
      </w:r>
      <w:r>
        <w:rPr>
          <w:rFonts w:asciiTheme="minorHAnsi" w:hAnsiTheme="minorHAnsi" w:cstheme="minorHAnsi"/>
          <w:lang w:val="en-US" w:bidi="he-IL"/>
        </w:rPr>
        <w:t>, confess sin</w:t>
      </w:r>
      <w:r w:rsidRPr="00CD5F96">
        <w:rPr>
          <w:rFonts w:asciiTheme="minorHAnsi" w:hAnsiTheme="minorHAnsi" w:cstheme="minorHAnsi"/>
          <w:lang w:val="en-US" w:bidi="he-IL"/>
        </w:rPr>
        <w:t xml:space="preserve"> (Ps</w:t>
      </w:r>
      <w:r>
        <w:rPr>
          <w:rFonts w:asciiTheme="minorHAnsi" w:hAnsiTheme="minorHAnsi" w:cstheme="minorHAnsi"/>
          <w:lang w:val="en-US" w:bidi="he-IL"/>
        </w:rPr>
        <w:t xml:space="preserve"> 32</w:t>
      </w:r>
      <w:r w:rsidRPr="00CD5F96">
        <w:rPr>
          <w:rFonts w:asciiTheme="minorHAnsi" w:hAnsiTheme="minorHAnsi" w:cstheme="minorHAnsi"/>
          <w:lang w:val="en-US" w:bidi="he-IL"/>
        </w:rPr>
        <w:t>:3-6; Ps</w:t>
      </w:r>
      <w:r>
        <w:rPr>
          <w:rFonts w:asciiTheme="minorHAnsi" w:hAnsiTheme="minorHAnsi" w:cstheme="minorHAnsi"/>
          <w:lang w:val="en-US" w:bidi="he-IL"/>
        </w:rPr>
        <w:t xml:space="preserve"> 38:18</w:t>
      </w:r>
      <w:r w:rsidRPr="00CD5F96">
        <w:rPr>
          <w:rFonts w:asciiTheme="minorHAnsi" w:hAnsiTheme="minorHAnsi" w:cstheme="minorHAnsi"/>
          <w:lang w:val="en-US" w:bidi="he-IL"/>
        </w:rPr>
        <w:t xml:space="preserve">), </w:t>
      </w:r>
      <w:r>
        <w:rPr>
          <w:rFonts w:asciiTheme="minorHAnsi" w:hAnsiTheme="minorHAnsi" w:cstheme="minorHAnsi"/>
          <w:lang w:val="en-US" w:bidi="he-IL"/>
        </w:rPr>
        <w:t>and abandon it</w:t>
      </w:r>
      <w:r w:rsidRPr="00CD5F96">
        <w:rPr>
          <w:rFonts w:asciiTheme="minorHAnsi" w:hAnsiTheme="minorHAnsi" w:cstheme="minorHAnsi"/>
          <w:lang w:val="en-US" w:bidi="he-IL"/>
        </w:rPr>
        <w:t xml:space="preserve"> (Prov 28:13). </w:t>
      </w:r>
      <w:r>
        <w:rPr>
          <w:rFonts w:asciiTheme="minorHAnsi" w:hAnsiTheme="minorHAnsi" w:cstheme="minorHAnsi"/>
          <w:lang w:val="en-US" w:bidi="he-IL"/>
        </w:rPr>
        <w:t>They turn from their own way to seek the Lord</w:t>
      </w:r>
      <w:r w:rsidRPr="00CD5F96">
        <w:rPr>
          <w:rFonts w:asciiTheme="minorHAnsi" w:hAnsiTheme="minorHAnsi" w:cstheme="minorHAnsi"/>
          <w:lang w:val="en-US" w:bidi="he-IL"/>
        </w:rPr>
        <w:t xml:space="preserve"> (Ps </w:t>
      </w:r>
      <w:r>
        <w:rPr>
          <w:rFonts w:asciiTheme="minorHAnsi" w:hAnsiTheme="minorHAnsi" w:cstheme="minorHAnsi"/>
          <w:lang w:val="en-US" w:bidi="he-IL"/>
        </w:rPr>
        <w:t>50:23; 119</w:t>
      </w:r>
      <w:r w:rsidRPr="00CD5F96">
        <w:rPr>
          <w:rFonts w:asciiTheme="minorHAnsi" w:hAnsiTheme="minorHAnsi" w:cstheme="minorHAnsi"/>
          <w:lang w:val="en-US" w:bidi="he-IL"/>
        </w:rPr>
        <w:t xml:space="preserve">: 26, 30, 59). </w:t>
      </w:r>
      <w:r>
        <w:rPr>
          <w:rFonts w:asciiTheme="minorHAnsi" w:hAnsiTheme="minorHAnsi" w:cstheme="minorHAnsi"/>
          <w:lang w:val="en-US" w:bidi="he-IL"/>
        </w:rPr>
        <w:t xml:space="preserve">God regards the broken in spirit </w:t>
      </w:r>
      <w:r w:rsidRPr="00CD5F96">
        <w:rPr>
          <w:rFonts w:asciiTheme="minorHAnsi" w:hAnsiTheme="minorHAnsi" w:cstheme="minorHAnsi"/>
          <w:lang w:val="en-US" w:bidi="he-IL"/>
        </w:rPr>
        <w:t>(Ps 5</w:t>
      </w:r>
      <w:r>
        <w:rPr>
          <w:rFonts w:asciiTheme="minorHAnsi" w:hAnsiTheme="minorHAnsi" w:cstheme="minorHAnsi"/>
          <w:lang w:val="en-US" w:bidi="he-IL"/>
        </w:rPr>
        <w:t>1</w:t>
      </w:r>
      <w:r w:rsidRPr="00CD5F96">
        <w:rPr>
          <w:rFonts w:asciiTheme="minorHAnsi" w:hAnsiTheme="minorHAnsi" w:cstheme="minorHAnsi"/>
          <w:lang w:val="en-US" w:bidi="he-IL"/>
        </w:rPr>
        <w:t>:1</w:t>
      </w:r>
      <w:r>
        <w:rPr>
          <w:rFonts w:asciiTheme="minorHAnsi" w:hAnsiTheme="minorHAnsi" w:cstheme="minorHAnsi"/>
          <w:lang w:val="en-US" w:bidi="he-IL"/>
        </w:rPr>
        <w:t>7</w:t>
      </w:r>
      <w:r w:rsidRPr="00CD5F96">
        <w:rPr>
          <w:rFonts w:asciiTheme="minorHAnsi" w:hAnsiTheme="minorHAnsi" w:cstheme="minorHAnsi"/>
          <w:lang w:val="en-US" w:bidi="he-IL"/>
        </w:rPr>
        <w:t xml:space="preserve">). </w:t>
      </w:r>
      <w:r>
        <w:rPr>
          <w:rFonts w:asciiTheme="minorHAnsi" w:hAnsiTheme="minorHAnsi" w:cstheme="minorHAnsi"/>
          <w:lang w:val="en-US" w:bidi="he-IL"/>
        </w:rPr>
        <w:t xml:space="preserve">The </w:t>
      </w:r>
      <w:r>
        <w:rPr>
          <w:rFonts w:asciiTheme="minorHAnsi" w:hAnsiTheme="minorHAnsi" w:cstheme="minorHAnsi"/>
          <w:lang w:val="en-US" w:bidi="he-IL"/>
        </w:rPr>
        <w:lastRenderedPageBreak/>
        <w:t>Psalms also warn of insincere repentance</w:t>
      </w:r>
      <w:r w:rsidRPr="00CD5F96">
        <w:rPr>
          <w:rFonts w:asciiTheme="minorHAnsi" w:hAnsiTheme="minorHAnsi" w:cstheme="minorHAnsi"/>
          <w:lang w:val="en-US" w:bidi="he-IL"/>
        </w:rPr>
        <w:t xml:space="preserve"> (Ps</w:t>
      </w:r>
      <w:r>
        <w:rPr>
          <w:rFonts w:asciiTheme="minorHAnsi" w:hAnsiTheme="minorHAnsi" w:cstheme="minorHAnsi"/>
          <w:lang w:val="en-US" w:bidi="he-IL"/>
        </w:rPr>
        <w:t xml:space="preserve"> 78</w:t>
      </w:r>
      <w:r w:rsidRPr="00CD5F96">
        <w:rPr>
          <w:rFonts w:asciiTheme="minorHAnsi" w:hAnsiTheme="minorHAnsi" w:cstheme="minorHAnsi"/>
          <w:lang w:val="en-US" w:bidi="he-IL"/>
        </w:rPr>
        <w:t xml:space="preserve">:34-37) </w:t>
      </w:r>
      <w:r>
        <w:rPr>
          <w:rFonts w:asciiTheme="minorHAnsi" w:hAnsiTheme="minorHAnsi" w:cstheme="minorHAnsi"/>
          <w:lang w:val="en-US" w:bidi="he-IL"/>
        </w:rPr>
        <w:t>and of punishment for unrepentance</w:t>
      </w:r>
      <w:r w:rsidRPr="00CD5F96">
        <w:rPr>
          <w:rFonts w:asciiTheme="minorHAnsi" w:hAnsiTheme="minorHAnsi" w:cstheme="minorHAnsi"/>
          <w:lang w:val="en-US" w:bidi="he-IL"/>
        </w:rPr>
        <w:t xml:space="preserve"> (Ps 7:1</w:t>
      </w:r>
      <w:r>
        <w:rPr>
          <w:rFonts w:asciiTheme="minorHAnsi" w:hAnsiTheme="minorHAnsi" w:cstheme="minorHAnsi"/>
          <w:lang w:val="en-US" w:bidi="he-IL"/>
        </w:rPr>
        <w:t>2</w:t>
      </w:r>
      <w:r w:rsidRPr="00CD5F96">
        <w:rPr>
          <w:rFonts w:asciiTheme="minorHAnsi" w:hAnsiTheme="minorHAnsi" w:cstheme="minorHAnsi"/>
          <w:lang w:val="en-US" w:bidi="he-IL"/>
        </w:rPr>
        <w:t>-1</w:t>
      </w:r>
      <w:r>
        <w:rPr>
          <w:rFonts w:asciiTheme="minorHAnsi" w:hAnsiTheme="minorHAnsi" w:cstheme="minorHAnsi"/>
          <w:lang w:val="en-US" w:bidi="he-IL"/>
        </w:rPr>
        <w:t>3</w:t>
      </w:r>
      <w:r w:rsidRPr="00CD5F96">
        <w:rPr>
          <w:rFonts w:asciiTheme="minorHAnsi" w:hAnsiTheme="minorHAnsi" w:cstheme="minorHAnsi"/>
          <w:lang w:val="en-US" w:bidi="he-IL"/>
        </w:rPr>
        <w:t>; 10</w:t>
      </w:r>
      <w:r>
        <w:rPr>
          <w:rFonts w:asciiTheme="minorHAnsi" w:hAnsiTheme="minorHAnsi" w:cstheme="minorHAnsi"/>
          <w:lang w:val="en-US" w:bidi="he-IL"/>
        </w:rPr>
        <w:t>6</w:t>
      </w:r>
      <w:r w:rsidRPr="00CD5F96">
        <w:rPr>
          <w:rFonts w:asciiTheme="minorHAnsi" w:hAnsiTheme="minorHAnsi" w:cstheme="minorHAnsi"/>
          <w:lang w:val="en-US" w:bidi="he-IL"/>
        </w:rPr>
        <w:t xml:space="preserve">:43). </w:t>
      </w:r>
      <w:r>
        <w:rPr>
          <w:rFonts w:asciiTheme="minorHAnsi" w:hAnsiTheme="minorHAnsi" w:cstheme="minorHAnsi"/>
          <w:lang w:val="en-US" w:bidi="he-IL"/>
        </w:rPr>
        <w:t>An inner renewal is needed</w:t>
      </w:r>
      <w:r w:rsidRPr="00CD5F96">
        <w:rPr>
          <w:rFonts w:asciiTheme="minorHAnsi" w:hAnsiTheme="minorHAnsi" w:cstheme="minorHAnsi"/>
          <w:lang w:val="en-US" w:bidi="he-IL"/>
        </w:rPr>
        <w:t xml:space="preserve"> (Ps 5</w:t>
      </w:r>
      <w:r>
        <w:rPr>
          <w:rFonts w:asciiTheme="minorHAnsi" w:hAnsiTheme="minorHAnsi" w:cstheme="minorHAnsi"/>
          <w:lang w:val="en-US" w:bidi="he-IL"/>
        </w:rPr>
        <w:t>1</w:t>
      </w:r>
      <w:r w:rsidRPr="00CD5F96">
        <w:rPr>
          <w:rFonts w:asciiTheme="minorHAnsi" w:hAnsiTheme="minorHAnsi" w:cstheme="minorHAnsi"/>
          <w:lang w:val="en-US" w:bidi="he-IL"/>
        </w:rPr>
        <w:t>:1</w:t>
      </w:r>
      <w:r>
        <w:rPr>
          <w:rFonts w:asciiTheme="minorHAnsi" w:hAnsiTheme="minorHAnsi" w:cstheme="minorHAnsi"/>
          <w:lang w:val="en-US" w:bidi="he-IL"/>
        </w:rPr>
        <w:t>0</w:t>
      </w:r>
      <w:r w:rsidRPr="00CD5F96">
        <w:rPr>
          <w:rFonts w:asciiTheme="minorHAnsi" w:hAnsiTheme="minorHAnsi" w:cstheme="minorHAnsi"/>
          <w:lang w:val="en-US" w:bidi="he-IL"/>
        </w:rPr>
        <w:t xml:space="preserve">), </w:t>
      </w:r>
      <w:r>
        <w:rPr>
          <w:rFonts w:asciiTheme="minorHAnsi" w:hAnsiTheme="minorHAnsi" w:cstheme="minorHAnsi"/>
          <w:lang w:val="en-US" w:bidi="he-IL"/>
        </w:rPr>
        <w:t>which only God can accomplish</w:t>
      </w:r>
      <w:r w:rsidRPr="00CD5F96">
        <w:rPr>
          <w:rFonts w:asciiTheme="minorHAnsi" w:hAnsiTheme="minorHAnsi" w:cstheme="minorHAnsi"/>
          <w:lang w:val="en-US" w:bidi="he-IL"/>
        </w:rPr>
        <w:t xml:space="preserve"> (Ps </w:t>
      </w:r>
      <w:r>
        <w:rPr>
          <w:rFonts w:asciiTheme="minorHAnsi" w:hAnsiTheme="minorHAnsi" w:cstheme="minorHAnsi"/>
          <w:lang w:val="en-US" w:bidi="he-IL"/>
        </w:rPr>
        <w:t>80</w:t>
      </w:r>
      <w:r w:rsidRPr="00CD5F96">
        <w:rPr>
          <w:rFonts w:asciiTheme="minorHAnsi" w:hAnsiTheme="minorHAnsi" w:cstheme="minorHAnsi"/>
          <w:lang w:val="en-US" w:bidi="he-IL"/>
        </w:rPr>
        <w:t>:</w:t>
      </w:r>
      <w:r>
        <w:rPr>
          <w:rFonts w:asciiTheme="minorHAnsi" w:hAnsiTheme="minorHAnsi" w:cstheme="minorHAnsi"/>
          <w:lang w:val="en-US" w:bidi="he-IL"/>
        </w:rPr>
        <w:t>3</w:t>
      </w:r>
      <w:r w:rsidRPr="00CD5F96">
        <w:rPr>
          <w:rFonts w:asciiTheme="minorHAnsi" w:hAnsiTheme="minorHAnsi" w:cstheme="minorHAnsi"/>
          <w:lang w:val="en-US" w:bidi="he-IL"/>
        </w:rPr>
        <w:t>,</w:t>
      </w:r>
      <w:r>
        <w:rPr>
          <w:rFonts w:asciiTheme="minorHAnsi" w:hAnsiTheme="minorHAnsi" w:cstheme="minorHAnsi"/>
          <w:lang w:val="en-US" w:bidi="he-IL"/>
        </w:rPr>
        <w:t xml:space="preserve"> 7</w:t>
      </w:r>
      <w:r w:rsidRPr="00CD5F96">
        <w:rPr>
          <w:rFonts w:asciiTheme="minorHAnsi" w:hAnsiTheme="minorHAnsi" w:cstheme="minorHAnsi"/>
          <w:lang w:val="en-US" w:bidi="he-IL"/>
        </w:rPr>
        <w:t>,</w:t>
      </w:r>
      <w:r>
        <w:rPr>
          <w:rFonts w:asciiTheme="minorHAnsi" w:hAnsiTheme="minorHAnsi" w:cstheme="minorHAnsi"/>
          <w:lang w:val="en-US" w:bidi="he-IL"/>
        </w:rPr>
        <w:t xml:space="preserve"> 19</w:t>
      </w:r>
      <w:r w:rsidRPr="00CD5F96">
        <w:rPr>
          <w:rFonts w:asciiTheme="minorHAnsi" w:hAnsiTheme="minorHAnsi" w:cstheme="minorHAnsi"/>
          <w:lang w:val="en-US" w:bidi="he-IL"/>
        </w:rPr>
        <w:t>)</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14"/>
      </w:r>
      <w:r w:rsidRPr="00CD5F96">
        <w:rPr>
          <w:rFonts w:asciiTheme="minorHAnsi" w:hAnsiTheme="minorHAnsi" w:cstheme="minorHAnsi"/>
          <w:lang w:val="en-US" w:bidi="he-IL"/>
        </w:rPr>
        <w:t xml:space="preserve"> </w:t>
      </w:r>
      <w:r>
        <w:rPr>
          <w:rFonts w:asciiTheme="minorHAnsi" w:hAnsiTheme="minorHAnsi" w:cstheme="minorHAnsi"/>
          <w:lang w:val="en-US" w:bidi="he-IL"/>
        </w:rPr>
        <w:t>God</w:t>
      </w:r>
      <w:r w:rsidRPr="00275455">
        <w:rPr>
          <w:rFonts w:asciiTheme="minorHAnsi" w:hAnsiTheme="minorHAnsi" w:cstheme="minorHAnsi"/>
          <w:lang w:val="en-US" w:bidi="he-IL"/>
        </w:rPr>
        <w:t>’</w:t>
      </w:r>
      <w:r>
        <w:rPr>
          <w:rFonts w:asciiTheme="minorHAnsi" w:hAnsiTheme="minorHAnsi" w:cstheme="minorHAnsi"/>
          <w:lang w:val="en-US" w:bidi="he-IL"/>
        </w:rPr>
        <w:t>s</w:t>
      </w:r>
      <w:r w:rsidRPr="00275455">
        <w:rPr>
          <w:rFonts w:asciiTheme="minorHAnsi" w:hAnsiTheme="minorHAnsi" w:cstheme="minorHAnsi"/>
          <w:lang w:val="en-US" w:bidi="he-IL"/>
        </w:rPr>
        <w:t xml:space="preserve"> </w:t>
      </w:r>
      <w:r>
        <w:rPr>
          <w:rFonts w:asciiTheme="minorHAnsi" w:hAnsiTheme="minorHAnsi" w:cstheme="minorHAnsi"/>
          <w:lang w:val="en-US" w:bidi="he-IL"/>
        </w:rPr>
        <w:t>chastisement</w:t>
      </w:r>
      <w:r w:rsidRPr="00275455">
        <w:rPr>
          <w:rFonts w:asciiTheme="minorHAnsi" w:hAnsiTheme="minorHAnsi" w:cstheme="minorHAnsi"/>
          <w:lang w:val="en-US" w:bidi="he-IL"/>
        </w:rPr>
        <w:t xml:space="preserve"> </w:t>
      </w:r>
      <w:r>
        <w:rPr>
          <w:rFonts w:asciiTheme="minorHAnsi" w:hAnsiTheme="minorHAnsi" w:cstheme="minorHAnsi"/>
          <w:lang w:val="en-US" w:bidi="he-IL"/>
        </w:rPr>
        <w:t>can</w:t>
      </w:r>
      <w:r w:rsidRPr="00275455">
        <w:rPr>
          <w:rFonts w:asciiTheme="minorHAnsi" w:hAnsiTheme="minorHAnsi" w:cstheme="minorHAnsi"/>
          <w:lang w:val="en-US" w:bidi="he-IL"/>
        </w:rPr>
        <w:t xml:space="preserve"> </w:t>
      </w:r>
      <w:r>
        <w:rPr>
          <w:rFonts w:asciiTheme="minorHAnsi" w:hAnsiTheme="minorHAnsi" w:cstheme="minorHAnsi"/>
          <w:lang w:val="en-US" w:bidi="he-IL"/>
        </w:rPr>
        <w:t>result in</w:t>
      </w:r>
      <w:r w:rsidRPr="00275455">
        <w:rPr>
          <w:rFonts w:asciiTheme="minorHAnsi" w:hAnsiTheme="minorHAnsi" w:cstheme="minorHAnsi"/>
          <w:lang w:val="en-US" w:bidi="he-IL"/>
        </w:rPr>
        <w:t xml:space="preserve"> </w:t>
      </w:r>
      <w:r>
        <w:rPr>
          <w:rFonts w:asciiTheme="minorHAnsi" w:hAnsiTheme="minorHAnsi" w:cstheme="minorHAnsi"/>
          <w:lang w:val="en-US" w:bidi="he-IL"/>
        </w:rPr>
        <w:t>repentance</w:t>
      </w:r>
      <w:r w:rsidRPr="00275455">
        <w:rPr>
          <w:rFonts w:asciiTheme="minorHAnsi" w:hAnsiTheme="minorHAnsi" w:cstheme="minorHAnsi"/>
          <w:lang w:val="en-US" w:bidi="he-IL"/>
        </w:rPr>
        <w:t xml:space="preserve"> (Ps</w:t>
      </w:r>
      <w:r>
        <w:rPr>
          <w:rFonts w:asciiTheme="minorHAnsi" w:hAnsiTheme="minorHAnsi" w:cstheme="minorHAnsi"/>
          <w:lang w:val="en-US" w:bidi="he-IL"/>
        </w:rPr>
        <w:t xml:space="preserve"> 83</w:t>
      </w:r>
      <w:r w:rsidRPr="00275455">
        <w:rPr>
          <w:rFonts w:asciiTheme="minorHAnsi" w:hAnsiTheme="minorHAnsi" w:cstheme="minorHAnsi"/>
          <w:lang w:val="en-US" w:bidi="he-IL"/>
        </w:rPr>
        <w:t>:1</w:t>
      </w:r>
      <w:r>
        <w:rPr>
          <w:rFonts w:asciiTheme="minorHAnsi" w:hAnsiTheme="minorHAnsi" w:cstheme="minorHAnsi"/>
          <w:lang w:val="en-US" w:bidi="he-IL"/>
        </w:rPr>
        <w:t>6</w:t>
      </w:r>
      <w:r w:rsidRPr="00275455">
        <w:rPr>
          <w:rFonts w:asciiTheme="minorHAnsi" w:hAnsiTheme="minorHAnsi" w:cstheme="minorHAnsi"/>
          <w:lang w:val="en-US" w:bidi="he-IL"/>
        </w:rPr>
        <w:t xml:space="preserve">). </w:t>
      </w:r>
    </w:p>
    <w:p w:rsidR="00C361F1" w:rsidRPr="0027545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w:t>
      </w:r>
      <w:r w:rsidRPr="00275455">
        <w:rPr>
          <w:rFonts w:asciiTheme="minorHAnsi" w:hAnsiTheme="minorHAnsi" w:cstheme="minorHAnsi"/>
          <w:lang w:val="en-US" w:bidi="he-IL"/>
        </w:rPr>
        <w:t xml:space="preserve"> </w:t>
      </w:r>
      <w:r>
        <w:rPr>
          <w:rFonts w:asciiTheme="minorHAnsi" w:hAnsiTheme="minorHAnsi" w:cstheme="minorHAnsi"/>
          <w:lang w:val="en-US" w:bidi="he-IL"/>
        </w:rPr>
        <w:t>book</w:t>
      </w:r>
      <w:r w:rsidRPr="00275455">
        <w:rPr>
          <w:rFonts w:asciiTheme="minorHAnsi" w:hAnsiTheme="minorHAnsi" w:cstheme="minorHAnsi"/>
          <w:lang w:val="en-US" w:bidi="he-IL"/>
        </w:rPr>
        <w:t xml:space="preserve"> </w:t>
      </w:r>
      <w:r>
        <w:rPr>
          <w:rFonts w:asciiTheme="minorHAnsi" w:hAnsiTheme="minorHAnsi" w:cstheme="minorHAnsi"/>
          <w:lang w:val="en-US" w:bidi="he-IL"/>
        </w:rPr>
        <w:t>of</w:t>
      </w:r>
      <w:r w:rsidRPr="00275455">
        <w:rPr>
          <w:rFonts w:asciiTheme="minorHAnsi" w:hAnsiTheme="minorHAnsi" w:cstheme="minorHAnsi"/>
          <w:lang w:val="en-US" w:bidi="he-IL"/>
        </w:rPr>
        <w:t xml:space="preserve"> </w:t>
      </w:r>
      <w:r>
        <w:rPr>
          <w:rFonts w:asciiTheme="minorHAnsi" w:hAnsiTheme="minorHAnsi" w:cstheme="minorHAnsi"/>
          <w:lang w:val="en-US" w:bidi="he-IL"/>
        </w:rPr>
        <w:t>Proverbs</w:t>
      </w:r>
      <w:r w:rsidRPr="00275455">
        <w:rPr>
          <w:rFonts w:asciiTheme="minorHAnsi" w:hAnsiTheme="minorHAnsi" w:cstheme="minorHAnsi"/>
          <w:lang w:val="en-US" w:bidi="he-IL"/>
        </w:rPr>
        <w:t xml:space="preserve"> </w:t>
      </w:r>
      <w:r>
        <w:rPr>
          <w:rFonts w:asciiTheme="minorHAnsi" w:hAnsiTheme="minorHAnsi" w:cstheme="minorHAnsi"/>
          <w:lang w:val="en-US" w:bidi="he-IL"/>
        </w:rPr>
        <w:t>often</w:t>
      </w:r>
      <w:r w:rsidRPr="00275455">
        <w:rPr>
          <w:rFonts w:asciiTheme="minorHAnsi" w:hAnsiTheme="minorHAnsi" w:cstheme="minorHAnsi"/>
          <w:lang w:val="en-US" w:bidi="he-IL"/>
        </w:rPr>
        <w:t xml:space="preserve"> </w:t>
      </w:r>
      <w:r>
        <w:rPr>
          <w:rFonts w:asciiTheme="minorHAnsi" w:hAnsiTheme="minorHAnsi" w:cstheme="minorHAnsi"/>
          <w:lang w:val="en-US" w:bidi="he-IL"/>
        </w:rPr>
        <w:t>comments</w:t>
      </w:r>
      <w:r w:rsidRPr="00275455">
        <w:rPr>
          <w:rFonts w:asciiTheme="minorHAnsi" w:hAnsiTheme="minorHAnsi" w:cstheme="minorHAnsi"/>
          <w:lang w:val="en-US" w:bidi="he-IL"/>
        </w:rPr>
        <w:t xml:space="preserve"> </w:t>
      </w:r>
      <w:r>
        <w:rPr>
          <w:rFonts w:asciiTheme="minorHAnsi" w:hAnsiTheme="minorHAnsi" w:cstheme="minorHAnsi"/>
          <w:lang w:val="en-US" w:bidi="he-IL"/>
        </w:rPr>
        <w:t>on</w:t>
      </w:r>
      <w:r w:rsidRPr="00983F4B">
        <w:rPr>
          <w:rFonts w:asciiTheme="minorHAnsi" w:hAnsiTheme="minorHAnsi" w:cstheme="minorHAnsi"/>
          <w:lang w:val="en-US" w:bidi="he-IL"/>
        </w:rPr>
        <w:t xml:space="preserve"> </w:t>
      </w:r>
      <w:r>
        <w:rPr>
          <w:rFonts w:asciiTheme="minorHAnsi" w:hAnsiTheme="minorHAnsi" w:cstheme="minorHAnsi"/>
          <w:lang w:val="en-US" w:bidi="he-IL"/>
        </w:rPr>
        <w:t>people’s</w:t>
      </w:r>
      <w:r w:rsidRPr="00983F4B">
        <w:rPr>
          <w:rFonts w:asciiTheme="minorHAnsi" w:hAnsiTheme="minorHAnsi" w:cstheme="minorHAnsi"/>
          <w:lang w:val="en-US" w:bidi="he-IL"/>
        </w:rPr>
        <w:t xml:space="preserve"> failure to</w:t>
      </w:r>
      <w:r w:rsidRPr="00275455">
        <w:rPr>
          <w:rFonts w:asciiTheme="minorHAnsi" w:hAnsiTheme="minorHAnsi" w:cstheme="minorHAnsi"/>
          <w:lang w:val="en-US" w:bidi="he-IL"/>
        </w:rPr>
        <w:t xml:space="preserve"> </w:t>
      </w:r>
      <w:r>
        <w:rPr>
          <w:rFonts w:asciiTheme="minorHAnsi" w:hAnsiTheme="minorHAnsi" w:cstheme="minorHAnsi"/>
          <w:lang w:val="en-US" w:bidi="he-IL"/>
        </w:rPr>
        <w:t>correctly</w:t>
      </w:r>
      <w:r w:rsidRPr="00275455">
        <w:rPr>
          <w:rFonts w:asciiTheme="minorHAnsi" w:hAnsiTheme="minorHAnsi" w:cstheme="minorHAnsi"/>
          <w:lang w:val="en-US" w:bidi="he-IL"/>
        </w:rPr>
        <w:t xml:space="preserve"> </w:t>
      </w:r>
      <w:r>
        <w:rPr>
          <w:rFonts w:asciiTheme="minorHAnsi" w:hAnsiTheme="minorHAnsi" w:cstheme="minorHAnsi"/>
          <w:lang w:val="en-US" w:bidi="he-IL"/>
        </w:rPr>
        <w:t>evaluate their lives, thinking themselves righteous</w:t>
      </w:r>
      <w:r w:rsidRPr="00275455">
        <w:rPr>
          <w:rFonts w:asciiTheme="minorHAnsi" w:hAnsiTheme="minorHAnsi" w:cstheme="minorHAnsi"/>
          <w:lang w:val="en-US" w:bidi="he-IL"/>
        </w:rPr>
        <w:t xml:space="preserve"> (Prov 16:2; 21:2; 14:12; 16:25; 28:14; 30:12). </w:t>
      </w:r>
      <w:r>
        <w:rPr>
          <w:rFonts w:asciiTheme="minorHAnsi" w:hAnsiTheme="minorHAnsi" w:cstheme="minorHAnsi"/>
          <w:lang w:val="en-US" w:bidi="he-IL"/>
        </w:rPr>
        <w:t>Therefore, the reader is exhorted to receive God’s correction</w:t>
      </w:r>
      <w:r w:rsidRPr="00275455">
        <w:rPr>
          <w:rFonts w:asciiTheme="minorHAnsi" w:hAnsiTheme="minorHAnsi" w:cstheme="minorHAnsi"/>
          <w:lang w:val="en-US" w:bidi="he-IL"/>
        </w:rPr>
        <w:t xml:space="preserve"> (Prov 3:11-12; 15:10-12; 13:1; 29:1).</w:t>
      </w:r>
    </w:p>
    <w:p w:rsidR="00C361F1" w:rsidRPr="0027545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w:t>
      </w:r>
      <w:r w:rsidRPr="00275455">
        <w:rPr>
          <w:rFonts w:asciiTheme="minorHAnsi" w:hAnsiTheme="minorHAnsi" w:cstheme="minorHAnsi"/>
          <w:lang w:val="en-US" w:bidi="he-IL"/>
        </w:rPr>
        <w:t xml:space="preserve"> </w:t>
      </w:r>
      <w:r>
        <w:rPr>
          <w:rFonts w:asciiTheme="minorHAnsi" w:hAnsiTheme="minorHAnsi" w:cstheme="minorHAnsi"/>
          <w:lang w:val="en-US" w:bidi="he-IL"/>
        </w:rPr>
        <w:t>Old</w:t>
      </w:r>
      <w:r w:rsidRPr="00275455">
        <w:rPr>
          <w:rFonts w:asciiTheme="minorHAnsi" w:hAnsiTheme="minorHAnsi" w:cstheme="minorHAnsi"/>
          <w:lang w:val="en-US" w:bidi="he-IL"/>
        </w:rPr>
        <w:t xml:space="preserve"> </w:t>
      </w:r>
      <w:r>
        <w:rPr>
          <w:rFonts w:asciiTheme="minorHAnsi" w:hAnsiTheme="minorHAnsi" w:cstheme="minorHAnsi"/>
          <w:lang w:val="en-US" w:bidi="he-IL"/>
        </w:rPr>
        <w:t>Testament</w:t>
      </w:r>
      <w:r w:rsidRPr="00275455">
        <w:rPr>
          <w:rFonts w:asciiTheme="minorHAnsi" w:hAnsiTheme="minorHAnsi" w:cstheme="minorHAnsi"/>
          <w:lang w:val="en-US" w:bidi="he-IL"/>
        </w:rPr>
        <w:t xml:space="preserve"> </w:t>
      </w:r>
      <w:r>
        <w:rPr>
          <w:rFonts w:asciiTheme="minorHAnsi" w:hAnsiTheme="minorHAnsi" w:cstheme="minorHAnsi"/>
          <w:lang w:val="en-US" w:bidi="he-IL"/>
        </w:rPr>
        <w:t>prophetic</w:t>
      </w:r>
      <w:r w:rsidRPr="00275455">
        <w:rPr>
          <w:rFonts w:asciiTheme="minorHAnsi" w:hAnsiTheme="minorHAnsi" w:cstheme="minorHAnsi"/>
          <w:lang w:val="en-US" w:bidi="he-IL"/>
        </w:rPr>
        <w:t xml:space="preserve"> </w:t>
      </w:r>
      <w:r>
        <w:rPr>
          <w:rFonts w:asciiTheme="minorHAnsi" w:hAnsiTheme="minorHAnsi" w:cstheme="minorHAnsi"/>
          <w:lang w:val="en-US" w:bidi="he-IL"/>
        </w:rPr>
        <w:t>books</w:t>
      </w:r>
      <w:r w:rsidRPr="00275455">
        <w:rPr>
          <w:rFonts w:asciiTheme="minorHAnsi" w:hAnsiTheme="minorHAnsi" w:cstheme="minorHAnsi"/>
          <w:lang w:val="en-US" w:bidi="he-IL"/>
        </w:rPr>
        <w:t xml:space="preserve"> </w:t>
      </w:r>
      <w:r>
        <w:rPr>
          <w:rFonts w:asciiTheme="minorHAnsi" w:hAnsiTheme="minorHAnsi" w:cstheme="minorHAnsi"/>
          <w:lang w:val="en-US" w:bidi="he-IL"/>
        </w:rPr>
        <w:t>abound</w:t>
      </w:r>
      <w:r w:rsidRPr="00275455">
        <w:rPr>
          <w:rFonts w:asciiTheme="minorHAnsi" w:hAnsiTheme="minorHAnsi" w:cstheme="minorHAnsi"/>
          <w:lang w:val="en-US" w:bidi="he-IL"/>
        </w:rPr>
        <w:t xml:space="preserve"> </w:t>
      </w:r>
      <w:r>
        <w:rPr>
          <w:rFonts w:asciiTheme="minorHAnsi" w:hAnsiTheme="minorHAnsi" w:cstheme="minorHAnsi"/>
          <w:lang w:val="en-US" w:bidi="he-IL"/>
        </w:rPr>
        <w:t>in</w:t>
      </w:r>
      <w:r w:rsidRPr="00275455">
        <w:rPr>
          <w:rFonts w:asciiTheme="minorHAnsi" w:hAnsiTheme="minorHAnsi" w:cstheme="minorHAnsi"/>
          <w:lang w:val="en-US" w:bidi="he-IL"/>
        </w:rPr>
        <w:t xml:space="preserve"> </w:t>
      </w:r>
      <w:r>
        <w:rPr>
          <w:rFonts w:asciiTheme="minorHAnsi" w:hAnsiTheme="minorHAnsi" w:cstheme="minorHAnsi"/>
          <w:lang w:val="en-US" w:bidi="he-IL"/>
        </w:rPr>
        <w:t>calls</w:t>
      </w:r>
      <w:r w:rsidRPr="00275455">
        <w:rPr>
          <w:rFonts w:asciiTheme="minorHAnsi" w:hAnsiTheme="minorHAnsi" w:cstheme="minorHAnsi"/>
          <w:lang w:val="en-US" w:bidi="he-IL"/>
        </w:rPr>
        <w:t xml:space="preserve"> </w:t>
      </w:r>
      <w:r>
        <w:rPr>
          <w:rFonts w:asciiTheme="minorHAnsi" w:hAnsiTheme="minorHAnsi" w:cstheme="minorHAnsi"/>
          <w:lang w:val="en-US" w:bidi="he-IL"/>
        </w:rPr>
        <w:t>to repentance in view of the coming punishment of exile. Yahweh</w:t>
      </w:r>
      <w:r w:rsidRPr="00275455">
        <w:rPr>
          <w:rFonts w:asciiTheme="minorHAnsi" w:hAnsiTheme="minorHAnsi" w:cstheme="minorHAnsi"/>
          <w:lang w:val="en-US" w:bidi="he-IL"/>
        </w:rPr>
        <w:t xml:space="preserve"> </w:t>
      </w:r>
      <w:r>
        <w:rPr>
          <w:rFonts w:asciiTheme="minorHAnsi" w:hAnsiTheme="minorHAnsi" w:cstheme="minorHAnsi"/>
          <w:lang w:val="en-US" w:bidi="he-IL"/>
        </w:rPr>
        <w:t>calls</w:t>
      </w:r>
      <w:r w:rsidRPr="00275455">
        <w:rPr>
          <w:rFonts w:asciiTheme="minorHAnsi" w:hAnsiTheme="minorHAnsi" w:cstheme="minorHAnsi"/>
          <w:lang w:val="en-US" w:bidi="he-IL"/>
        </w:rPr>
        <w:t xml:space="preserve"> </w:t>
      </w:r>
      <w:r>
        <w:rPr>
          <w:rFonts w:asciiTheme="minorHAnsi" w:hAnsiTheme="minorHAnsi" w:cstheme="minorHAnsi"/>
          <w:lang w:val="en-US" w:bidi="he-IL"/>
        </w:rPr>
        <w:t>both</w:t>
      </w:r>
      <w:r w:rsidRPr="00275455">
        <w:rPr>
          <w:rFonts w:asciiTheme="minorHAnsi" w:hAnsiTheme="minorHAnsi" w:cstheme="minorHAnsi"/>
          <w:lang w:val="en-US" w:bidi="he-IL"/>
        </w:rPr>
        <w:t xml:space="preserve"> </w:t>
      </w:r>
      <w:r>
        <w:rPr>
          <w:rFonts w:asciiTheme="minorHAnsi" w:hAnsiTheme="minorHAnsi" w:cstheme="minorHAnsi"/>
          <w:lang w:val="en-US" w:bidi="he-IL"/>
        </w:rPr>
        <w:t>the</w:t>
      </w:r>
      <w:r w:rsidRPr="00275455">
        <w:rPr>
          <w:rFonts w:asciiTheme="minorHAnsi" w:hAnsiTheme="minorHAnsi" w:cstheme="minorHAnsi"/>
          <w:lang w:val="en-US" w:bidi="he-IL"/>
        </w:rPr>
        <w:t xml:space="preserve"> </w:t>
      </w:r>
      <w:r>
        <w:rPr>
          <w:rFonts w:asciiTheme="minorHAnsi" w:hAnsiTheme="minorHAnsi" w:cstheme="minorHAnsi"/>
          <w:lang w:val="en-US" w:bidi="he-IL"/>
        </w:rPr>
        <w:t xml:space="preserve">Northern Kingdom </w:t>
      </w:r>
      <w:r w:rsidRPr="00275455">
        <w:rPr>
          <w:rFonts w:asciiTheme="minorHAnsi" w:hAnsiTheme="minorHAnsi" w:cstheme="minorHAnsi"/>
          <w:lang w:val="en-US" w:bidi="he-IL"/>
        </w:rPr>
        <w:t>(Hos</w:t>
      </w:r>
      <w:r>
        <w:rPr>
          <w:rFonts w:asciiTheme="minorHAnsi" w:hAnsiTheme="minorHAnsi" w:cstheme="minorHAnsi"/>
          <w:lang w:val="en-US" w:bidi="he-IL"/>
        </w:rPr>
        <w:t xml:space="preserve"> 14:1-2) and the Southern Kingdom</w:t>
      </w:r>
      <w:r w:rsidRPr="00275455">
        <w:rPr>
          <w:rFonts w:asciiTheme="minorHAnsi" w:hAnsiTheme="minorHAnsi" w:cstheme="minorHAnsi"/>
          <w:lang w:val="en-US" w:bidi="he-IL"/>
        </w:rPr>
        <w:t xml:space="preserve"> (Jer 6:8, 26; 26:3) </w:t>
      </w:r>
      <w:r>
        <w:rPr>
          <w:rFonts w:asciiTheme="minorHAnsi" w:hAnsiTheme="minorHAnsi" w:cstheme="minorHAnsi"/>
          <w:lang w:val="en-US" w:bidi="he-IL"/>
        </w:rPr>
        <w:t>to repent</w:t>
      </w:r>
      <w:r w:rsidRPr="00275455">
        <w:rPr>
          <w:rFonts w:asciiTheme="minorHAnsi" w:hAnsiTheme="minorHAnsi" w:cstheme="minorHAnsi"/>
          <w:lang w:val="en-US" w:bidi="he-IL"/>
        </w:rPr>
        <w:t xml:space="preserve">. </w:t>
      </w:r>
      <w:r>
        <w:rPr>
          <w:rFonts w:asciiTheme="minorHAnsi" w:hAnsiTheme="minorHAnsi" w:cstheme="minorHAnsi"/>
          <w:lang w:val="en-US" w:bidi="he-IL"/>
        </w:rPr>
        <w:t>Ezekiel</w:t>
      </w:r>
      <w:r w:rsidRPr="00275455">
        <w:rPr>
          <w:rFonts w:asciiTheme="minorHAnsi" w:hAnsiTheme="minorHAnsi" w:cstheme="minorHAnsi"/>
          <w:lang w:val="en-US" w:bidi="he-IL"/>
        </w:rPr>
        <w:t xml:space="preserve"> </w:t>
      </w:r>
      <w:r>
        <w:rPr>
          <w:rFonts w:asciiTheme="minorHAnsi" w:hAnsiTheme="minorHAnsi" w:cstheme="minorHAnsi"/>
          <w:lang w:val="en-US" w:bidi="he-IL"/>
        </w:rPr>
        <w:t>invites</w:t>
      </w:r>
      <w:r w:rsidRPr="00275455">
        <w:rPr>
          <w:rFonts w:asciiTheme="minorHAnsi" w:hAnsiTheme="minorHAnsi" w:cstheme="minorHAnsi"/>
          <w:lang w:val="en-US" w:bidi="he-IL"/>
        </w:rPr>
        <w:t xml:space="preserve"> </w:t>
      </w:r>
      <w:r>
        <w:rPr>
          <w:rFonts w:asciiTheme="minorHAnsi" w:hAnsiTheme="minorHAnsi" w:cstheme="minorHAnsi"/>
          <w:lang w:val="en-US" w:bidi="he-IL"/>
        </w:rPr>
        <w:t>those</w:t>
      </w:r>
      <w:r w:rsidRPr="00275455">
        <w:rPr>
          <w:rFonts w:asciiTheme="minorHAnsi" w:hAnsiTheme="minorHAnsi" w:cstheme="minorHAnsi"/>
          <w:lang w:val="en-US" w:bidi="he-IL"/>
        </w:rPr>
        <w:t xml:space="preserve"> </w:t>
      </w:r>
      <w:r>
        <w:rPr>
          <w:rFonts w:asciiTheme="minorHAnsi" w:hAnsiTheme="minorHAnsi" w:cstheme="minorHAnsi"/>
          <w:lang w:val="en-US" w:bidi="he-IL"/>
        </w:rPr>
        <w:t>already</w:t>
      </w:r>
      <w:r w:rsidRPr="00275455">
        <w:rPr>
          <w:rFonts w:asciiTheme="minorHAnsi" w:hAnsiTheme="minorHAnsi" w:cstheme="minorHAnsi"/>
          <w:lang w:val="en-US" w:bidi="he-IL"/>
        </w:rPr>
        <w:t xml:space="preserve"> </w:t>
      </w:r>
      <w:r>
        <w:rPr>
          <w:rFonts w:asciiTheme="minorHAnsi" w:hAnsiTheme="minorHAnsi" w:cstheme="minorHAnsi"/>
          <w:lang w:val="en-US" w:bidi="he-IL"/>
        </w:rPr>
        <w:t>in</w:t>
      </w:r>
      <w:r w:rsidRPr="00275455">
        <w:rPr>
          <w:rFonts w:asciiTheme="minorHAnsi" w:hAnsiTheme="minorHAnsi" w:cstheme="minorHAnsi"/>
          <w:lang w:val="en-US" w:bidi="he-IL"/>
        </w:rPr>
        <w:t xml:space="preserve"> </w:t>
      </w:r>
      <w:r>
        <w:rPr>
          <w:rFonts w:asciiTheme="minorHAnsi" w:hAnsiTheme="minorHAnsi" w:cstheme="minorHAnsi"/>
          <w:lang w:val="en-US" w:bidi="he-IL"/>
        </w:rPr>
        <w:t>exile</w:t>
      </w:r>
      <w:r w:rsidRPr="00275455">
        <w:rPr>
          <w:rFonts w:asciiTheme="minorHAnsi" w:hAnsiTheme="minorHAnsi" w:cstheme="minorHAnsi"/>
          <w:lang w:val="en-US" w:bidi="he-IL"/>
        </w:rPr>
        <w:t xml:space="preserve"> </w:t>
      </w:r>
      <w:r>
        <w:rPr>
          <w:rFonts w:asciiTheme="minorHAnsi" w:hAnsiTheme="minorHAnsi" w:cstheme="minorHAnsi"/>
          <w:lang w:val="en-US" w:bidi="he-IL"/>
        </w:rPr>
        <w:t>to</w:t>
      </w:r>
      <w:r w:rsidRPr="00275455">
        <w:rPr>
          <w:rFonts w:asciiTheme="minorHAnsi" w:hAnsiTheme="minorHAnsi" w:cstheme="minorHAnsi"/>
          <w:lang w:val="en-US" w:bidi="he-IL"/>
        </w:rPr>
        <w:t xml:space="preserve"> </w:t>
      </w:r>
      <w:r>
        <w:rPr>
          <w:rFonts w:asciiTheme="minorHAnsi" w:hAnsiTheme="minorHAnsi" w:cstheme="minorHAnsi"/>
          <w:lang w:val="en-US" w:bidi="he-IL"/>
        </w:rPr>
        <w:t>repent so that God may restore them</w:t>
      </w:r>
      <w:r w:rsidRPr="00275455">
        <w:rPr>
          <w:rFonts w:asciiTheme="minorHAnsi" w:hAnsiTheme="minorHAnsi" w:cstheme="minorHAnsi"/>
          <w:lang w:val="en-US" w:bidi="he-IL"/>
        </w:rPr>
        <w:t xml:space="preserve"> (Ezek 33:10-11). </w:t>
      </w:r>
      <w:r>
        <w:rPr>
          <w:rFonts w:asciiTheme="minorHAnsi" w:hAnsiTheme="minorHAnsi" w:cstheme="minorHAnsi"/>
          <w:lang w:val="en-US" w:bidi="he-IL"/>
        </w:rPr>
        <w:t>Isaiah</w:t>
      </w:r>
      <w:r w:rsidRPr="00275455">
        <w:rPr>
          <w:rFonts w:asciiTheme="minorHAnsi" w:hAnsiTheme="minorHAnsi" w:cstheme="minorHAnsi"/>
          <w:lang w:val="en-US" w:bidi="he-IL"/>
        </w:rPr>
        <w:t xml:space="preserve"> </w:t>
      </w:r>
      <w:r>
        <w:rPr>
          <w:rFonts w:asciiTheme="minorHAnsi" w:hAnsiTheme="minorHAnsi" w:cstheme="minorHAnsi"/>
          <w:lang w:val="en-US" w:bidi="he-IL"/>
        </w:rPr>
        <w:t>calls</w:t>
      </w:r>
      <w:r w:rsidRPr="00275455">
        <w:rPr>
          <w:rFonts w:asciiTheme="minorHAnsi" w:hAnsiTheme="minorHAnsi" w:cstheme="minorHAnsi"/>
          <w:lang w:val="en-US" w:bidi="he-IL"/>
        </w:rPr>
        <w:t xml:space="preserve"> </w:t>
      </w:r>
      <w:r>
        <w:rPr>
          <w:rFonts w:asciiTheme="minorHAnsi" w:hAnsiTheme="minorHAnsi" w:cstheme="minorHAnsi"/>
          <w:lang w:val="en-US" w:bidi="he-IL"/>
        </w:rPr>
        <w:t>people</w:t>
      </w:r>
      <w:r w:rsidRPr="00275455">
        <w:rPr>
          <w:rFonts w:asciiTheme="minorHAnsi" w:hAnsiTheme="minorHAnsi" w:cstheme="minorHAnsi"/>
          <w:lang w:val="en-US" w:bidi="he-IL"/>
        </w:rPr>
        <w:t xml:space="preserve"> </w:t>
      </w:r>
      <w:r>
        <w:rPr>
          <w:rFonts w:asciiTheme="minorHAnsi" w:hAnsiTheme="minorHAnsi" w:cstheme="minorHAnsi"/>
          <w:lang w:val="en-US" w:bidi="he-IL"/>
        </w:rPr>
        <w:t>to</w:t>
      </w:r>
      <w:r w:rsidRPr="00275455">
        <w:rPr>
          <w:rFonts w:asciiTheme="minorHAnsi" w:hAnsiTheme="minorHAnsi" w:cstheme="minorHAnsi"/>
          <w:lang w:val="en-US" w:bidi="he-IL"/>
        </w:rPr>
        <w:t xml:space="preserve"> </w:t>
      </w:r>
      <w:r>
        <w:rPr>
          <w:rFonts w:asciiTheme="minorHAnsi" w:hAnsiTheme="minorHAnsi" w:cstheme="minorHAnsi"/>
          <w:lang w:val="en-US" w:bidi="he-IL"/>
        </w:rPr>
        <w:t>prepare</w:t>
      </w:r>
      <w:r w:rsidRPr="00275455">
        <w:rPr>
          <w:rFonts w:asciiTheme="minorHAnsi" w:hAnsiTheme="minorHAnsi" w:cstheme="minorHAnsi"/>
          <w:lang w:val="en-US" w:bidi="he-IL"/>
        </w:rPr>
        <w:t xml:space="preserve"> </w:t>
      </w:r>
      <w:r>
        <w:rPr>
          <w:rFonts w:asciiTheme="minorHAnsi" w:hAnsiTheme="minorHAnsi" w:cstheme="minorHAnsi"/>
          <w:lang w:val="en-US" w:bidi="he-IL"/>
        </w:rPr>
        <w:t>for</w:t>
      </w:r>
      <w:r w:rsidRPr="00275455">
        <w:rPr>
          <w:rFonts w:asciiTheme="minorHAnsi" w:hAnsiTheme="minorHAnsi" w:cstheme="minorHAnsi"/>
          <w:lang w:val="en-US" w:bidi="he-IL"/>
        </w:rPr>
        <w:t xml:space="preserve"> </w:t>
      </w:r>
      <w:r>
        <w:rPr>
          <w:rFonts w:asciiTheme="minorHAnsi" w:hAnsiTheme="minorHAnsi" w:cstheme="minorHAnsi"/>
          <w:lang w:val="en-US" w:bidi="he-IL"/>
        </w:rPr>
        <w:t>the Lord’s coming</w:t>
      </w:r>
      <w:r w:rsidRPr="00275455">
        <w:rPr>
          <w:rFonts w:asciiTheme="minorHAnsi" w:hAnsiTheme="minorHAnsi" w:cstheme="minorHAnsi"/>
          <w:lang w:val="en-US" w:bidi="he-IL"/>
        </w:rPr>
        <w:t xml:space="preserve"> (Isa 40:3-5). </w:t>
      </w:r>
      <w:r>
        <w:rPr>
          <w:rFonts w:asciiTheme="minorHAnsi" w:hAnsiTheme="minorHAnsi" w:cstheme="minorHAnsi"/>
          <w:lang w:val="en-US" w:bidi="he-IL"/>
        </w:rPr>
        <w:t>The</w:t>
      </w:r>
      <w:r w:rsidRPr="00275455">
        <w:rPr>
          <w:rFonts w:asciiTheme="minorHAnsi" w:hAnsiTheme="minorHAnsi" w:cstheme="minorHAnsi"/>
          <w:lang w:val="en-US" w:bidi="he-IL"/>
        </w:rPr>
        <w:t xml:space="preserve"> </w:t>
      </w:r>
      <w:r>
        <w:rPr>
          <w:rFonts w:asciiTheme="minorHAnsi" w:hAnsiTheme="minorHAnsi" w:cstheme="minorHAnsi"/>
          <w:lang w:val="en-US" w:bidi="he-IL"/>
        </w:rPr>
        <w:t>Lord</w:t>
      </w:r>
      <w:r w:rsidRPr="00275455">
        <w:rPr>
          <w:rFonts w:asciiTheme="minorHAnsi" w:hAnsiTheme="minorHAnsi" w:cstheme="minorHAnsi"/>
          <w:lang w:val="en-US" w:bidi="he-IL"/>
        </w:rPr>
        <w:t xml:space="preserve"> </w:t>
      </w:r>
      <w:r>
        <w:rPr>
          <w:rFonts w:asciiTheme="minorHAnsi" w:hAnsiTheme="minorHAnsi" w:cstheme="minorHAnsi"/>
          <w:lang w:val="en-US" w:bidi="he-IL"/>
        </w:rPr>
        <w:t>commissioned</w:t>
      </w:r>
      <w:r w:rsidRPr="00275455">
        <w:rPr>
          <w:rFonts w:asciiTheme="minorHAnsi" w:hAnsiTheme="minorHAnsi" w:cstheme="minorHAnsi"/>
          <w:lang w:val="en-US" w:bidi="he-IL"/>
        </w:rPr>
        <w:t xml:space="preserve"> </w:t>
      </w:r>
      <w:r>
        <w:rPr>
          <w:rFonts w:asciiTheme="minorHAnsi" w:hAnsiTheme="minorHAnsi" w:cstheme="minorHAnsi"/>
          <w:lang w:val="en-US" w:bidi="he-IL"/>
        </w:rPr>
        <w:t>Jonah</w:t>
      </w:r>
      <w:r w:rsidRPr="00275455">
        <w:rPr>
          <w:rFonts w:asciiTheme="minorHAnsi" w:hAnsiTheme="minorHAnsi" w:cstheme="minorHAnsi"/>
          <w:lang w:val="en-US" w:bidi="he-IL"/>
        </w:rPr>
        <w:t xml:space="preserve"> </w:t>
      </w:r>
      <w:r>
        <w:rPr>
          <w:rFonts w:asciiTheme="minorHAnsi" w:hAnsiTheme="minorHAnsi" w:cstheme="minorHAnsi"/>
          <w:lang w:val="en-US" w:bidi="he-IL"/>
        </w:rPr>
        <w:t>to</w:t>
      </w:r>
      <w:r w:rsidRPr="00275455">
        <w:rPr>
          <w:rFonts w:asciiTheme="minorHAnsi" w:hAnsiTheme="minorHAnsi" w:cstheme="minorHAnsi"/>
          <w:lang w:val="en-US" w:bidi="he-IL"/>
        </w:rPr>
        <w:t xml:space="preserve"> </w:t>
      </w:r>
      <w:r>
        <w:rPr>
          <w:rFonts w:asciiTheme="minorHAnsi" w:hAnsiTheme="minorHAnsi" w:cstheme="minorHAnsi"/>
          <w:lang w:val="en-US" w:bidi="he-IL"/>
        </w:rPr>
        <w:t>preach</w:t>
      </w:r>
      <w:r w:rsidRPr="00275455">
        <w:rPr>
          <w:rFonts w:asciiTheme="minorHAnsi" w:hAnsiTheme="minorHAnsi" w:cstheme="minorHAnsi"/>
          <w:lang w:val="en-US" w:bidi="he-IL"/>
        </w:rPr>
        <w:t xml:space="preserve"> </w:t>
      </w:r>
      <w:r>
        <w:rPr>
          <w:rFonts w:asciiTheme="minorHAnsi" w:hAnsiTheme="minorHAnsi" w:cstheme="minorHAnsi"/>
          <w:lang w:val="en-US" w:bidi="he-IL"/>
        </w:rPr>
        <w:t xml:space="preserve">repentance to the people of </w:t>
      </w:r>
      <w:r w:rsidRPr="007A2C55">
        <w:rPr>
          <w:rFonts w:asciiTheme="minorHAnsi" w:hAnsiTheme="minorHAnsi" w:cstheme="minorHAnsi"/>
          <w:lang w:val="en-US" w:bidi="he-IL"/>
        </w:rPr>
        <w:t>Nineveh</w:t>
      </w:r>
      <w:r w:rsidRPr="00275455">
        <w:rPr>
          <w:rFonts w:asciiTheme="minorHAnsi" w:hAnsiTheme="minorHAnsi" w:cstheme="minorHAnsi"/>
          <w:lang w:val="en-US" w:bidi="he-IL"/>
        </w:rPr>
        <w:t>.</w:t>
      </w:r>
    </w:p>
    <w:p w:rsidR="00C361F1" w:rsidRPr="00300549"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Along</w:t>
      </w:r>
      <w:r w:rsidRPr="00CD5F96">
        <w:rPr>
          <w:rFonts w:asciiTheme="minorHAnsi" w:hAnsiTheme="minorHAnsi" w:cstheme="minorHAnsi"/>
          <w:lang w:val="en-US" w:bidi="he-IL"/>
        </w:rPr>
        <w:t xml:space="preserve"> </w:t>
      </w:r>
      <w:r>
        <w:rPr>
          <w:rFonts w:asciiTheme="minorHAnsi" w:hAnsiTheme="minorHAnsi" w:cstheme="minorHAnsi"/>
          <w:lang w:val="en-US" w:bidi="he-IL"/>
        </w:rPr>
        <w:t>with</w:t>
      </w:r>
      <w:r w:rsidRPr="00CD5F96">
        <w:rPr>
          <w:rFonts w:asciiTheme="minorHAnsi" w:hAnsiTheme="minorHAnsi" w:cstheme="minorHAnsi"/>
          <w:lang w:val="en-US" w:bidi="he-IL"/>
        </w:rPr>
        <w:t xml:space="preserve"> </w:t>
      </w:r>
      <w:r>
        <w:rPr>
          <w:rFonts w:asciiTheme="minorHAnsi" w:hAnsiTheme="minorHAnsi" w:cstheme="minorHAnsi"/>
          <w:lang w:val="en-US" w:bidi="he-IL"/>
        </w:rPr>
        <w:t>sorrow</w:t>
      </w:r>
      <w:r w:rsidRPr="00CD5F96">
        <w:rPr>
          <w:rFonts w:asciiTheme="minorHAnsi" w:hAnsiTheme="minorHAnsi" w:cstheme="minorHAnsi"/>
          <w:lang w:val="en-US" w:bidi="he-IL"/>
        </w:rPr>
        <w:t xml:space="preserve"> </w:t>
      </w:r>
      <w:r>
        <w:rPr>
          <w:rFonts w:asciiTheme="minorHAnsi" w:hAnsiTheme="minorHAnsi" w:cstheme="minorHAnsi"/>
          <w:lang w:val="en-US" w:bidi="he-IL"/>
        </w:rPr>
        <w:t>for</w:t>
      </w:r>
      <w:r w:rsidRPr="00CD5F96">
        <w:rPr>
          <w:rFonts w:asciiTheme="minorHAnsi" w:hAnsiTheme="minorHAnsi" w:cstheme="minorHAnsi"/>
          <w:lang w:val="en-US" w:bidi="he-IL"/>
        </w:rPr>
        <w:t xml:space="preserve"> </w:t>
      </w:r>
      <w:r>
        <w:rPr>
          <w:rFonts w:asciiTheme="minorHAnsi" w:hAnsiTheme="minorHAnsi" w:cstheme="minorHAnsi"/>
          <w:lang w:val="en-US" w:bidi="he-IL"/>
        </w:rPr>
        <w:t>sin</w:t>
      </w:r>
      <w:r w:rsidRPr="00CD5F96">
        <w:rPr>
          <w:rFonts w:asciiTheme="minorHAnsi" w:hAnsiTheme="minorHAnsi" w:cstheme="minorHAnsi"/>
          <w:lang w:val="en-US" w:bidi="he-IL"/>
        </w:rPr>
        <w:t xml:space="preserve">, </w:t>
      </w:r>
      <w:r>
        <w:rPr>
          <w:rFonts w:asciiTheme="minorHAnsi" w:hAnsiTheme="minorHAnsi" w:cstheme="minorHAnsi"/>
          <w:lang w:val="en-US" w:bidi="he-IL"/>
        </w:rPr>
        <w:t>God</w:t>
      </w:r>
      <w:r w:rsidRPr="00CD5F96">
        <w:rPr>
          <w:rFonts w:asciiTheme="minorHAnsi" w:hAnsiTheme="minorHAnsi" w:cstheme="minorHAnsi"/>
          <w:lang w:val="en-US" w:bidi="he-IL"/>
        </w:rPr>
        <w:t xml:space="preserve"> </w:t>
      </w:r>
      <w:r>
        <w:rPr>
          <w:rFonts w:asciiTheme="minorHAnsi" w:hAnsiTheme="minorHAnsi" w:cstheme="minorHAnsi"/>
          <w:lang w:val="en-US" w:bidi="he-IL"/>
        </w:rPr>
        <w:t>calls</w:t>
      </w:r>
      <w:r w:rsidRPr="00CD5F96">
        <w:rPr>
          <w:rFonts w:asciiTheme="minorHAnsi" w:hAnsiTheme="minorHAnsi" w:cstheme="minorHAnsi"/>
          <w:lang w:val="en-US" w:bidi="he-IL"/>
        </w:rPr>
        <w:t xml:space="preserve"> </w:t>
      </w:r>
      <w:r>
        <w:rPr>
          <w:rFonts w:asciiTheme="minorHAnsi" w:hAnsiTheme="minorHAnsi" w:cstheme="minorHAnsi"/>
          <w:lang w:val="en-US" w:bidi="he-IL"/>
        </w:rPr>
        <w:t>the repentant to change their behavior</w:t>
      </w:r>
      <w:r w:rsidRPr="00CD5F96">
        <w:rPr>
          <w:rFonts w:asciiTheme="minorHAnsi" w:hAnsiTheme="minorHAnsi" w:cstheme="minorHAnsi"/>
          <w:lang w:val="en-US" w:bidi="he-IL"/>
        </w:rPr>
        <w:t xml:space="preserve"> (Hos 10:12; 12:6), </w:t>
      </w:r>
      <w:r>
        <w:rPr>
          <w:rFonts w:asciiTheme="minorHAnsi" w:hAnsiTheme="minorHAnsi" w:cstheme="minorHAnsi"/>
          <w:lang w:val="en-US" w:bidi="he-IL"/>
        </w:rPr>
        <w:t>which at times involved destroying idols</w:t>
      </w:r>
      <w:r w:rsidRPr="00CD5F96">
        <w:rPr>
          <w:rFonts w:asciiTheme="minorHAnsi" w:hAnsiTheme="minorHAnsi" w:cstheme="minorHAnsi"/>
          <w:lang w:val="en-US" w:bidi="he-IL"/>
        </w:rPr>
        <w:t xml:space="preserve"> (Isa</w:t>
      </w:r>
      <w:r>
        <w:rPr>
          <w:rFonts w:asciiTheme="minorHAnsi" w:hAnsiTheme="minorHAnsi" w:cstheme="minorHAnsi"/>
          <w:lang w:val="en-US" w:bidi="he-IL"/>
        </w:rPr>
        <w:t xml:space="preserve"> 30:22; 31:7). Isaiah</w:t>
      </w:r>
      <w:r w:rsidRPr="00300549">
        <w:rPr>
          <w:rFonts w:asciiTheme="minorHAnsi" w:hAnsiTheme="minorHAnsi" w:cstheme="minorHAnsi"/>
          <w:lang w:val="en-US" w:bidi="he-IL"/>
        </w:rPr>
        <w:t xml:space="preserve"> </w:t>
      </w:r>
      <w:r>
        <w:rPr>
          <w:rFonts w:asciiTheme="minorHAnsi" w:hAnsiTheme="minorHAnsi" w:cstheme="minorHAnsi"/>
          <w:lang w:val="en-US" w:bidi="he-IL"/>
        </w:rPr>
        <w:t>writes</w:t>
      </w:r>
      <w:r w:rsidRPr="00300549">
        <w:rPr>
          <w:rFonts w:asciiTheme="minorHAnsi" w:hAnsiTheme="minorHAnsi" w:cstheme="minorHAnsi"/>
          <w:lang w:val="en-US" w:bidi="he-IL"/>
        </w:rPr>
        <w:t xml:space="preserve"> </w:t>
      </w:r>
      <w:r>
        <w:rPr>
          <w:rFonts w:asciiTheme="minorHAnsi" w:hAnsiTheme="minorHAnsi" w:cstheme="minorHAnsi"/>
          <w:lang w:val="en-US" w:bidi="he-IL"/>
        </w:rPr>
        <w:t>the</w:t>
      </w:r>
      <w:r w:rsidRPr="00300549">
        <w:rPr>
          <w:rFonts w:asciiTheme="minorHAnsi" w:hAnsiTheme="minorHAnsi" w:cstheme="minorHAnsi"/>
          <w:lang w:val="en-US" w:bidi="he-IL"/>
        </w:rPr>
        <w:t xml:space="preserve"> </w:t>
      </w:r>
      <w:r>
        <w:rPr>
          <w:rFonts w:asciiTheme="minorHAnsi" w:hAnsiTheme="minorHAnsi" w:cstheme="minorHAnsi"/>
          <w:lang w:val="en-US" w:bidi="he-IL"/>
        </w:rPr>
        <w:t>following</w:t>
      </w:r>
      <w:r w:rsidRPr="00300549">
        <w:rPr>
          <w:rFonts w:asciiTheme="minorHAnsi" w:hAnsiTheme="minorHAnsi" w:cstheme="minorHAnsi"/>
          <w:lang w:val="en-US" w:bidi="he-IL"/>
        </w:rPr>
        <w:t xml:space="preserve"> </w:t>
      </w:r>
      <w:r>
        <w:rPr>
          <w:rFonts w:asciiTheme="minorHAnsi" w:hAnsiTheme="minorHAnsi" w:cstheme="minorHAnsi"/>
          <w:lang w:val="en-US" w:bidi="he-IL"/>
        </w:rPr>
        <w:t>well</w:t>
      </w:r>
      <w:r w:rsidRPr="00300549">
        <w:rPr>
          <w:rFonts w:asciiTheme="minorHAnsi" w:hAnsiTheme="minorHAnsi" w:cstheme="minorHAnsi"/>
          <w:lang w:val="en-US" w:bidi="he-IL"/>
        </w:rPr>
        <w:t>-</w:t>
      </w:r>
      <w:r>
        <w:rPr>
          <w:rFonts w:asciiTheme="minorHAnsi" w:hAnsiTheme="minorHAnsi" w:cstheme="minorHAnsi"/>
          <w:lang w:val="en-US" w:bidi="he-IL"/>
        </w:rPr>
        <w:t>known</w:t>
      </w:r>
      <w:r w:rsidRPr="00300549">
        <w:rPr>
          <w:rFonts w:asciiTheme="minorHAnsi" w:hAnsiTheme="minorHAnsi" w:cstheme="minorHAnsi"/>
          <w:lang w:val="en-US" w:bidi="he-IL"/>
        </w:rPr>
        <w:t xml:space="preserve"> </w:t>
      </w:r>
      <w:r>
        <w:rPr>
          <w:rFonts w:asciiTheme="minorHAnsi" w:hAnsiTheme="minorHAnsi" w:cstheme="minorHAnsi"/>
          <w:lang w:val="en-US" w:bidi="he-IL"/>
        </w:rPr>
        <w:t>summons to repentance:</w:t>
      </w:r>
      <w:r w:rsidRPr="006F043E">
        <w:rPr>
          <w:rStyle w:val="FootnoteReference"/>
          <w:rFonts w:asciiTheme="minorHAnsi" w:hAnsiTheme="minorHAnsi" w:cstheme="minorHAnsi"/>
          <w:sz w:val="24"/>
          <w:lang w:bidi="he-IL"/>
        </w:rPr>
        <w:footnoteReference w:id="15"/>
      </w:r>
    </w:p>
    <w:p w:rsidR="00C361F1" w:rsidRPr="00300549" w:rsidRDefault="00C361F1" w:rsidP="00C361F1">
      <w:pPr>
        <w:ind w:firstLine="426"/>
        <w:rPr>
          <w:rFonts w:asciiTheme="minorHAnsi" w:hAnsiTheme="minorHAnsi" w:cstheme="minorHAnsi"/>
          <w:lang w:val="en-US" w:bidi="he-IL"/>
        </w:rPr>
      </w:pPr>
    </w:p>
    <w:p w:rsidR="00C361F1" w:rsidRPr="00CD5F96" w:rsidRDefault="00C361F1" w:rsidP="00C361F1">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CD5F96">
        <w:rPr>
          <w:rFonts w:asciiTheme="minorHAnsi" w:hAnsiTheme="minorHAnsi" w:cstheme="minorHAnsi"/>
          <w:lang w:val="en-US" w:bidi="he-IL"/>
        </w:rPr>
        <w:t>Wash your</w:t>
      </w:r>
      <w:r>
        <w:rPr>
          <w:rFonts w:asciiTheme="minorHAnsi" w:hAnsiTheme="minorHAnsi" w:cstheme="minorHAnsi"/>
          <w:lang w:val="en-US" w:bidi="he-IL"/>
        </w:rPr>
        <w:t>selves, make yourselves clean; r</w:t>
      </w:r>
      <w:r w:rsidRPr="00CD5F96">
        <w:rPr>
          <w:rFonts w:asciiTheme="minorHAnsi" w:hAnsiTheme="minorHAnsi" w:cstheme="minorHAnsi"/>
          <w:lang w:val="en-US" w:bidi="he-IL"/>
        </w:rPr>
        <w:t>emove the evil of your deeds from</w:t>
      </w:r>
      <w:r>
        <w:rPr>
          <w:rFonts w:asciiTheme="minorHAnsi" w:hAnsiTheme="minorHAnsi" w:cstheme="minorHAnsi"/>
          <w:lang w:val="en-US" w:bidi="he-IL"/>
        </w:rPr>
        <w:t xml:space="preserve"> My sight. Cease to do evil, learn to do good; s</w:t>
      </w:r>
      <w:r w:rsidRPr="00CD5F96">
        <w:rPr>
          <w:rFonts w:asciiTheme="minorHAnsi" w:hAnsiTheme="minorHAnsi" w:cstheme="minorHAnsi"/>
          <w:lang w:val="en-US" w:bidi="he-IL"/>
        </w:rPr>
        <w:t xml:space="preserve">eek justice, </w:t>
      </w:r>
      <w:r>
        <w:rPr>
          <w:rFonts w:asciiTheme="minorHAnsi" w:hAnsiTheme="minorHAnsi" w:cstheme="minorHAnsi"/>
          <w:lang w:val="en-US" w:bidi="he-IL"/>
        </w:rPr>
        <w:t>reprove the ruthless, d</w:t>
      </w:r>
      <w:r w:rsidRPr="00CD5F96">
        <w:rPr>
          <w:rFonts w:asciiTheme="minorHAnsi" w:hAnsiTheme="minorHAnsi" w:cstheme="minorHAnsi"/>
          <w:lang w:val="en-US" w:bidi="he-IL"/>
        </w:rPr>
        <w:t>efend the orph</w:t>
      </w:r>
      <w:r>
        <w:rPr>
          <w:rFonts w:asciiTheme="minorHAnsi" w:hAnsiTheme="minorHAnsi" w:cstheme="minorHAnsi"/>
          <w:lang w:val="en-US" w:bidi="he-IL"/>
        </w:rPr>
        <w:t>an, p</w:t>
      </w:r>
      <w:r w:rsidRPr="00CD5F96">
        <w:rPr>
          <w:rFonts w:asciiTheme="minorHAnsi" w:hAnsiTheme="minorHAnsi" w:cstheme="minorHAnsi"/>
          <w:lang w:val="en-US" w:bidi="he-IL"/>
        </w:rPr>
        <w:t>lead for the widow (Isa 1:16-17).</w:t>
      </w:r>
    </w:p>
    <w:p w:rsidR="00C361F1" w:rsidRPr="00CD5F96" w:rsidRDefault="00C361F1" w:rsidP="00C361F1">
      <w:pPr>
        <w:ind w:left="900" w:hanging="191"/>
        <w:rPr>
          <w:rFonts w:asciiTheme="minorHAnsi" w:hAnsiTheme="minorHAnsi" w:cstheme="minorHAnsi"/>
          <w:lang w:val="en-US" w:bidi="he-IL"/>
        </w:rPr>
      </w:pPr>
      <w:r>
        <w:rPr>
          <w:rFonts w:asciiTheme="minorHAnsi" w:hAnsiTheme="minorHAnsi" w:cstheme="minorHAnsi"/>
          <w:lang w:val="en-US" w:bidi="he-IL"/>
        </w:rPr>
        <w:t>- Seek Yahweh while He may be found; c</w:t>
      </w:r>
      <w:r w:rsidRPr="00CD5F96">
        <w:rPr>
          <w:rFonts w:asciiTheme="minorHAnsi" w:hAnsiTheme="minorHAnsi" w:cstheme="minorHAnsi"/>
          <w:lang w:val="en-US" w:bidi="he-IL"/>
        </w:rPr>
        <w:t>all upon Him while</w:t>
      </w:r>
      <w:r>
        <w:rPr>
          <w:rFonts w:asciiTheme="minorHAnsi" w:hAnsiTheme="minorHAnsi" w:cstheme="minorHAnsi"/>
          <w:lang w:val="en-US" w:bidi="he-IL"/>
        </w:rPr>
        <w:t xml:space="preserve"> He is near. </w:t>
      </w:r>
      <w:r w:rsidRPr="00CD5F96">
        <w:rPr>
          <w:rFonts w:asciiTheme="minorHAnsi" w:hAnsiTheme="minorHAnsi" w:cstheme="minorHAnsi"/>
          <w:lang w:val="en-US" w:bidi="he-IL"/>
        </w:rPr>
        <w:t xml:space="preserve">Let the wicked forsake his way </w:t>
      </w:r>
      <w:r>
        <w:rPr>
          <w:rFonts w:asciiTheme="minorHAnsi" w:hAnsiTheme="minorHAnsi" w:cstheme="minorHAnsi"/>
          <w:lang w:val="en-US" w:bidi="he-IL"/>
        </w:rPr>
        <w:t>a</w:t>
      </w:r>
      <w:r w:rsidRPr="00CD5F96">
        <w:rPr>
          <w:rFonts w:asciiTheme="minorHAnsi" w:hAnsiTheme="minorHAnsi" w:cstheme="minorHAnsi"/>
          <w:lang w:val="en-US" w:bidi="he-IL"/>
        </w:rPr>
        <w:t xml:space="preserve">nd the unrighteous man his thoughts; </w:t>
      </w:r>
      <w:r>
        <w:rPr>
          <w:rFonts w:asciiTheme="minorHAnsi" w:hAnsiTheme="minorHAnsi" w:cstheme="minorHAnsi"/>
          <w:lang w:val="en-US" w:bidi="he-IL"/>
        </w:rPr>
        <w:t>and let him return to Yahweh</w:t>
      </w:r>
      <w:r w:rsidRPr="00CD5F96">
        <w:rPr>
          <w:rFonts w:asciiTheme="minorHAnsi" w:hAnsiTheme="minorHAnsi" w:cstheme="minorHAnsi"/>
          <w:lang w:val="en-US" w:bidi="he-IL"/>
        </w:rPr>
        <w:t xml:space="preserve">, </w:t>
      </w:r>
      <w:r>
        <w:rPr>
          <w:rFonts w:asciiTheme="minorHAnsi" w:hAnsiTheme="minorHAnsi" w:cstheme="minorHAnsi"/>
          <w:lang w:val="en-US" w:bidi="he-IL"/>
        </w:rPr>
        <w:t>a</w:t>
      </w:r>
      <w:r w:rsidRPr="00CD5F96">
        <w:rPr>
          <w:rFonts w:asciiTheme="minorHAnsi" w:hAnsiTheme="minorHAnsi" w:cstheme="minorHAnsi"/>
          <w:lang w:val="en-US" w:bidi="he-IL"/>
        </w:rPr>
        <w:t>nd He will have compassion on him</w:t>
      </w:r>
      <w:r>
        <w:rPr>
          <w:rFonts w:asciiTheme="minorHAnsi" w:hAnsiTheme="minorHAnsi" w:cstheme="minorHAnsi"/>
          <w:lang w:val="en-US" w:bidi="he-IL"/>
        </w:rPr>
        <w:t>, a</w:t>
      </w:r>
      <w:r w:rsidRPr="00CD5F96">
        <w:rPr>
          <w:rFonts w:asciiTheme="minorHAnsi" w:hAnsiTheme="minorHAnsi" w:cstheme="minorHAnsi"/>
          <w:lang w:val="en-US" w:bidi="he-IL"/>
        </w:rPr>
        <w:t xml:space="preserve">nd to our God, </w:t>
      </w:r>
      <w:r>
        <w:rPr>
          <w:rFonts w:asciiTheme="minorHAnsi" w:hAnsiTheme="minorHAnsi" w:cstheme="minorHAnsi"/>
          <w:lang w:val="en-US" w:bidi="he-IL"/>
        </w:rPr>
        <w:t xml:space="preserve">for He will abundantly pardon </w:t>
      </w:r>
      <w:r w:rsidRPr="00CD5F96">
        <w:rPr>
          <w:rFonts w:asciiTheme="minorHAnsi" w:hAnsiTheme="minorHAnsi" w:cstheme="minorHAnsi"/>
          <w:lang w:val="en-US" w:bidi="he-IL"/>
        </w:rPr>
        <w:t>(Isa 55:6-7).</w:t>
      </w:r>
    </w:p>
    <w:p w:rsidR="00C361F1" w:rsidRPr="00CD5F96" w:rsidRDefault="00C361F1" w:rsidP="00C361F1">
      <w:pPr>
        <w:rPr>
          <w:rFonts w:asciiTheme="minorHAnsi" w:hAnsiTheme="minorHAnsi" w:cstheme="minorHAnsi"/>
          <w:lang w:val="en-US" w:bidi="he-IL"/>
        </w:rPr>
      </w:pPr>
    </w:p>
    <w:p w:rsidR="00C361F1" w:rsidRPr="009A4B28"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As</w:t>
      </w:r>
      <w:r w:rsidRPr="009A4B28">
        <w:rPr>
          <w:rFonts w:asciiTheme="minorHAnsi" w:hAnsiTheme="minorHAnsi" w:cstheme="minorHAnsi"/>
          <w:lang w:val="en-US" w:bidi="he-IL"/>
        </w:rPr>
        <w:t xml:space="preserve"> </w:t>
      </w:r>
      <w:r>
        <w:rPr>
          <w:rFonts w:asciiTheme="minorHAnsi" w:hAnsiTheme="minorHAnsi" w:cstheme="minorHAnsi"/>
          <w:lang w:val="en-US" w:bidi="he-IL"/>
        </w:rPr>
        <w:t>we</w:t>
      </w:r>
      <w:r w:rsidRPr="009A4B28">
        <w:rPr>
          <w:rFonts w:asciiTheme="minorHAnsi" w:hAnsiTheme="minorHAnsi" w:cstheme="minorHAnsi"/>
          <w:lang w:val="en-US" w:bidi="he-IL"/>
        </w:rPr>
        <w:t xml:space="preserve"> </w:t>
      </w:r>
      <w:r>
        <w:rPr>
          <w:rFonts w:asciiTheme="minorHAnsi" w:hAnsiTheme="minorHAnsi" w:cstheme="minorHAnsi"/>
          <w:lang w:val="en-US" w:bidi="he-IL"/>
        </w:rPr>
        <w:t>saw</w:t>
      </w:r>
      <w:r w:rsidRPr="009A4B28">
        <w:rPr>
          <w:rFonts w:asciiTheme="minorHAnsi" w:hAnsiTheme="minorHAnsi" w:cstheme="minorHAnsi"/>
          <w:lang w:val="en-US" w:bidi="he-IL"/>
        </w:rPr>
        <w:t xml:space="preserve"> </w:t>
      </w:r>
      <w:r>
        <w:rPr>
          <w:rFonts w:asciiTheme="minorHAnsi" w:hAnsiTheme="minorHAnsi" w:cstheme="minorHAnsi"/>
          <w:lang w:val="en-US" w:bidi="he-IL"/>
        </w:rPr>
        <w:t>in</w:t>
      </w:r>
      <w:r w:rsidRPr="009A4B28">
        <w:rPr>
          <w:rFonts w:asciiTheme="minorHAnsi" w:hAnsiTheme="minorHAnsi" w:cstheme="minorHAnsi"/>
          <w:lang w:val="en-US" w:bidi="he-IL"/>
        </w:rPr>
        <w:t xml:space="preserve"> </w:t>
      </w:r>
      <w:r>
        <w:rPr>
          <w:rFonts w:asciiTheme="minorHAnsi" w:hAnsiTheme="minorHAnsi" w:cstheme="minorHAnsi"/>
          <w:lang w:val="en-US" w:bidi="he-IL"/>
        </w:rPr>
        <w:t>the</w:t>
      </w:r>
      <w:r w:rsidRPr="009A4B28">
        <w:rPr>
          <w:rFonts w:asciiTheme="minorHAnsi" w:hAnsiTheme="minorHAnsi" w:cstheme="minorHAnsi"/>
          <w:lang w:val="en-US" w:bidi="he-IL"/>
        </w:rPr>
        <w:t xml:space="preserve"> </w:t>
      </w:r>
      <w:r>
        <w:rPr>
          <w:rFonts w:asciiTheme="minorHAnsi" w:hAnsiTheme="minorHAnsi" w:cstheme="minorHAnsi"/>
          <w:lang w:val="en-US" w:bidi="he-IL"/>
        </w:rPr>
        <w:t>other</w:t>
      </w:r>
      <w:r w:rsidRPr="009A4B28">
        <w:rPr>
          <w:rFonts w:asciiTheme="minorHAnsi" w:hAnsiTheme="minorHAnsi" w:cstheme="minorHAnsi"/>
          <w:lang w:val="en-US" w:bidi="he-IL"/>
        </w:rPr>
        <w:t xml:space="preserve"> </w:t>
      </w:r>
      <w:r>
        <w:rPr>
          <w:rFonts w:asciiTheme="minorHAnsi" w:hAnsiTheme="minorHAnsi" w:cstheme="minorHAnsi"/>
          <w:lang w:val="en-US" w:bidi="he-IL"/>
        </w:rPr>
        <w:t>sections</w:t>
      </w:r>
      <w:r w:rsidRPr="009A4B28">
        <w:rPr>
          <w:rFonts w:asciiTheme="minorHAnsi" w:hAnsiTheme="minorHAnsi" w:cstheme="minorHAnsi"/>
          <w:lang w:val="en-US" w:bidi="he-IL"/>
        </w:rPr>
        <w:t xml:space="preserve"> </w:t>
      </w:r>
      <w:r>
        <w:rPr>
          <w:rFonts w:asciiTheme="minorHAnsi" w:hAnsiTheme="minorHAnsi" w:cstheme="minorHAnsi"/>
          <w:lang w:val="en-US" w:bidi="he-IL"/>
        </w:rPr>
        <w:t>of</w:t>
      </w:r>
      <w:r w:rsidRPr="009A4B28">
        <w:rPr>
          <w:rFonts w:asciiTheme="minorHAnsi" w:hAnsiTheme="minorHAnsi" w:cstheme="minorHAnsi"/>
          <w:lang w:val="en-US" w:bidi="he-IL"/>
        </w:rPr>
        <w:t xml:space="preserve"> </w:t>
      </w:r>
      <w:r>
        <w:rPr>
          <w:rFonts w:asciiTheme="minorHAnsi" w:hAnsiTheme="minorHAnsi" w:cstheme="minorHAnsi"/>
          <w:lang w:val="en-US" w:bidi="he-IL"/>
        </w:rPr>
        <w:t>the</w:t>
      </w:r>
      <w:r w:rsidRPr="009A4B28">
        <w:rPr>
          <w:rFonts w:asciiTheme="minorHAnsi" w:hAnsiTheme="minorHAnsi" w:cstheme="minorHAnsi"/>
          <w:lang w:val="en-US" w:bidi="he-IL"/>
        </w:rPr>
        <w:t xml:space="preserve"> </w:t>
      </w:r>
      <w:r>
        <w:rPr>
          <w:rFonts w:asciiTheme="minorHAnsi" w:hAnsiTheme="minorHAnsi" w:cstheme="minorHAnsi"/>
          <w:lang w:val="en-US" w:bidi="he-IL"/>
        </w:rPr>
        <w:t xml:space="preserve">Old Testament, God often leads people to repentance through chastisement </w:t>
      </w:r>
      <w:r w:rsidRPr="005D2E2B">
        <w:rPr>
          <w:rFonts w:asciiTheme="minorHAnsi" w:hAnsiTheme="minorHAnsi" w:cstheme="minorHAnsi"/>
          <w:lang w:val="en-US" w:bidi="he-IL"/>
        </w:rPr>
        <w:t>(</w:t>
      </w:r>
      <w:r w:rsidRPr="009A4B28">
        <w:rPr>
          <w:rFonts w:asciiTheme="minorHAnsi" w:hAnsiTheme="minorHAnsi" w:cstheme="minorHAnsi"/>
          <w:lang w:val="en-US" w:bidi="he-IL"/>
        </w:rPr>
        <w:t>Isa</w:t>
      </w:r>
      <w:r w:rsidRPr="005D2E2B">
        <w:rPr>
          <w:rFonts w:asciiTheme="minorHAnsi" w:hAnsiTheme="minorHAnsi" w:cstheme="minorHAnsi"/>
          <w:lang w:val="en-US" w:bidi="he-IL"/>
        </w:rPr>
        <w:t xml:space="preserve"> 26:16; </w:t>
      </w:r>
      <w:r w:rsidRPr="009A4B28">
        <w:rPr>
          <w:rFonts w:asciiTheme="minorHAnsi" w:hAnsiTheme="minorHAnsi" w:cstheme="minorHAnsi"/>
          <w:lang w:val="en-US" w:bidi="he-IL"/>
        </w:rPr>
        <w:t>Jer</w:t>
      </w:r>
      <w:r w:rsidRPr="005D2E2B">
        <w:rPr>
          <w:rFonts w:asciiTheme="minorHAnsi" w:hAnsiTheme="minorHAnsi" w:cstheme="minorHAnsi"/>
          <w:lang w:val="en-US" w:bidi="he-IL"/>
        </w:rPr>
        <w:t xml:space="preserve"> 2:27). </w:t>
      </w:r>
      <w:r>
        <w:rPr>
          <w:rFonts w:asciiTheme="minorHAnsi" w:hAnsiTheme="minorHAnsi" w:cstheme="minorHAnsi"/>
          <w:lang w:val="en-US" w:bidi="he-IL"/>
        </w:rPr>
        <w:t>If</w:t>
      </w:r>
      <w:r w:rsidRPr="009A4B28">
        <w:rPr>
          <w:rFonts w:asciiTheme="minorHAnsi" w:hAnsiTheme="minorHAnsi" w:cstheme="minorHAnsi"/>
          <w:lang w:val="en-US" w:bidi="he-IL"/>
        </w:rPr>
        <w:t xml:space="preserve"> </w:t>
      </w:r>
      <w:r>
        <w:rPr>
          <w:rFonts w:asciiTheme="minorHAnsi" w:hAnsiTheme="minorHAnsi" w:cstheme="minorHAnsi"/>
          <w:lang w:val="en-US" w:bidi="he-IL"/>
        </w:rPr>
        <w:t>people</w:t>
      </w:r>
      <w:r w:rsidRPr="009A4B28">
        <w:rPr>
          <w:rFonts w:asciiTheme="minorHAnsi" w:hAnsiTheme="minorHAnsi" w:cstheme="minorHAnsi"/>
          <w:lang w:val="en-US" w:bidi="he-IL"/>
        </w:rPr>
        <w:t xml:space="preserve"> </w:t>
      </w:r>
      <w:r>
        <w:rPr>
          <w:rFonts w:asciiTheme="minorHAnsi" w:hAnsiTheme="minorHAnsi" w:cstheme="minorHAnsi"/>
          <w:lang w:val="en-US" w:bidi="he-IL"/>
        </w:rPr>
        <w:t>are</w:t>
      </w:r>
      <w:r w:rsidRPr="009A4B28">
        <w:rPr>
          <w:rFonts w:asciiTheme="minorHAnsi" w:hAnsiTheme="minorHAnsi" w:cstheme="minorHAnsi"/>
          <w:lang w:val="en-US" w:bidi="he-IL"/>
        </w:rPr>
        <w:t xml:space="preserve"> </w:t>
      </w:r>
      <w:r>
        <w:rPr>
          <w:rFonts w:asciiTheme="minorHAnsi" w:hAnsiTheme="minorHAnsi" w:cstheme="minorHAnsi"/>
          <w:lang w:val="en-US" w:bidi="he-IL"/>
        </w:rPr>
        <w:t>not</w:t>
      </w:r>
      <w:r w:rsidRPr="009A4B28">
        <w:rPr>
          <w:rFonts w:asciiTheme="minorHAnsi" w:hAnsiTheme="minorHAnsi" w:cstheme="minorHAnsi"/>
          <w:lang w:val="en-US" w:bidi="he-IL"/>
        </w:rPr>
        <w:t xml:space="preserve"> </w:t>
      </w:r>
      <w:r>
        <w:rPr>
          <w:rFonts w:asciiTheme="minorHAnsi" w:hAnsiTheme="minorHAnsi" w:cstheme="minorHAnsi"/>
          <w:lang w:val="en-US" w:bidi="he-IL"/>
        </w:rPr>
        <w:t>willing</w:t>
      </w:r>
      <w:r w:rsidRPr="009A4B28">
        <w:rPr>
          <w:rFonts w:asciiTheme="minorHAnsi" w:hAnsiTheme="minorHAnsi" w:cstheme="minorHAnsi"/>
          <w:lang w:val="en-US" w:bidi="he-IL"/>
        </w:rPr>
        <w:t xml:space="preserve"> </w:t>
      </w:r>
      <w:r>
        <w:rPr>
          <w:rFonts w:asciiTheme="minorHAnsi" w:hAnsiTheme="minorHAnsi" w:cstheme="minorHAnsi"/>
          <w:lang w:val="en-US" w:bidi="he-IL"/>
        </w:rPr>
        <w:t>to</w:t>
      </w:r>
      <w:r w:rsidRPr="009A4B28">
        <w:rPr>
          <w:rFonts w:asciiTheme="minorHAnsi" w:hAnsiTheme="minorHAnsi" w:cstheme="minorHAnsi"/>
          <w:lang w:val="en-US" w:bidi="he-IL"/>
        </w:rPr>
        <w:t xml:space="preserve"> </w:t>
      </w:r>
      <w:r>
        <w:rPr>
          <w:rFonts w:asciiTheme="minorHAnsi" w:hAnsiTheme="minorHAnsi" w:cstheme="minorHAnsi"/>
          <w:lang w:val="en-US" w:bidi="he-IL"/>
        </w:rPr>
        <w:t>listen</w:t>
      </w:r>
      <w:r w:rsidRPr="009A4B28">
        <w:rPr>
          <w:rFonts w:asciiTheme="minorHAnsi" w:hAnsiTheme="minorHAnsi" w:cstheme="minorHAnsi"/>
          <w:lang w:val="en-US" w:bidi="he-IL"/>
        </w:rPr>
        <w:t xml:space="preserve"> </w:t>
      </w:r>
      <w:r>
        <w:rPr>
          <w:rFonts w:asciiTheme="minorHAnsi" w:hAnsiTheme="minorHAnsi" w:cstheme="minorHAnsi"/>
          <w:lang w:val="en-US" w:bidi="he-IL"/>
        </w:rPr>
        <w:t>to</w:t>
      </w:r>
      <w:r w:rsidRPr="009A4B28">
        <w:rPr>
          <w:rFonts w:asciiTheme="minorHAnsi" w:hAnsiTheme="minorHAnsi" w:cstheme="minorHAnsi"/>
          <w:lang w:val="en-US" w:bidi="he-IL"/>
        </w:rPr>
        <w:t xml:space="preserve"> </w:t>
      </w:r>
      <w:r>
        <w:rPr>
          <w:rFonts w:asciiTheme="minorHAnsi" w:hAnsiTheme="minorHAnsi" w:cstheme="minorHAnsi"/>
          <w:lang w:val="en-US" w:bidi="he-IL"/>
        </w:rPr>
        <w:t>the</w:t>
      </w:r>
      <w:r w:rsidRPr="009A4B28">
        <w:rPr>
          <w:rFonts w:asciiTheme="minorHAnsi" w:hAnsiTheme="minorHAnsi" w:cstheme="minorHAnsi"/>
          <w:lang w:val="en-US" w:bidi="he-IL"/>
        </w:rPr>
        <w:t xml:space="preserve"> </w:t>
      </w:r>
      <w:r>
        <w:rPr>
          <w:rFonts w:asciiTheme="minorHAnsi" w:hAnsiTheme="minorHAnsi" w:cstheme="minorHAnsi"/>
          <w:lang w:val="en-US" w:bidi="he-IL"/>
        </w:rPr>
        <w:t>Lord</w:t>
      </w:r>
      <w:r w:rsidRPr="009A4B28">
        <w:rPr>
          <w:rFonts w:asciiTheme="minorHAnsi" w:hAnsiTheme="minorHAnsi" w:cstheme="minorHAnsi"/>
          <w:lang w:val="en-US" w:bidi="he-IL"/>
        </w:rPr>
        <w:t xml:space="preserve"> </w:t>
      </w:r>
      <w:r>
        <w:rPr>
          <w:rFonts w:asciiTheme="minorHAnsi" w:hAnsiTheme="minorHAnsi" w:cstheme="minorHAnsi"/>
          <w:lang w:val="en-US" w:bidi="he-IL"/>
        </w:rPr>
        <w:t>in</w:t>
      </w:r>
      <w:r w:rsidRPr="009A4B28">
        <w:rPr>
          <w:rFonts w:asciiTheme="minorHAnsi" w:hAnsiTheme="minorHAnsi" w:cstheme="minorHAnsi"/>
          <w:lang w:val="en-US" w:bidi="he-IL"/>
        </w:rPr>
        <w:t xml:space="preserve"> </w:t>
      </w:r>
      <w:r>
        <w:rPr>
          <w:rFonts w:asciiTheme="minorHAnsi" w:hAnsiTheme="minorHAnsi" w:cstheme="minorHAnsi"/>
          <w:lang w:val="en-US" w:bidi="he-IL"/>
        </w:rPr>
        <w:t>times</w:t>
      </w:r>
      <w:r w:rsidRPr="009A4B28">
        <w:rPr>
          <w:rFonts w:asciiTheme="minorHAnsi" w:hAnsiTheme="minorHAnsi" w:cstheme="minorHAnsi"/>
          <w:lang w:val="en-US" w:bidi="he-IL"/>
        </w:rPr>
        <w:t xml:space="preserve"> </w:t>
      </w:r>
      <w:r>
        <w:rPr>
          <w:rFonts w:asciiTheme="minorHAnsi" w:hAnsiTheme="minorHAnsi" w:cstheme="minorHAnsi"/>
          <w:lang w:val="en-US" w:bidi="he-IL"/>
        </w:rPr>
        <w:t>of peace, He will send calamity</w:t>
      </w:r>
      <w:r w:rsidRPr="009A4B28">
        <w:rPr>
          <w:rFonts w:asciiTheme="minorHAnsi" w:hAnsiTheme="minorHAnsi" w:cstheme="minorHAnsi"/>
          <w:lang w:val="en-US" w:bidi="he-IL"/>
        </w:rPr>
        <w:t xml:space="preserve"> (Jer 22:20-23). </w:t>
      </w:r>
      <w:r>
        <w:rPr>
          <w:rFonts w:asciiTheme="minorHAnsi" w:hAnsiTheme="minorHAnsi" w:cstheme="minorHAnsi"/>
          <w:lang w:val="en-US" w:bidi="he-IL"/>
        </w:rPr>
        <w:t>When</w:t>
      </w:r>
      <w:r w:rsidRPr="009A4B28">
        <w:rPr>
          <w:rFonts w:asciiTheme="minorHAnsi" w:hAnsiTheme="minorHAnsi" w:cstheme="minorHAnsi"/>
          <w:lang w:val="en-US" w:bidi="he-IL"/>
        </w:rPr>
        <w:t xml:space="preserve"> </w:t>
      </w:r>
      <w:r>
        <w:rPr>
          <w:rFonts w:asciiTheme="minorHAnsi" w:hAnsiTheme="minorHAnsi" w:cstheme="minorHAnsi"/>
          <w:lang w:val="en-US" w:bidi="he-IL"/>
        </w:rPr>
        <w:t>troubles</w:t>
      </w:r>
      <w:r w:rsidRPr="009A4B28">
        <w:rPr>
          <w:rFonts w:asciiTheme="minorHAnsi" w:hAnsiTheme="minorHAnsi" w:cstheme="minorHAnsi"/>
          <w:lang w:val="en-US" w:bidi="he-IL"/>
        </w:rPr>
        <w:t xml:space="preserve"> </w:t>
      </w:r>
      <w:r>
        <w:rPr>
          <w:rFonts w:asciiTheme="minorHAnsi" w:hAnsiTheme="minorHAnsi" w:cstheme="minorHAnsi"/>
          <w:lang w:val="en-US" w:bidi="he-IL"/>
        </w:rPr>
        <w:t>comes</w:t>
      </w:r>
      <w:r w:rsidRPr="009A4B28">
        <w:rPr>
          <w:rFonts w:asciiTheme="minorHAnsi" w:hAnsiTheme="minorHAnsi" w:cstheme="minorHAnsi"/>
          <w:lang w:val="en-US" w:bidi="he-IL"/>
        </w:rPr>
        <w:t xml:space="preserve">, </w:t>
      </w:r>
      <w:r>
        <w:rPr>
          <w:rFonts w:asciiTheme="minorHAnsi" w:hAnsiTheme="minorHAnsi" w:cstheme="minorHAnsi"/>
          <w:lang w:val="en-US" w:bidi="he-IL"/>
        </w:rPr>
        <w:t>God</w:t>
      </w:r>
      <w:r w:rsidRPr="009A4B28">
        <w:rPr>
          <w:rFonts w:asciiTheme="minorHAnsi" w:hAnsiTheme="minorHAnsi" w:cstheme="minorHAnsi"/>
          <w:lang w:val="en-US" w:bidi="he-IL"/>
        </w:rPr>
        <w:t xml:space="preserve"> </w:t>
      </w:r>
      <w:r>
        <w:rPr>
          <w:rFonts w:asciiTheme="minorHAnsi" w:hAnsiTheme="minorHAnsi" w:cstheme="minorHAnsi"/>
          <w:lang w:val="en-US" w:bidi="he-IL"/>
        </w:rPr>
        <w:t>makes</w:t>
      </w:r>
      <w:r w:rsidRPr="009A4B28">
        <w:rPr>
          <w:rFonts w:asciiTheme="minorHAnsi" w:hAnsiTheme="minorHAnsi" w:cstheme="minorHAnsi"/>
          <w:lang w:val="en-US" w:bidi="he-IL"/>
        </w:rPr>
        <w:t xml:space="preserve"> </w:t>
      </w:r>
      <w:r>
        <w:rPr>
          <w:rFonts w:asciiTheme="minorHAnsi" w:hAnsiTheme="minorHAnsi" w:cstheme="minorHAnsi"/>
          <w:lang w:val="en-US" w:bidi="he-IL"/>
        </w:rPr>
        <w:t>it</w:t>
      </w:r>
      <w:r w:rsidRPr="009A4B28">
        <w:rPr>
          <w:rFonts w:asciiTheme="minorHAnsi" w:hAnsiTheme="minorHAnsi" w:cstheme="minorHAnsi"/>
          <w:lang w:val="en-US" w:bidi="he-IL"/>
        </w:rPr>
        <w:t xml:space="preserve"> </w:t>
      </w:r>
      <w:r>
        <w:rPr>
          <w:rFonts w:asciiTheme="minorHAnsi" w:hAnsiTheme="minorHAnsi" w:cstheme="minorHAnsi"/>
          <w:lang w:val="en-US" w:bidi="he-IL"/>
        </w:rPr>
        <w:t>known</w:t>
      </w:r>
      <w:r w:rsidRPr="009A4B28">
        <w:rPr>
          <w:rFonts w:asciiTheme="minorHAnsi" w:hAnsiTheme="minorHAnsi" w:cstheme="minorHAnsi"/>
          <w:lang w:val="en-US" w:bidi="he-IL"/>
        </w:rPr>
        <w:t xml:space="preserve"> </w:t>
      </w:r>
      <w:r>
        <w:rPr>
          <w:rFonts w:asciiTheme="minorHAnsi" w:hAnsiTheme="minorHAnsi" w:cstheme="minorHAnsi"/>
          <w:lang w:val="en-US" w:bidi="he-IL"/>
        </w:rPr>
        <w:t>whether</w:t>
      </w:r>
      <w:r w:rsidRPr="009A4B28">
        <w:rPr>
          <w:rFonts w:asciiTheme="minorHAnsi" w:hAnsiTheme="minorHAnsi" w:cstheme="minorHAnsi"/>
          <w:lang w:val="en-US" w:bidi="he-IL"/>
        </w:rPr>
        <w:t xml:space="preserve"> </w:t>
      </w:r>
      <w:r>
        <w:rPr>
          <w:rFonts w:asciiTheme="minorHAnsi" w:hAnsiTheme="minorHAnsi" w:cstheme="minorHAnsi"/>
          <w:lang w:val="en-US" w:bidi="he-IL"/>
        </w:rPr>
        <w:t>it</w:t>
      </w:r>
      <w:r w:rsidRPr="009A4B28">
        <w:rPr>
          <w:rFonts w:asciiTheme="minorHAnsi" w:hAnsiTheme="minorHAnsi" w:cstheme="minorHAnsi"/>
          <w:lang w:val="en-US" w:bidi="he-IL"/>
        </w:rPr>
        <w:t xml:space="preserve"> </w:t>
      </w:r>
      <w:r>
        <w:rPr>
          <w:rFonts w:asciiTheme="minorHAnsi" w:hAnsiTheme="minorHAnsi" w:cstheme="minorHAnsi"/>
          <w:lang w:val="en-US" w:bidi="he-IL"/>
        </w:rPr>
        <w:t>is</w:t>
      </w:r>
      <w:r w:rsidRPr="009A4B28">
        <w:rPr>
          <w:rFonts w:asciiTheme="minorHAnsi" w:hAnsiTheme="minorHAnsi" w:cstheme="minorHAnsi"/>
          <w:lang w:val="en-US" w:bidi="he-IL"/>
        </w:rPr>
        <w:t xml:space="preserve"> </w:t>
      </w:r>
      <w:r>
        <w:rPr>
          <w:rFonts w:asciiTheme="minorHAnsi" w:hAnsiTheme="minorHAnsi" w:cstheme="minorHAnsi"/>
          <w:lang w:val="en-US" w:bidi="he-IL"/>
        </w:rPr>
        <w:t>from</w:t>
      </w:r>
      <w:r w:rsidRPr="009A4B28">
        <w:rPr>
          <w:rFonts w:asciiTheme="minorHAnsi" w:hAnsiTheme="minorHAnsi" w:cstheme="minorHAnsi"/>
          <w:lang w:val="en-US" w:bidi="he-IL"/>
        </w:rPr>
        <w:t xml:space="preserve"> </w:t>
      </w:r>
      <w:r>
        <w:rPr>
          <w:rFonts w:asciiTheme="minorHAnsi" w:hAnsiTheme="minorHAnsi" w:cstheme="minorHAnsi"/>
          <w:lang w:val="en-US" w:bidi="he-IL"/>
        </w:rPr>
        <w:t>Him</w:t>
      </w:r>
      <w:r w:rsidRPr="009A4B28">
        <w:rPr>
          <w:rFonts w:asciiTheme="minorHAnsi" w:hAnsiTheme="minorHAnsi" w:cstheme="minorHAnsi"/>
          <w:lang w:val="en-US" w:bidi="he-IL"/>
        </w:rPr>
        <w:t xml:space="preserve"> </w:t>
      </w:r>
      <w:r>
        <w:rPr>
          <w:rFonts w:asciiTheme="minorHAnsi" w:hAnsiTheme="minorHAnsi" w:cstheme="minorHAnsi"/>
          <w:lang w:val="en-US" w:bidi="he-IL"/>
        </w:rPr>
        <w:t>or</w:t>
      </w:r>
      <w:r w:rsidRPr="009A4B28">
        <w:rPr>
          <w:rFonts w:asciiTheme="minorHAnsi" w:hAnsiTheme="minorHAnsi" w:cstheme="minorHAnsi"/>
          <w:lang w:val="en-US" w:bidi="he-IL"/>
        </w:rPr>
        <w:t xml:space="preserve"> </w:t>
      </w:r>
      <w:r>
        <w:rPr>
          <w:rFonts w:asciiTheme="minorHAnsi" w:hAnsiTheme="minorHAnsi" w:cstheme="minorHAnsi"/>
          <w:lang w:val="en-US" w:bidi="he-IL"/>
        </w:rPr>
        <w:t>not</w:t>
      </w:r>
      <w:r w:rsidRPr="009A4B28">
        <w:rPr>
          <w:rFonts w:asciiTheme="minorHAnsi" w:hAnsiTheme="minorHAnsi" w:cstheme="minorHAnsi"/>
          <w:lang w:val="en-US" w:bidi="he-IL"/>
        </w:rPr>
        <w:t xml:space="preserve"> (Isa 1:5-8)</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16"/>
      </w:r>
      <w:r w:rsidRPr="009A4B28">
        <w:rPr>
          <w:rFonts w:asciiTheme="minorHAnsi" w:hAnsiTheme="minorHAnsi" w:cstheme="minorHAnsi"/>
          <w:lang w:val="en-US" w:bidi="he-IL"/>
        </w:rPr>
        <w:t xml:space="preserve"> </w:t>
      </w:r>
      <w:r>
        <w:rPr>
          <w:rFonts w:asciiTheme="minorHAnsi" w:hAnsiTheme="minorHAnsi" w:cstheme="minorHAnsi"/>
          <w:lang w:val="en-US" w:bidi="he-IL"/>
        </w:rPr>
        <w:t>Israel</w:t>
      </w:r>
      <w:r w:rsidRPr="009A4B28">
        <w:rPr>
          <w:rFonts w:asciiTheme="minorHAnsi" w:hAnsiTheme="minorHAnsi" w:cstheme="minorHAnsi"/>
          <w:lang w:val="en-US" w:bidi="he-IL"/>
        </w:rPr>
        <w:t xml:space="preserve"> </w:t>
      </w:r>
      <w:r>
        <w:rPr>
          <w:rFonts w:asciiTheme="minorHAnsi" w:hAnsiTheme="minorHAnsi" w:cstheme="minorHAnsi"/>
          <w:lang w:val="en-US" w:bidi="he-IL"/>
        </w:rPr>
        <w:t>acutely</w:t>
      </w:r>
      <w:r w:rsidRPr="009A4B28">
        <w:rPr>
          <w:rFonts w:asciiTheme="minorHAnsi" w:hAnsiTheme="minorHAnsi" w:cstheme="minorHAnsi"/>
          <w:lang w:val="en-US" w:bidi="he-IL"/>
        </w:rPr>
        <w:t xml:space="preserve"> </w:t>
      </w:r>
      <w:r>
        <w:rPr>
          <w:rFonts w:asciiTheme="minorHAnsi" w:hAnsiTheme="minorHAnsi" w:cstheme="minorHAnsi"/>
          <w:lang w:val="en-US" w:bidi="he-IL"/>
        </w:rPr>
        <w:t>experienced</w:t>
      </w:r>
      <w:r w:rsidRPr="009A4B28">
        <w:rPr>
          <w:rFonts w:asciiTheme="minorHAnsi" w:hAnsiTheme="minorHAnsi" w:cstheme="minorHAnsi"/>
          <w:lang w:val="en-US" w:bidi="he-IL"/>
        </w:rPr>
        <w:t xml:space="preserve"> </w:t>
      </w:r>
      <w:r>
        <w:rPr>
          <w:rFonts w:asciiTheme="minorHAnsi" w:hAnsiTheme="minorHAnsi" w:cstheme="minorHAnsi"/>
          <w:lang w:val="en-US" w:bidi="he-IL"/>
        </w:rPr>
        <w:t>the</w:t>
      </w:r>
      <w:r w:rsidRPr="009A4B28">
        <w:rPr>
          <w:rFonts w:asciiTheme="minorHAnsi" w:hAnsiTheme="minorHAnsi" w:cstheme="minorHAnsi"/>
          <w:lang w:val="en-US" w:bidi="he-IL"/>
        </w:rPr>
        <w:t xml:space="preserve"> </w:t>
      </w:r>
      <w:r>
        <w:rPr>
          <w:rFonts w:asciiTheme="minorHAnsi" w:hAnsiTheme="minorHAnsi" w:cstheme="minorHAnsi"/>
          <w:lang w:val="en-US" w:bidi="he-IL"/>
        </w:rPr>
        <w:t>Lord</w:t>
      </w:r>
      <w:r w:rsidRPr="009A4B28">
        <w:rPr>
          <w:rFonts w:asciiTheme="minorHAnsi" w:hAnsiTheme="minorHAnsi" w:cstheme="minorHAnsi"/>
          <w:lang w:val="en-US" w:bidi="he-IL"/>
        </w:rPr>
        <w:t>’</w:t>
      </w:r>
      <w:r>
        <w:rPr>
          <w:rFonts w:asciiTheme="minorHAnsi" w:hAnsiTheme="minorHAnsi" w:cstheme="minorHAnsi"/>
          <w:lang w:val="en-US" w:bidi="he-IL"/>
        </w:rPr>
        <w:t>s</w:t>
      </w:r>
      <w:r w:rsidRPr="009A4B28">
        <w:rPr>
          <w:rFonts w:asciiTheme="minorHAnsi" w:hAnsiTheme="minorHAnsi" w:cstheme="minorHAnsi"/>
          <w:lang w:val="en-US" w:bidi="he-IL"/>
        </w:rPr>
        <w:t xml:space="preserve"> </w:t>
      </w:r>
      <w:r>
        <w:rPr>
          <w:rFonts w:asciiTheme="minorHAnsi" w:hAnsiTheme="minorHAnsi" w:cstheme="minorHAnsi"/>
          <w:lang w:val="en-US" w:bidi="he-IL"/>
        </w:rPr>
        <w:t>discipline during the exile, which resulted in their repentance</w:t>
      </w:r>
      <w:r w:rsidRPr="009A4B28">
        <w:rPr>
          <w:rFonts w:asciiTheme="minorHAnsi" w:hAnsiTheme="minorHAnsi" w:cstheme="minorHAnsi"/>
          <w:lang w:val="en-US" w:bidi="he-IL"/>
        </w:rPr>
        <w:t xml:space="preserve"> (Jer 24:7; 50:4; Ezek 6:8-10; 7:16-19; 16:41-43). </w:t>
      </w:r>
      <w:r>
        <w:rPr>
          <w:rFonts w:asciiTheme="minorHAnsi" w:hAnsiTheme="minorHAnsi" w:cstheme="minorHAnsi"/>
          <w:lang w:val="en-US" w:bidi="he-IL"/>
        </w:rPr>
        <w:t>Thus</w:t>
      </w:r>
      <w:r w:rsidRPr="009A4B28">
        <w:rPr>
          <w:rFonts w:asciiTheme="minorHAnsi" w:hAnsiTheme="minorHAnsi" w:cstheme="minorHAnsi"/>
          <w:lang w:val="en-US" w:bidi="he-IL"/>
        </w:rPr>
        <w:t xml:space="preserve">, </w:t>
      </w:r>
      <w:r>
        <w:rPr>
          <w:rFonts w:asciiTheme="minorHAnsi" w:hAnsiTheme="minorHAnsi" w:cstheme="minorHAnsi"/>
          <w:lang w:val="en-US" w:bidi="he-IL"/>
        </w:rPr>
        <w:t>Yahweh</w:t>
      </w:r>
      <w:r w:rsidRPr="009A4B28">
        <w:rPr>
          <w:rFonts w:asciiTheme="minorHAnsi" w:hAnsiTheme="minorHAnsi" w:cstheme="minorHAnsi"/>
          <w:lang w:val="en-US" w:bidi="he-IL"/>
        </w:rPr>
        <w:t xml:space="preserve"> </w:t>
      </w:r>
      <w:r>
        <w:rPr>
          <w:rFonts w:asciiTheme="minorHAnsi" w:hAnsiTheme="minorHAnsi" w:cstheme="minorHAnsi"/>
          <w:lang w:val="en-US" w:bidi="he-IL"/>
        </w:rPr>
        <w:t>draws</w:t>
      </w:r>
      <w:r w:rsidRPr="009A4B28">
        <w:rPr>
          <w:rFonts w:asciiTheme="minorHAnsi" w:hAnsiTheme="minorHAnsi" w:cstheme="minorHAnsi"/>
          <w:lang w:val="en-US" w:bidi="he-IL"/>
        </w:rPr>
        <w:t xml:space="preserve"> </w:t>
      </w:r>
      <w:r>
        <w:rPr>
          <w:rFonts w:asciiTheme="minorHAnsi" w:hAnsiTheme="minorHAnsi" w:cstheme="minorHAnsi"/>
          <w:lang w:val="en-US" w:bidi="he-IL"/>
        </w:rPr>
        <w:t>His</w:t>
      </w:r>
      <w:r w:rsidRPr="009A4B28">
        <w:rPr>
          <w:rFonts w:asciiTheme="minorHAnsi" w:hAnsiTheme="minorHAnsi" w:cstheme="minorHAnsi"/>
          <w:lang w:val="en-US" w:bidi="he-IL"/>
        </w:rPr>
        <w:t xml:space="preserve"> </w:t>
      </w:r>
      <w:r>
        <w:rPr>
          <w:rFonts w:asciiTheme="minorHAnsi" w:hAnsiTheme="minorHAnsi" w:cstheme="minorHAnsi"/>
          <w:lang w:val="en-US" w:bidi="he-IL"/>
        </w:rPr>
        <w:t>“unfaithful</w:t>
      </w:r>
      <w:r w:rsidRPr="009A4B28">
        <w:rPr>
          <w:rFonts w:asciiTheme="minorHAnsi" w:hAnsiTheme="minorHAnsi" w:cstheme="minorHAnsi"/>
          <w:lang w:val="en-US" w:bidi="he-IL"/>
        </w:rPr>
        <w:t xml:space="preserve"> </w:t>
      </w:r>
      <w:r>
        <w:rPr>
          <w:rFonts w:asciiTheme="minorHAnsi" w:hAnsiTheme="minorHAnsi" w:cstheme="minorHAnsi"/>
          <w:lang w:val="en-US" w:bidi="he-IL"/>
        </w:rPr>
        <w:t>bride” back to Himself</w:t>
      </w:r>
      <w:r w:rsidRPr="009A4B28">
        <w:rPr>
          <w:rFonts w:asciiTheme="minorHAnsi" w:hAnsiTheme="minorHAnsi" w:cstheme="minorHAnsi"/>
          <w:lang w:val="en-US" w:bidi="he-IL"/>
        </w:rPr>
        <w:t xml:space="preserve"> (Hos 2:7, 14). </w:t>
      </w:r>
      <w:r>
        <w:rPr>
          <w:rFonts w:asciiTheme="minorHAnsi" w:hAnsiTheme="minorHAnsi" w:cstheme="minorHAnsi"/>
          <w:lang w:val="en-US" w:bidi="he-IL"/>
        </w:rPr>
        <w:t>After</w:t>
      </w:r>
      <w:r w:rsidRPr="009A4B28">
        <w:rPr>
          <w:rFonts w:asciiTheme="minorHAnsi" w:hAnsiTheme="minorHAnsi" w:cstheme="minorHAnsi"/>
          <w:lang w:val="en-US" w:bidi="he-IL"/>
        </w:rPr>
        <w:t xml:space="preserve"> </w:t>
      </w:r>
      <w:r>
        <w:rPr>
          <w:rFonts w:asciiTheme="minorHAnsi" w:hAnsiTheme="minorHAnsi" w:cstheme="minorHAnsi"/>
          <w:lang w:val="en-US" w:bidi="he-IL"/>
        </w:rPr>
        <w:t>the</w:t>
      </w:r>
      <w:r w:rsidRPr="009A4B28">
        <w:rPr>
          <w:rFonts w:asciiTheme="minorHAnsi" w:hAnsiTheme="minorHAnsi" w:cstheme="minorHAnsi"/>
          <w:lang w:val="en-US" w:bidi="he-IL"/>
        </w:rPr>
        <w:t xml:space="preserve"> </w:t>
      </w:r>
      <w:r>
        <w:rPr>
          <w:rFonts w:asciiTheme="minorHAnsi" w:hAnsiTheme="minorHAnsi" w:cstheme="minorHAnsi"/>
          <w:lang w:val="en-US" w:bidi="he-IL"/>
        </w:rPr>
        <w:t>exile</w:t>
      </w:r>
      <w:r w:rsidRPr="009A4B28">
        <w:rPr>
          <w:rFonts w:asciiTheme="minorHAnsi" w:hAnsiTheme="minorHAnsi" w:cstheme="minorHAnsi"/>
          <w:lang w:val="en-US" w:bidi="he-IL"/>
        </w:rPr>
        <w:t xml:space="preserve">, </w:t>
      </w:r>
      <w:r>
        <w:rPr>
          <w:rFonts w:asciiTheme="minorHAnsi" w:hAnsiTheme="minorHAnsi" w:cstheme="minorHAnsi"/>
          <w:lang w:val="en-US" w:bidi="he-IL"/>
        </w:rPr>
        <w:t>a</w:t>
      </w:r>
      <w:r w:rsidRPr="009A4B28">
        <w:rPr>
          <w:rFonts w:asciiTheme="minorHAnsi" w:hAnsiTheme="minorHAnsi" w:cstheme="minorHAnsi"/>
          <w:lang w:val="en-US" w:bidi="he-IL"/>
        </w:rPr>
        <w:t xml:space="preserve"> </w:t>
      </w:r>
      <w:r>
        <w:rPr>
          <w:rFonts w:asciiTheme="minorHAnsi" w:hAnsiTheme="minorHAnsi" w:cstheme="minorHAnsi"/>
          <w:lang w:val="en-US" w:bidi="he-IL"/>
        </w:rPr>
        <w:t>faithful</w:t>
      </w:r>
      <w:r w:rsidRPr="009A4B28">
        <w:rPr>
          <w:rFonts w:asciiTheme="minorHAnsi" w:hAnsiTheme="minorHAnsi" w:cstheme="minorHAnsi"/>
          <w:lang w:val="en-US" w:bidi="he-IL"/>
        </w:rPr>
        <w:t xml:space="preserve"> </w:t>
      </w:r>
      <w:r>
        <w:rPr>
          <w:rFonts w:asciiTheme="minorHAnsi" w:hAnsiTheme="minorHAnsi" w:cstheme="minorHAnsi"/>
          <w:lang w:val="en-US" w:bidi="he-IL"/>
        </w:rPr>
        <w:t xml:space="preserve">remnant will return </w:t>
      </w:r>
      <w:r w:rsidRPr="009A4B28">
        <w:rPr>
          <w:rFonts w:asciiTheme="minorHAnsi" w:hAnsiTheme="minorHAnsi" w:cstheme="minorHAnsi"/>
          <w:lang w:val="en-US" w:bidi="he-IL"/>
        </w:rPr>
        <w:t xml:space="preserve">(Isa 4:3-4). </w:t>
      </w:r>
      <w:r>
        <w:rPr>
          <w:rFonts w:asciiTheme="minorHAnsi" w:hAnsiTheme="minorHAnsi" w:cstheme="minorHAnsi"/>
          <w:lang w:val="en-US" w:bidi="he-IL"/>
        </w:rPr>
        <w:t>Hosea writes about this time:</w:t>
      </w:r>
      <w:r w:rsidRPr="009A4B28">
        <w:rPr>
          <w:rFonts w:asciiTheme="minorHAnsi" w:hAnsiTheme="minorHAnsi" w:cstheme="minorHAnsi"/>
          <w:lang w:val="en-US" w:bidi="he-IL"/>
        </w:rPr>
        <w:t xml:space="preserve"> </w:t>
      </w:r>
    </w:p>
    <w:p w:rsidR="00C361F1" w:rsidRPr="009A4B28" w:rsidRDefault="00C361F1" w:rsidP="00C361F1">
      <w:pPr>
        <w:ind w:firstLine="426"/>
        <w:rPr>
          <w:rFonts w:asciiTheme="minorHAnsi" w:hAnsiTheme="minorHAnsi" w:cstheme="minorHAnsi"/>
          <w:lang w:val="en-US" w:bidi="he-IL"/>
        </w:rPr>
      </w:pPr>
    </w:p>
    <w:p w:rsidR="00C361F1" w:rsidRPr="009A4B28" w:rsidRDefault="00C361F1" w:rsidP="00C361F1">
      <w:pPr>
        <w:ind w:left="709"/>
        <w:rPr>
          <w:rFonts w:asciiTheme="minorHAnsi" w:hAnsiTheme="minorHAnsi" w:cstheme="minorHAnsi"/>
          <w:lang w:val="en-US" w:bidi="he-IL"/>
        </w:rPr>
      </w:pPr>
      <w:r>
        <w:rPr>
          <w:rFonts w:asciiTheme="minorHAnsi" w:hAnsiTheme="minorHAnsi" w:cstheme="minorHAnsi"/>
          <w:lang w:val="en-US" w:bidi="he-IL"/>
        </w:rPr>
        <w:t>Come, let us return to Yahweh</w:t>
      </w:r>
      <w:r w:rsidRPr="009A4B28">
        <w:rPr>
          <w:rFonts w:asciiTheme="minorHAnsi" w:hAnsiTheme="minorHAnsi" w:cstheme="minorHAnsi"/>
          <w:lang w:val="en-US" w:bidi="he-IL"/>
        </w:rPr>
        <w:t>. For He has torn {us,} but He will heal us; He has wounded {</w:t>
      </w:r>
      <w:r>
        <w:rPr>
          <w:rFonts w:asciiTheme="minorHAnsi" w:hAnsiTheme="minorHAnsi" w:cstheme="minorHAnsi"/>
          <w:lang w:val="en-US" w:bidi="he-IL"/>
        </w:rPr>
        <w:t xml:space="preserve">us,} but He will bandage us. </w:t>
      </w:r>
      <w:r w:rsidRPr="009A4B28">
        <w:rPr>
          <w:rFonts w:asciiTheme="minorHAnsi" w:hAnsiTheme="minorHAnsi" w:cstheme="minorHAnsi"/>
          <w:lang w:val="en-US" w:bidi="he-IL"/>
        </w:rPr>
        <w:t xml:space="preserve">He will revive us after two days; He will raise us up on the third day, </w:t>
      </w:r>
      <w:r>
        <w:rPr>
          <w:rFonts w:asciiTheme="minorHAnsi" w:hAnsiTheme="minorHAnsi" w:cstheme="minorHAnsi"/>
          <w:lang w:val="en-US" w:bidi="he-IL"/>
        </w:rPr>
        <w:t>that we may live before Him</w:t>
      </w:r>
      <w:r w:rsidRPr="009A4B28">
        <w:rPr>
          <w:rFonts w:asciiTheme="minorHAnsi" w:hAnsiTheme="minorHAnsi" w:cstheme="minorHAnsi"/>
          <w:lang w:val="en-US" w:bidi="he-IL"/>
        </w:rPr>
        <w:t xml:space="preserve"> (Hos 6:1-2).</w:t>
      </w:r>
    </w:p>
    <w:p w:rsidR="00C361F1" w:rsidRPr="009A4B28" w:rsidRDefault="00C361F1" w:rsidP="00C361F1">
      <w:pPr>
        <w:ind w:firstLine="426"/>
        <w:rPr>
          <w:rFonts w:asciiTheme="minorHAnsi" w:hAnsiTheme="minorHAnsi" w:cstheme="minorHAnsi"/>
          <w:lang w:val="en-US" w:bidi="he-IL"/>
        </w:rPr>
      </w:pPr>
    </w:p>
    <w:p w:rsidR="00C361F1" w:rsidRPr="005D2E2B"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God</w:t>
      </w:r>
      <w:r w:rsidRPr="009A4B28">
        <w:rPr>
          <w:rFonts w:asciiTheme="minorHAnsi" w:hAnsiTheme="minorHAnsi" w:cstheme="minorHAnsi"/>
          <w:lang w:val="en-US" w:bidi="he-IL"/>
        </w:rPr>
        <w:t xml:space="preserve"> </w:t>
      </w:r>
      <w:r>
        <w:rPr>
          <w:rFonts w:asciiTheme="minorHAnsi" w:hAnsiTheme="minorHAnsi" w:cstheme="minorHAnsi"/>
          <w:lang w:val="en-US" w:bidi="he-IL"/>
        </w:rPr>
        <w:t>responds</w:t>
      </w:r>
      <w:r w:rsidRPr="009A4B28">
        <w:rPr>
          <w:rFonts w:asciiTheme="minorHAnsi" w:hAnsiTheme="minorHAnsi" w:cstheme="minorHAnsi"/>
          <w:lang w:val="en-US" w:bidi="he-IL"/>
        </w:rPr>
        <w:t xml:space="preserve"> </w:t>
      </w:r>
      <w:r>
        <w:rPr>
          <w:rFonts w:asciiTheme="minorHAnsi" w:hAnsiTheme="minorHAnsi" w:cstheme="minorHAnsi"/>
          <w:lang w:val="en-US" w:bidi="he-IL"/>
        </w:rPr>
        <w:t>to</w:t>
      </w:r>
      <w:r w:rsidRPr="009A4B28">
        <w:rPr>
          <w:rFonts w:asciiTheme="minorHAnsi" w:hAnsiTheme="minorHAnsi" w:cstheme="minorHAnsi"/>
          <w:lang w:val="en-US" w:bidi="he-IL"/>
        </w:rPr>
        <w:t xml:space="preserve"> </w:t>
      </w:r>
      <w:r>
        <w:rPr>
          <w:rFonts w:asciiTheme="minorHAnsi" w:hAnsiTheme="minorHAnsi" w:cstheme="minorHAnsi"/>
          <w:lang w:val="en-US" w:bidi="he-IL"/>
        </w:rPr>
        <w:t>repentance</w:t>
      </w:r>
      <w:r w:rsidRPr="009A4B28">
        <w:rPr>
          <w:rFonts w:asciiTheme="minorHAnsi" w:hAnsiTheme="minorHAnsi" w:cstheme="minorHAnsi"/>
          <w:lang w:val="en-US" w:bidi="he-IL"/>
        </w:rPr>
        <w:t xml:space="preserve"> </w:t>
      </w:r>
      <w:r>
        <w:rPr>
          <w:rFonts w:asciiTheme="minorHAnsi" w:hAnsiTheme="minorHAnsi" w:cstheme="minorHAnsi"/>
          <w:lang w:val="en-US" w:bidi="he-IL"/>
        </w:rPr>
        <w:t>with</w:t>
      </w:r>
      <w:r w:rsidRPr="009A4B28">
        <w:rPr>
          <w:rFonts w:asciiTheme="minorHAnsi" w:hAnsiTheme="minorHAnsi" w:cstheme="minorHAnsi"/>
          <w:lang w:val="en-US" w:bidi="he-IL"/>
        </w:rPr>
        <w:t xml:space="preserve"> </w:t>
      </w:r>
      <w:r>
        <w:rPr>
          <w:rFonts w:asciiTheme="minorHAnsi" w:hAnsiTheme="minorHAnsi" w:cstheme="minorHAnsi"/>
          <w:lang w:val="en-US" w:bidi="he-IL"/>
        </w:rPr>
        <w:t>mercy</w:t>
      </w:r>
      <w:r w:rsidRPr="009A4B28">
        <w:rPr>
          <w:rFonts w:asciiTheme="minorHAnsi" w:hAnsiTheme="minorHAnsi" w:cstheme="minorHAnsi"/>
          <w:lang w:val="en-US" w:bidi="he-IL"/>
        </w:rPr>
        <w:t xml:space="preserve"> (Isa 30:19) </w:t>
      </w:r>
      <w:r>
        <w:rPr>
          <w:rFonts w:asciiTheme="minorHAnsi" w:hAnsiTheme="minorHAnsi" w:cstheme="minorHAnsi"/>
          <w:lang w:val="en-US" w:bidi="he-IL"/>
        </w:rPr>
        <w:t>and</w:t>
      </w:r>
      <w:r w:rsidRPr="009A4B28">
        <w:rPr>
          <w:rFonts w:asciiTheme="minorHAnsi" w:hAnsiTheme="minorHAnsi" w:cstheme="minorHAnsi"/>
          <w:lang w:val="en-US" w:bidi="he-IL"/>
        </w:rPr>
        <w:t xml:space="preserve"> </w:t>
      </w:r>
      <w:r>
        <w:rPr>
          <w:rFonts w:asciiTheme="minorHAnsi" w:hAnsiTheme="minorHAnsi" w:cstheme="minorHAnsi"/>
          <w:lang w:val="en-US" w:bidi="he-IL"/>
        </w:rPr>
        <w:t>offers forgiveness:</w:t>
      </w:r>
      <w:r w:rsidRPr="009A4B28">
        <w:rPr>
          <w:rFonts w:asciiTheme="minorHAnsi" w:hAnsiTheme="minorHAnsi" w:cstheme="minorHAnsi"/>
          <w:lang w:val="en-US" w:bidi="he-IL"/>
        </w:rPr>
        <w:t xml:space="preserve"> </w:t>
      </w:r>
      <w:r>
        <w:rPr>
          <w:rFonts w:asciiTheme="minorHAnsi" w:hAnsiTheme="minorHAnsi" w:cstheme="minorHAnsi"/>
          <w:lang w:val="en-US" w:bidi="he-IL"/>
        </w:rPr>
        <w:t>“</w:t>
      </w:r>
      <w:r w:rsidRPr="00AE17B7">
        <w:rPr>
          <w:rFonts w:asciiTheme="minorHAnsi" w:hAnsiTheme="minorHAnsi" w:cstheme="minorHAnsi"/>
          <w:lang w:val="en-US" w:bidi="he-IL"/>
        </w:rPr>
        <w:t xml:space="preserve">Though your sins are as </w:t>
      </w:r>
      <w:r>
        <w:rPr>
          <w:rFonts w:asciiTheme="minorHAnsi" w:hAnsiTheme="minorHAnsi" w:cstheme="minorHAnsi"/>
          <w:lang w:val="en-US" w:bidi="he-IL"/>
        </w:rPr>
        <w:t>scarlet, they will be as white as snow; t</w:t>
      </w:r>
      <w:r w:rsidRPr="00AE17B7">
        <w:rPr>
          <w:rFonts w:asciiTheme="minorHAnsi" w:hAnsiTheme="minorHAnsi" w:cstheme="minorHAnsi"/>
          <w:lang w:val="en-US" w:bidi="he-IL"/>
        </w:rPr>
        <w:t>ho</w:t>
      </w:r>
      <w:r>
        <w:rPr>
          <w:rFonts w:asciiTheme="minorHAnsi" w:hAnsiTheme="minorHAnsi" w:cstheme="minorHAnsi"/>
          <w:lang w:val="en-US" w:bidi="he-IL"/>
        </w:rPr>
        <w:t>ugh they are red like crimson, they will be like wool”</w:t>
      </w:r>
      <w:r w:rsidRPr="009A4B28">
        <w:rPr>
          <w:rFonts w:asciiTheme="minorHAnsi" w:hAnsiTheme="minorHAnsi" w:cstheme="minorHAnsi"/>
          <w:lang w:val="en-US" w:bidi="he-IL"/>
        </w:rPr>
        <w:t xml:space="preserve"> </w:t>
      </w:r>
      <w:r w:rsidRPr="00AE17B7">
        <w:rPr>
          <w:rFonts w:asciiTheme="minorHAnsi" w:hAnsiTheme="minorHAnsi" w:cstheme="minorHAnsi"/>
          <w:lang w:val="en-US" w:bidi="he-IL"/>
        </w:rPr>
        <w:t xml:space="preserve">(Isa 1:18; </w:t>
      </w:r>
      <w:r w:rsidRPr="002D7706">
        <w:rPr>
          <w:rFonts w:asciiTheme="minorHAnsi" w:hAnsiTheme="minorHAnsi" w:cstheme="minorHAnsi"/>
          <w:lang w:bidi="he-IL"/>
        </w:rPr>
        <w:t>с</w:t>
      </w:r>
      <w:r>
        <w:rPr>
          <w:rFonts w:asciiTheme="minorHAnsi" w:hAnsiTheme="minorHAnsi" w:cstheme="minorHAnsi"/>
          <w:lang w:val="en-US" w:bidi="he-IL"/>
        </w:rPr>
        <w:t>f</w:t>
      </w:r>
      <w:r w:rsidRPr="00AE17B7">
        <w:rPr>
          <w:rFonts w:asciiTheme="minorHAnsi" w:hAnsiTheme="minorHAnsi" w:cstheme="minorHAnsi"/>
          <w:lang w:val="en-US" w:bidi="he-IL"/>
        </w:rPr>
        <w:t xml:space="preserve">. </w:t>
      </w:r>
      <w:r w:rsidRPr="005D2E2B">
        <w:rPr>
          <w:rFonts w:asciiTheme="minorHAnsi" w:hAnsiTheme="minorHAnsi" w:cstheme="minorHAnsi"/>
          <w:lang w:val="en-US" w:bidi="he-IL"/>
        </w:rPr>
        <w:t xml:space="preserve">Jer 36:3; Ezek 33:13-16). </w:t>
      </w:r>
      <w:r>
        <w:rPr>
          <w:rFonts w:asciiTheme="minorHAnsi" w:hAnsiTheme="minorHAnsi" w:cstheme="minorHAnsi"/>
          <w:lang w:val="en-US" w:bidi="he-IL"/>
        </w:rPr>
        <w:t>Consequently</w:t>
      </w:r>
      <w:r w:rsidRPr="00AE17B7">
        <w:rPr>
          <w:rFonts w:asciiTheme="minorHAnsi" w:hAnsiTheme="minorHAnsi" w:cstheme="minorHAnsi"/>
          <w:lang w:val="en-US" w:bidi="he-IL"/>
        </w:rPr>
        <w:t xml:space="preserve">, </w:t>
      </w:r>
      <w:r>
        <w:rPr>
          <w:rFonts w:asciiTheme="minorHAnsi" w:hAnsiTheme="minorHAnsi" w:cstheme="minorHAnsi"/>
          <w:lang w:val="en-US" w:bidi="he-IL"/>
        </w:rPr>
        <w:t>repentance</w:t>
      </w:r>
      <w:r w:rsidRPr="00AE17B7">
        <w:rPr>
          <w:rFonts w:asciiTheme="minorHAnsi" w:hAnsiTheme="minorHAnsi" w:cstheme="minorHAnsi"/>
          <w:lang w:val="en-US" w:bidi="he-IL"/>
        </w:rPr>
        <w:t xml:space="preserve"> </w:t>
      </w:r>
      <w:r>
        <w:rPr>
          <w:rFonts w:asciiTheme="minorHAnsi" w:hAnsiTheme="minorHAnsi" w:cstheme="minorHAnsi"/>
          <w:lang w:val="en-US" w:bidi="he-IL"/>
        </w:rPr>
        <w:t>leads</w:t>
      </w:r>
      <w:r w:rsidRPr="00AE17B7">
        <w:rPr>
          <w:rFonts w:asciiTheme="minorHAnsi" w:hAnsiTheme="minorHAnsi" w:cstheme="minorHAnsi"/>
          <w:lang w:val="en-US" w:bidi="he-IL"/>
        </w:rPr>
        <w:t xml:space="preserve"> </w:t>
      </w:r>
      <w:r>
        <w:rPr>
          <w:rFonts w:asciiTheme="minorHAnsi" w:hAnsiTheme="minorHAnsi" w:cstheme="minorHAnsi"/>
          <w:lang w:val="en-US" w:bidi="he-IL"/>
        </w:rPr>
        <w:t>to</w:t>
      </w:r>
      <w:r w:rsidRPr="00AE17B7">
        <w:rPr>
          <w:rFonts w:asciiTheme="minorHAnsi" w:hAnsiTheme="minorHAnsi" w:cstheme="minorHAnsi"/>
          <w:lang w:val="en-US" w:bidi="he-IL"/>
        </w:rPr>
        <w:t xml:space="preserve"> </w:t>
      </w:r>
      <w:r>
        <w:rPr>
          <w:rFonts w:asciiTheme="minorHAnsi" w:hAnsiTheme="minorHAnsi" w:cstheme="minorHAnsi"/>
          <w:lang w:val="en-US" w:bidi="he-IL"/>
        </w:rPr>
        <w:t>deliverance</w:t>
      </w:r>
      <w:r w:rsidRPr="00AE17B7">
        <w:rPr>
          <w:rFonts w:asciiTheme="minorHAnsi" w:hAnsiTheme="minorHAnsi" w:cstheme="minorHAnsi"/>
          <w:lang w:val="en-US" w:bidi="he-IL"/>
        </w:rPr>
        <w:t xml:space="preserve"> </w:t>
      </w:r>
      <w:r w:rsidRPr="00AE17B7">
        <w:rPr>
          <w:rFonts w:asciiTheme="minorHAnsi" w:hAnsiTheme="minorHAnsi" w:cstheme="minorHAnsi"/>
          <w:lang w:val="en-US" w:bidi="he-IL"/>
        </w:rPr>
        <w:lastRenderedPageBreak/>
        <w:t xml:space="preserve">(Isa 30:15; 55:7) </w:t>
      </w:r>
      <w:r>
        <w:rPr>
          <w:rFonts w:asciiTheme="minorHAnsi" w:hAnsiTheme="minorHAnsi" w:cstheme="minorHAnsi"/>
          <w:lang w:val="en-US" w:bidi="he-IL"/>
        </w:rPr>
        <w:t>and redemption</w:t>
      </w:r>
      <w:r w:rsidRPr="00AE17B7">
        <w:rPr>
          <w:rFonts w:asciiTheme="minorHAnsi" w:hAnsiTheme="minorHAnsi" w:cstheme="minorHAnsi"/>
          <w:lang w:val="en-US" w:bidi="he-IL"/>
        </w:rPr>
        <w:t xml:space="preserve"> (Isa 59:20) </w:t>
      </w:r>
      <w:r>
        <w:rPr>
          <w:rFonts w:asciiTheme="minorHAnsi" w:hAnsiTheme="minorHAnsi" w:cstheme="minorHAnsi"/>
          <w:lang w:val="en-US" w:bidi="he-IL"/>
        </w:rPr>
        <w:t>from the Lord</w:t>
      </w:r>
      <w:r w:rsidRPr="00AE17B7">
        <w:rPr>
          <w:rFonts w:asciiTheme="minorHAnsi" w:hAnsiTheme="minorHAnsi" w:cstheme="minorHAnsi"/>
          <w:lang w:val="en-US" w:bidi="he-IL"/>
        </w:rPr>
        <w:t xml:space="preserve">. </w:t>
      </w:r>
      <w:r>
        <w:rPr>
          <w:rFonts w:asciiTheme="minorHAnsi" w:hAnsiTheme="minorHAnsi" w:cstheme="minorHAnsi"/>
          <w:lang w:val="en-US" w:bidi="he-IL"/>
        </w:rPr>
        <w:t>The</w:t>
      </w:r>
      <w:r w:rsidRPr="00AE17B7">
        <w:rPr>
          <w:rFonts w:asciiTheme="minorHAnsi" w:hAnsiTheme="minorHAnsi" w:cstheme="minorHAnsi"/>
          <w:lang w:val="en-US" w:bidi="he-IL"/>
        </w:rPr>
        <w:t xml:space="preserve"> </w:t>
      </w:r>
      <w:r>
        <w:rPr>
          <w:rFonts w:asciiTheme="minorHAnsi" w:hAnsiTheme="minorHAnsi" w:cstheme="minorHAnsi"/>
          <w:lang w:val="en-US" w:bidi="he-IL"/>
        </w:rPr>
        <w:t>repentant</w:t>
      </w:r>
      <w:r w:rsidRPr="00AE17B7">
        <w:rPr>
          <w:rFonts w:asciiTheme="minorHAnsi" w:hAnsiTheme="minorHAnsi" w:cstheme="minorHAnsi"/>
          <w:lang w:val="en-US" w:bidi="he-IL"/>
        </w:rPr>
        <w:t xml:space="preserve"> </w:t>
      </w:r>
      <w:r>
        <w:rPr>
          <w:rFonts w:asciiTheme="minorHAnsi" w:hAnsiTheme="minorHAnsi" w:cstheme="minorHAnsi"/>
          <w:lang w:val="en-US" w:bidi="he-IL"/>
        </w:rPr>
        <w:t>acquire</w:t>
      </w:r>
      <w:r w:rsidRPr="00AE17B7">
        <w:rPr>
          <w:rFonts w:asciiTheme="minorHAnsi" w:hAnsiTheme="minorHAnsi" w:cstheme="minorHAnsi"/>
          <w:lang w:val="en-US" w:bidi="he-IL"/>
        </w:rPr>
        <w:t xml:space="preserve"> </w:t>
      </w:r>
      <w:r>
        <w:rPr>
          <w:rFonts w:asciiTheme="minorHAnsi" w:hAnsiTheme="minorHAnsi" w:cstheme="minorHAnsi"/>
          <w:lang w:val="en-US" w:bidi="he-IL"/>
        </w:rPr>
        <w:t>life</w:t>
      </w:r>
      <w:r w:rsidRPr="00AE17B7">
        <w:rPr>
          <w:rFonts w:asciiTheme="minorHAnsi" w:hAnsiTheme="minorHAnsi" w:cstheme="minorHAnsi"/>
          <w:lang w:val="en-US" w:bidi="he-IL"/>
        </w:rPr>
        <w:t xml:space="preserve"> </w:t>
      </w:r>
      <w:r>
        <w:rPr>
          <w:rFonts w:asciiTheme="minorHAnsi" w:hAnsiTheme="minorHAnsi" w:cstheme="minorHAnsi"/>
          <w:lang w:val="en-US" w:bidi="he-IL"/>
        </w:rPr>
        <w:t>and blessing</w:t>
      </w:r>
      <w:r w:rsidRPr="00AE17B7">
        <w:rPr>
          <w:rFonts w:asciiTheme="minorHAnsi" w:hAnsiTheme="minorHAnsi" w:cstheme="minorHAnsi"/>
          <w:lang w:val="en-US" w:bidi="he-IL"/>
        </w:rPr>
        <w:t xml:space="preserve"> (Ezek 18:21-31; Jer 7:3-7; </w:t>
      </w:r>
      <w:r>
        <w:rPr>
          <w:rFonts w:asciiTheme="minorHAnsi" w:hAnsiTheme="minorHAnsi" w:cstheme="minorHAnsi"/>
          <w:lang w:val="en-US" w:bidi="he-IL"/>
        </w:rPr>
        <w:t>Amos</w:t>
      </w:r>
      <w:r w:rsidRPr="00AE17B7">
        <w:rPr>
          <w:rFonts w:asciiTheme="minorHAnsi" w:hAnsiTheme="minorHAnsi" w:cstheme="minorHAnsi"/>
          <w:lang w:val="en-US" w:bidi="he-IL"/>
        </w:rPr>
        <w:t xml:space="preserve"> 5:4-6).</w:t>
      </w:r>
      <w:r>
        <w:rPr>
          <w:rFonts w:asciiTheme="minorHAnsi" w:hAnsiTheme="minorHAnsi" w:cstheme="minorHAnsi"/>
          <w:lang w:val="en-US" w:bidi="he-IL"/>
        </w:rPr>
        <w:t xml:space="preserve"> Their</w:t>
      </w:r>
      <w:r w:rsidRPr="005D2E2B">
        <w:rPr>
          <w:rFonts w:asciiTheme="minorHAnsi" w:hAnsiTheme="minorHAnsi" w:cstheme="minorHAnsi"/>
          <w:lang w:val="en-US" w:bidi="he-IL"/>
        </w:rPr>
        <w:t xml:space="preserve"> </w:t>
      </w:r>
      <w:r>
        <w:rPr>
          <w:rFonts w:asciiTheme="minorHAnsi" w:hAnsiTheme="minorHAnsi" w:cstheme="minorHAnsi"/>
          <w:lang w:val="en-US" w:bidi="he-IL"/>
        </w:rPr>
        <w:t>punishment</w:t>
      </w:r>
      <w:r w:rsidRPr="005D2E2B">
        <w:rPr>
          <w:rFonts w:asciiTheme="minorHAnsi" w:hAnsiTheme="minorHAnsi" w:cstheme="minorHAnsi"/>
          <w:lang w:val="en-US" w:bidi="he-IL"/>
        </w:rPr>
        <w:t xml:space="preserve"> </w:t>
      </w:r>
      <w:r>
        <w:rPr>
          <w:rFonts w:asciiTheme="minorHAnsi" w:hAnsiTheme="minorHAnsi" w:cstheme="minorHAnsi"/>
          <w:lang w:val="en-US" w:bidi="he-IL"/>
        </w:rPr>
        <w:t>in</w:t>
      </w:r>
      <w:r w:rsidRPr="005D2E2B">
        <w:rPr>
          <w:rFonts w:asciiTheme="minorHAnsi" w:hAnsiTheme="minorHAnsi" w:cstheme="minorHAnsi"/>
          <w:lang w:val="en-US" w:bidi="he-IL"/>
        </w:rPr>
        <w:t xml:space="preserve"> </w:t>
      </w:r>
      <w:r>
        <w:rPr>
          <w:rFonts w:asciiTheme="minorHAnsi" w:hAnsiTheme="minorHAnsi" w:cstheme="minorHAnsi"/>
          <w:lang w:val="en-US" w:bidi="he-IL"/>
        </w:rPr>
        <w:t>annulled</w:t>
      </w:r>
      <w:r w:rsidRPr="00C86E8B">
        <w:rPr>
          <w:rFonts w:asciiTheme="minorHAnsi" w:hAnsiTheme="minorHAnsi" w:cstheme="minorHAnsi"/>
          <w:lang w:val="en-US" w:bidi="he-IL"/>
        </w:rPr>
        <w:t xml:space="preserve"> </w:t>
      </w:r>
      <w:r w:rsidRPr="005D2E2B">
        <w:rPr>
          <w:rFonts w:asciiTheme="minorHAnsi" w:hAnsiTheme="minorHAnsi" w:cstheme="minorHAnsi"/>
          <w:lang w:val="en-US" w:bidi="he-IL"/>
        </w:rPr>
        <w:t>(</w:t>
      </w:r>
      <w:r w:rsidRPr="00AE17B7">
        <w:rPr>
          <w:rFonts w:asciiTheme="minorHAnsi" w:hAnsiTheme="minorHAnsi" w:cstheme="minorHAnsi"/>
          <w:lang w:val="en-US" w:bidi="he-IL"/>
        </w:rPr>
        <w:t>Jer</w:t>
      </w:r>
      <w:r w:rsidRPr="005D2E2B">
        <w:rPr>
          <w:rFonts w:asciiTheme="minorHAnsi" w:hAnsiTheme="minorHAnsi" w:cstheme="minorHAnsi"/>
          <w:lang w:val="en-US" w:bidi="he-IL"/>
        </w:rPr>
        <w:t xml:space="preserve"> 18:7-8).</w:t>
      </w:r>
    </w:p>
    <w:p w:rsidR="00C361F1" w:rsidRPr="00AE17B7"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However</w:t>
      </w:r>
      <w:r w:rsidRPr="00AE17B7">
        <w:rPr>
          <w:rFonts w:asciiTheme="minorHAnsi" w:hAnsiTheme="minorHAnsi" w:cstheme="minorHAnsi"/>
          <w:lang w:val="en-US" w:bidi="he-IL"/>
        </w:rPr>
        <w:t xml:space="preserve">, </w:t>
      </w:r>
      <w:r>
        <w:rPr>
          <w:rFonts w:asciiTheme="minorHAnsi" w:hAnsiTheme="minorHAnsi" w:cstheme="minorHAnsi"/>
          <w:lang w:val="en-US" w:bidi="he-IL"/>
        </w:rPr>
        <w:t>in</w:t>
      </w:r>
      <w:r w:rsidRPr="00AE17B7">
        <w:rPr>
          <w:rFonts w:asciiTheme="minorHAnsi" w:hAnsiTheme="minorHAnsi" w:cstheme="minorHAnsi"/>
          <w:lang w:val="en-US" w:bidi="he-IL"/>
        </w:rPr>
        <w:t xml:space="preserve"> </w:t>
      </w:r>
      <w:r>
        <w:rPr>
          <w:rFonts w:asciiTheme="minorHAnsi" w:hAnsiTheme="minorHAnsi" w:cstheme="minorHAnsi"/>
          <w:lang w:val="en-US" w:bidi="he-IL"/>
        </w:rPr>
        <w:t>most</w:t>
      </w:r>
      <w:r w:rsidRPr="00AE17B7">
        <w:rPr>
          <w:rFonts w:asciiTheme="minorHAnsi" w:hAnsiTheme="minorHAnsi" w:cstheme="minorHAnsi"/>
          <w:lang w:val="en-US" w:bidi="he-IL"/>
        </w:rPr>
        <w:t xml:space="preserve"> </w:t>
      </w:r>
      <w:r>
        <w:rPr>
          <w:rFonts w:asciiTheme="minorHAnsi" w:hAnsiTheme="minorHAnsi" w:cstheme="minorHAnsi"/>
          <w:lang w:val="en-US" w:bidi="he-IL"/>
        </w:rPr>
        <w:t>cases</w:t>
      </w:r>
      <w:r w:rsidRPr="00AE17B7">
        <w:rPr>
          <w:rFonts w:asciiTheme="minorHAnsi" w:hAnsiTheme="minorHAnsi" w:cstheme="minorHAnsi"/>
          <w:lang w:val="en-US" w:bidi="he-IL"/>
        </w:rPr>
        <w:t xml:space="preserve"> </w:t>
      </w:r>
      <w:r>
        <w:rPr>
          <w:rFonts w:asciiTheme="minorHAnsi" w:hAnsiTheme="minorHAnsi" w:cstheme="minorHAnsi"/>
          <w:lang w:val="en-US" w:bidi="he-IL"/>
        </w:rPr>
        <w:t>Israel</w:t>
      </w:r>
      <w:r w:rsidRPr="00AE17B7">
        <w:rPr>
          <w:rFonts w:asciiTheme="minorHAnsi" w:hAnsiTheme="minorHAnsi" w:cstheme="minorHAnsi"/>
          <w:lang w:val="en-US" w:bidi="he-IL"/>
        </w:rPr>
        <w:t xml:space="preserve"> </w:t>
      </w:r>
      <w:r>
        <w:rPr>
          <w:rFonts w:asciiTheme="minorHAnsi" w:hAnsiTheme="minorHAnsi" w:cstheme="minorHAnsi"/>
          <w:lang w:val="en-US" w:bidi="he-IL"/>
        </w:rPr>
        <w:t>did</w:t>
      </w:r>
      <w:r w:rsidRPr="00AE17B7">
        <w:rPr>
          <w:rFonts w:asciiTheme="minorHAnsi" w:hAnsiTheme="minorHAnsi" w:cstheme="minorHAnsi"/>
          <w:lang w:val="en-US" w:bidi="he-IL"/>
        </w:rPr>
        <w:t xml:space="preserve"> </w:t>
      </w:r>
      <w:r>
        <w:rPr>
          <w:rFonts w:asciiTheme="minorHAnsi" w:hAnsiTheme="minorHAnsi" w:cstheme="minorHAnsi"/>
          <w:lang w:val="en-US" w:bidi="he-IL"/>
        </w:rPr>
        <w:t>not</w:t>
      </w:r>
      <w:r w:rsidRPr="00AE17B7">
        <w:rPr>
          <w:rFonts w:asciiTheme="minorHAnsi" w:hAnsiTheme="minorHAnsi" w:cstheme="minorHAnsi"/>
          <w:lang w:val="en-US" w:bidi="he-IL"/>
        </w:rPr>
        <w:t xml:space="preserve"> </w:t>
      </w:r>
      <w:r>
        <w:rPr>
          <w:rFonts w:asciiTheme="minorHAnsi" w:hAnsiTheme="minorHAnsi" w:cstheme="minorHAnsi"/>
          <w:lang w:val="en-US" w:bidi="he-IL"/>
        </w:rPr>
        <w:t>listen</w:t>
      </w:r>
      <w:r w:rsidRPr="00AE17B7">
        <w:rPr>
          <w:rFonts w:asciiTheme="minorHAnsi" w:hAnsiTheme="minorHAnsi" w:cstheme="minorHAnsi"/>
          <w:lang w:val="en-US" w:bidi="he-IL"/>
        </w:rPr>
        <w:t xml:space="preserve"> </w:t>
      </w:r>
      <w:r>
        <w:rPr>
          <w:rFonts w:asciiTheme="minorHAnsi" w:hAnsiTheme="minorHAnsi" w:cstheme="minorHAnsi"/>
          <w:lang w:val="en-US" w:bidi="he-IL"/>
        </w:rPr>
        <w:t>to</w:t>
      </w:r>
      <w:r w:rsidRPr="00AE17B7">
        <w:rPr>
          <w:rFonts w:asciiTheme="minorHAnsi" w:hAnsiTheme="minorHAnsi" w:cstheme="minorHAnsi"/>
          <w:lang w:val="en-US" w:bidi="he-IL"/>
        </w:rPr>
        <w:t xml:space="preserve"> </w:t>
      </w:r>
      <w:r>
        <w:rPr>
          <w:rFonts w:asciiTheme="minorHAnsi" w:hAnsiTheme="minorHAnsi" w:cstheme="minorHAnsi"/>
          <w:lang w:val="en-US" w:bidi="he-IL"/>
        </w:rPr>
        <w:t>Yahweh</w:t>
      </w:r>
      <w:r w:rsidRPr="00AE17B7">
        <w:rPr>
          <w:rFonts w:asciiTheme="minorHAnsi" w:hAnsiTheme="minorHAnsi" w:cstheme="minorHAnsi"/>
          <w:lang w:val="en-US" w:bidi="he-IL"/>
        </w:rPr>
        <w:t xml:space="preserve"> </w:t>
      </w:r>
      <w:r>
        <w:rPr>
          <w:rFonts w:asciiTheme="minorHAnsi" w:hAnsiTheme="minorHAnsi" w:cstheme="minorHAnsi"/>
          <w:lang w:val="en-US" w:bidi="he-IL"/>
        </w:rPr>
        <w:t>or</w:t>
      </w:r>
      <w:r w:rsidRPr="00AE17B7">
        <w:rPr>
          <w:rFonts w:asciiTheme="minorHAnsi" w:hAnsiTheme="minorHAnsi" w:cstheme="minorHAnsi"/>
          <w:lang w:val="en-US" w:bidi="he-IL"/>
        </w:rPr>
        <w:t xml:space="preserve"> </w:t>
      </w:r>
      <w:r>
        <w:rPr>
          <w:rFonts w:asciiTheme="minorHAnsi" w:hAnsiTheme="minorHAnsi" w:cstheme="minorHAnsi"/>
          <w:lang w:val="en-US" w:bidi="he-IL"/>
        </w:rPr>
        <w:t>repent</w:t>
      </w:r>
      <w:r w:rsidRPr="00AE17B7">
        <w:rPr>
          <w:rFonts w:asciiTheme="minorHAnsi" w:hAnsiTheme="minorHAnsi" w:cstheme="minorHAnsi"/>
          <w:lang w:val="en-US" w:bidi="he-IL"/>
        </w:rPr>
        <w:t xml:space="preserve"> (Isa 65:2, 12; Jer 5:3; 15:7; 18:12). </w:t>
      </w:r>
      <w:r>
        <w:rPr>
          <w:rFonts w:asciiTheme="minorHAnsi" w:hAnsiTheme="minorHAnsi" w:cstheme="minorHAnsi"/>
          <w:lang w:val="en-US" w:bidi="he-IL"/>
        </w:rPr>
        <w:t>They</w:t>
      </w:r>
      <w:r w:rsidRPr="00AE17B7">
        <w:rPr>
          <w:rFonts w:asciiTheme="minorHAnsi" w:hAnsiTheme="minorHAnsi" w:cstheme="minorHAnsi"/>
          <w:lang w:val="en-US" w:bidi="he-IL"/>
        </w:rPr>
        <w:t xml:space="preserve"> </w:t>
      </w:r>
      <w:r>
        <w:rPr>
          <w:rFonts w:asciiTheme="minorHAnsi" w:hAnsiTheme="minorHAnsi" w:cstheme="minorHAnsi"/>
          <w:lang w:val="en-US" w:bidi="he-IL"/>
        </w:rPr>
        <w:t>rejected</w:t>
      </w:r>
      <w:r w:rsidRPr="00AE17B7">
        <w:rPr>
          <w:rFonts w:asciiTheme="minorHAnsi" w:hAnsiTheme="minorHAnsi" w:cstheme="minorHAnsi"/>
          <w:lang w:val="en-US" w:bidi="he-IL"/>
        </w:rPr>
        <w:t xml:space="preserve"> </w:t>
      </w:r>
      <w:r>
        <w:rPr>
          <w:rFonts w:asciiTheme="minorHAnsi" w:hAnsiTheme="minorHAnsi" w:cstheme="minorHAnsi"/>
          <w:lang w:val="en-US" w:bidi="he-IL"/>
        </w:rPr>
        <w:t>the</w:t>
      </w:r>
      <w:r w:rsidRPr="00AE17B7">
        <w:rPr>
          <w:rFonts w:asciiTheme="minorHAnsi" w:hAnsiTheme="minorHAnsi" w:cstheme="minorHAnsi"/>
          <w:lang w:val="en-US" w:bidi="he-IL"/>
        </w:rPr>
        <w:t xml:space="preserve"> </w:t>
      </w:r>
      <w:r>
        <w:rPr>
          <w:rFonts w:asciiTheme="minorHAnsi" w:hAnsiTheme="minorHAnsi" w:cstheme="minorHAnsi"/>
          <w:lang w:val="en-US" w:bidi="he-IL"/>
        </w:rPr>
        <w:t>message</w:t>
      </w:r>
      <w:r w:rsidRPr="00AE17B7">
        <w:rPr>
          <w:rFonts w:asciiTheme="minorHAnsi" w:hAnsiTheme="minorHAnsi" w:cstheme="minorHAnsi"/>
          <w:lang w:val="en-US" w:bidi="he-IL"/>
        </w:rPr>
        <w:t xml:space="preserve"> </w:t>
      </w:r>
      <w:r>
        <w:rPr>
          <w:rFonts w:asciiTheme="minorHAnsi" w:hAnsiTheme="minorHAnsi" w:cstheme="minorHAnsi"/>
          <w:lang w:val="en-US" w:bidi="he-IL"/>
        </w:rPr>
        <w:t>of</w:t>
      </w:r>
      <w:r w:rsidRPr="00AE17B7">
        <w:rPr>
          <w:rFonts w:asciiTheme="minorHAnsi" w:hAnsiTheme="minorHAnsi" w:cstheme="minorHAnsi"/>
          <w:lang w:val="en-US" w:bidi="he-IL"/>
        </w:rPr>
        <w:t xml:space="preserve"> </w:t>
      </w:r>
      <w:r>
        <w:rPr>
          <w:rFonts w:asciiTheme="minorHAnsi" w:hAnsiTheme="minorHAnsi" w:cstheme="minorHAnsi"/>
          <w:lang w:val="en-US" w:bidi="he-IL"/>
        </w:rPr>
        <w:t>rebuke</w:t>
      </w:r>
      <w:r w:rsidRPr="00AE17B7">
        <w:rPr>
          <w:rFonts w:asciiTheme="minorHAnsi" w:hAnsiTheme="minorHAnsi" w:cstheme="minorHAnsi"/>
          <w:lang w:val="en-US" w:bidi="he-IL"/>
        </w:rPr>
        <w:t xml:space="preserve"> </w:t>
      </w:r>
      <w:r>
        <w:rPr>
          <w:rFonts w:asciiTheme="minorHAnsi" w:hAnsiTheme="minorHAnsi" w:cstheme="minorHAnsi"/>
          <w:lang w:val="en-US" w:bidi="he-IL"/>
        </w:rPr>
        <w:t>by</w:t>
      </w:r>
      <w:r w:rsidRPr="00AE17B7">
        <w:rPr>
          <w:rFonts w:asciiTheme="minorHAnsi" w:hAnsiTheme="minorHAnsi" w:cstheme="minorHAnsi"/>
          <w:lang w:val="en-US" w:bidi="he-IL"/>
        </w:rPr>
        <w:t xml:space="preserve"> </w:t>
      </w:r>
      <w:r>
        <w:rPr>
          <w:rFonts w:asciiTheme="minorHAnsi" w:hAnsiTheme="minorHAnsi" w:cstheme="minorHAnsi"/>
          <w:lang w:val="en-US" w:bidi="he-IL"/>
        </w:rPr>
        <w:t>the</w:t>
      </w:r>
      <w:r w:rsidRPr="00AE17B7">
        <w:rPr>
          <w:rFonts w:asciiTheme="minorHAnsi" w:hAnsiTheme="minorHAnsi" w:cstheme="minorHAnsi"/>
          <w:lang w:val="en-US" w:bidi="he-IL"/>
        </w:rPr>
        <w:t xml:space="preserve"> </w:t>
      </w:r>
      <w:r>
        <w:rPr>
          <w:rFonts w:asciiTheme="minorHAnsi" w:hAnsiTheme="minorHAnsi" w:cstheme="minorHAnsi"/>
          <w:lang w:val="en-US" w:bidi="he-IL"/>
        </w:rPr>
        <w:t>prophets</w:t>
      </w:r>
      <w:r w:rsidRPr="00AE17B7">
        <w:rPr>
          <w:rFonts w:asciiTheme="minorHAnsi" w:hAnsiTheme="minorHAnsi" w:cstheme="minorHAnsi"/>
          <w:lang w:val="en-US" w:bidi="he-IL"/>
        </w:rPr>
        <w:t xml:space="preserve"> (Ezek 3:4-7; Amos</w:t>
      </w:r>
      <w:r>
        <w:rPr>
          <w:rFonts w:asciiTheme="minorHAnsi" w:hAnsiTheme="minorHAnsi" w:cstheme="minorHAnsi"/>
          <w:lang w:val="en-US" w:bidi="he-IL"/>
        </w:rPr>
        <w:t xml:space="preserve"> 2:12). Jeremiah devotes much attention to this theme.</w:t>
      </w:r>
      <w:r w:rsidRPr="006F043E">
        <w:rPr>
          <w:rStyle w:val="FootnoteReference"/>
          <w:rFonts w:asciiTheme="minorHAnsi" w:hAnsiTheme="minorHAnsi" w:cstheme="minorHAnsi"/>
          <w:sz w:val="24"/>
          <w:lang w:bidi="he-IL"/>
        </w:rPr>
        <w:footnoteReference w:id="17"/>
      </w:r>
      <w:r w:rsidRPr="00AE17B7">
        <w:rPr>
          <w:rFonts w:asciiTheme="minorHAnsi" w:hAnsiTheme="minorHAnsi" w:cstheme="minorHAnsi"/>
          <w:lang w:val="en-US" w:bidi="he-IL"/>
        </w:rPr>
        <w:t xml:space="preserve"> </w:t>
      </w:r>
      <w:r>
        <w:rPr>
          <w:rFonts w:asciiTheme="minorHAnsi" w:hAnsiTheme="minorHAnsi" w:cstheme="minorHAnsi"/>
          <w:lang w:val="en-US" w:bidi="he-IL"/>
        </w:rPr>
        <w:t>Israel also rejected the discipline of the Lord</w:t>
      </w:r>
      <w:r w:rsidRPr="00AE17B7">
        <w:rPr>
          <w:rFonts w:asciiTheme="minorHAnsi" w:hAnsiTheme="minorHAnsi" w:cstheme="minorHAnsi"/>
          <w:lang w:val="en-US" w:bidi="he-IL"/>
        </w:rPr>
        <w:t xml:space="preserve"> (Isa 9:8-13; 42:25; Amos</w:t>
      </w:r>
      <w:r>
        <w:rPr>
          <w:rFonts w:asciiTheme="minorHAnsi" w:hAnsiTheme="minorHAnsi" w:cstheme="minorHAnsi"/>
          <w:lang w:val="en-US" w:bidi="he-IL"/>
        </w:rPr>
        <w:t xml:space="preserve"> </w:t>
      </w:r>
      <w:r w:rsidRPr="00AE17B7">
        <w:rPr>
          <w:rFonts w:asciiTheme="minorHAnsi" w:hAnsiTheme="minorHAnsi" w:cstheme="minorHAnsi"/>
          <w:lang w:val="en-US" w:bidi="he-IL"/>
        </w:rPr>
        <w:t>4:6-11).</w:t>
      </w:r>
      <w:r>
        <w:rPr>
          <w:rFonts w:asciiTheme="minorHAnsi" w:hAnsiTheme="minorHAnsi" w:cstheme="minorHAnsi"/>
          <w:lang w:val="en-US" w:bidi="he-IL"/>
        </w:rPr>
        <w:t xml:space="preserve"> Even</w:t>
      </w:r>
      <w:r w:rsidRPr="00AE17B7">
        <w:rPr>
          <w:rFonts w:asciiTheme="minorHAnsi" w:hAnsiTheme="minorHAnsi" w:cstheme="minorHAnsi"/>
          <w:lang w:val="en-US" w:bidi="he-IL"/>
        </w:rPr>
        <w:t xml:space="preserve"> </w:t>
      </w:r>
      <w:r>
        <w:rPr>
          <w:rFonts w:asciiTheme="minorHAnsi" w:hAnsiTheme="minorHAnsi" w:cstheme="minorHAnsi"/>
          <w:lang w:val="en-US" w:bidi="he-IL"/>
        </w:rPr>
        <w:t>when</w:t>
      </w:r>
      <w:r w:rsidRPr="00AE17B7">
        <w:rPr>
          <w:rFonts w:asciiTheme="minorHAnsi" w:hAnsiTheme="minorHAnsi" w:cstheme="minorHAnsi"/>
          <w:lang w:val="en-US" w:bidi="he-IL"/>
        </w:rPr>
        <w:t xml:space="preserve"> </w:t>
      </w:r>
      <w:r>
        <w:rPr>
          <w:rFonts w:asciiTheme="minorHAnsi" w:hAnsiTheme="minorHAnsi" w:cstheme="minorHAnsi"/>
          <w:lang w:val="en-US" w:bidi="he-IL"/>
        </w:rPr>
        <w:t>they</w:t>
      </w:r>
      <w:r w:rsidRPr="00AE17B7">
        <w:rPr>
          <w:rFonts w:asciiTheme="minorHAnsi" w:hAnsiTheme="minorHAnsi" w:cstheme="minorHAnsi"/>
          <w:lang w:val="en-US" w:bidi="he-IL"/>
        </w:rPr>
        <w:t xml:space="preserve"> </w:t>
      </w:r>
      <w:r>
        <w:rPr>
          <w:rFonts w:asciiTheme="minorHAnsi" w:hAnsiTheme="minorHAnsi" w:cstheme="minorHAnsi"/>
          <w:lang w:val="en-US" w:bidi="he-IL"/>
        </w:rPr>
        <w:t>witnessed</w:t>
      </w:r>
      <w:r w:rsidRPr="00AE17B7">
        <w:rPr>
          <w:rFonts w:asciiTheme="minorHAnsi" w:hAnsiTheme="minorHAnsi" w:cstheme="minorHAnsi"/>
          <w:lang w:val="en-US" w:bidi="he-IL"/>
        </w:rPr>
        <w:t xml:space="preserve"> </w:t>
      </w:r>
      <w:r>
        <w:rPr>
          <w:rFonts w:asciiTheme="minorHAnsi" w:hAnsiTheme="minorHAnsi" w:cstheme="minorHAnsi"/>
          <w:lang w:val="en-US" w:bidi="he-IL"/>
        </w:rPr>
        <w:t>God’s punishment of others, they were not moved</w:t>
      </w:r>
      <w:r w:rsidRPr="00AE17B7">
        <w:rPr>
          <w:rFonts w:asciiTheme="minorHAnsi" w:hAnsiTheme="minorHAnsi" w:cstheme="minorHAnsi"/>
          <w:lang w:val="en-US" w:bidi="he-IL"/>
        </w:rPr>
        <w:t xml:space="preserve"> (Jer 44:7-10). </w:t>
      </w:r>
      <w:r>
        <w:rPr>
          <w:rFonts w:asciiTheme="minorHAnsi" w:hAnsiTheme="minorHAnsi" w:cstheme="minorHAnsi"/>
          <w:lang w:val="en-US" w:bidi="he-IL"/>
        </w:rPr>
        <w:t>Instead, they were not even ashamed of their ways</w:t>
      </w:r>
      <w:r w:rsidRPr="00AE17B7">
        <w:rPr>
          <w:rFonts w:asciiTheme="minorHAnsi" w:hAnsiTheme="minorHAnsi" w:cstheme="minorHAnsi"/>
          <w:lang w:val="en-US" w:bidi="he-IL"/>
        </w:rPr>
        <w:t xml:space="preserve"> (Jer 3:3; 6:15) </w:t>
      </w:r>
      <w:r>
        <w:rPr>
          <w:rFonts w:asciiTheme="minorHAnsi" w:hAnsiTheme="minorHAnsi" w:cstheme="minorHAnsi"/>
          <w:lang w:val="en-US" w:bidi="he-IL"/>
        </w:rPr>
        <w:t>and rejected God’s messengers of correction</w:t>
      </w:r>
      <w:r w:rsidRPr="00AE17B7">
        <w:rPr>
          <w:rFonts w:asciiTheme="minorHAnsi" w:hAnsiTheme="minorHAnsi" w:cstheme="minorHAnsi"/>
          <w:lang w:val="en-US" w:bidi="he-IL"/>
        </w:rPr>
        <w:t xml:space="preserve"> (Amos 5:10; 7:10-13).</w:t>
      </w:r>
    </w:p>
    <w:p w:rsidR="00C361F1" w:rsidRPr="00AE17B7"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 prophets warned that people can harden their heart to the point that they can no longer repent</w:t>
      </w:r>
      <w:r w:rsidRPr="00AE17B7">
        <w:rPr>
          <w:rFonts w:asciiTheme="minorHAnsi" w:hAnsiTheme="minorHAnsi" w:cstheme="minorHAnsi"/>
          <w:lang w:val="en-US" w:bidi="he-IL"/>
        </w:rPr>
        <w:t xml:space="preserve">. </w:t>
      </w:r>
      <w:r>
        <w:rPr>
          <w:rFonts w:asciiTheme="minorHAnsi" w:hAnsiTheme="minorHAnsi" w:cstheme="minorHAnsi"/>
          <w:lang w:val="en-US" w:bidi="he-IL"/>
        </w:rPr>
        <w:t>Isaiah wrote that Israel became as hard as iron or bronze</w:t>
      </w:r>
      <w:r w:rsidRPr="00AE17B7">
        <w:rPr>
          <w:rFonts w:asciiTheme="minorHAnsi" w:hAnsiTheme="minorHAnsi" w:cstheme="minorHAnsi"/>
          <w:lang w:val="en-US" w:bidi="he-IL"/>
        </w:rPr>
        <w:t xml:space="preserve"> (Isa 48:4). </w:t>
      </w:r>
      <w:r>
        <w:rPr>
          <w:rFonts w:asciiTheme="minorHAnsi" w:hAnsiTheme="minorHAnsi" w:cstheme="minorHAnsi"/>
          <w:lang w:val="en-US" w:bidi="he-IL"/>
        </w:rPr>
        <w:t>Jeremiah states that God’s people are blind</w:t>
      </w:r>
      <w:r w:rsidRPr="00AE17B7">
        <w:rPr>
          <w:rFonts w:asciiTheme="minorHAnsi" w:hAnsiTheme="minorHAnsi" w:cstheme="minorHAnsi"/>
          <w:lang w:val="en-US" w:bidi="he-IL"/>
        </w:rPr>
        <w:t xml:space="preserve"> (Jer 5:21). </w:t>
      </w:r>
      <w:r>
        <w:rPr>
          <w:rFonts w:asciiTheme="minorHAnsi" w:hAnsiTheme="minorHAnsi" w:cstheme="minorHAnsi"/>
          <w:lang w:val="en-US" w:bidi="he-IL"/>
        </w:rPr>
        <w:t>Hosea</w:t>
      </w:r>
      <w:r w:rsidRPr="00AE17B7">
        <w:rPr>
          <w:rFonts w:asciiTheme="minorHAnsi" w:hAnsiTheme="minorHAnsi" w:cstheme="minorHAnsi"/>
          <w:lang w:val="en-US" w:bidi="he-IL"/>
        </w:rPr>
        <w:t xml:space="preserve"> </w:t>
      </w:r>
      <w:r>
        <w:rPr>
          <w:rFonts w:asciiTheme="minorHAnsi" w:hAnsiTheme="minorHAnsi" w:cstheme="minorHAnsi"/>
          <w:lang w:val="en-US" w:bidi="he-IL"/>
        </w:rPr>
        <w:t>reveals</w:t>
      </w:r>
      <w:r w:rsidRPr="00AE17B7">
        <w:rPr>
          <w:rFonts w:asciiTheme="minorHAnsi" w:hAnsiTheme="minorHAnsi" w:cstheme="minorHAnsi"/>
          <w:lang w:val="en-US" w:bidi="he-IL"/>
        </w:rPr>
        <w:t xml:space="preserve"> </w:t>
      </w:r>
      <w:r>
        <w:rPr>
          <w:rFonts w:asciiTheme="minorHAnsi" w:hAnsiTheme="minorHAnsi" w:cstheme="minorHAnsi"/>
          <w:lang w:val="en-US" w:bidi="he-IL"/>
        </w:rPr>
        <w:t>that</w:t>
      </w:r>
      <w:r w:rsidRPr="00AE17B7">
        <w:rPr>
          <w:rFonts w:asciiTheme="minorHAnsi" w:hAnsiTheme="minorHAnsi" w:cstheme="minorHAnsi"/>
          <w:lang w:val="en-US" w:bidi="he-IL"/>
        </w:rPr>
        <w:t xml:space="preserve"> </w:t>
      </w:r>
      <w:r>
        <w:rPr>
          <w:rFonts w:asciiTheme="minorHAnsi" w:hAnsiTheme="minorHAnsi" w:cstheme="minorHAnsi"/>
          <w:lang w:val="en-US" w:bidi="he-IL"/>
        </w:rPr>
        <w:t>Israel</w:t>
      </w:r>
      <w:r w:rsidRPr="00AE17B7">
        <w:rPr>
          <w:rFonts w:asciiTheme="minorHAnsi" w:hAnsiTheme="minorHAnsi" w:cstheme="minorHAnsi"/>
          <w:lang w:val="en-US" w:bidi="he-IL"/>
        </w:rPr>
        <w:t xml:space="preserve"> </w:t>
      </w:r>
      <w:r>
        <w:rPr>
          <w:rFonts w:asciiTheme="minorHAnsi" w:hAnsiTheme="minorHAnsi" w:cstheme="minorHAnsi"/>
          <w:lang w:val="en-US" w:bidi="he-IL"/>
        </w:rPr>
        <w:t>is</w:t>
      </w:r>
      <w:r w:rsidRPr="00AE17B7">
        <w:rPr>
          <w:rFonts w:asciiTheme="minorHAnsi" w:hAnsiTheme="minorHAnsi" w:cstheme="minorHAnsi"/>
          <w:lang w:val="en-US" w:bidi="he-IL"/>
        </w:rPr>
        <w:t xml:space="preserve"> </w:t>
      </w:r>
      <w:r>
        <w:rPr>
          <w:rFonts w:asciiTheme="minorHAnsi" w:hAnsiTheme="minorHAnsi" w:cstheme="minorHAnsi"/>
          <w:lang w:val="en-US" w:bidi="he-IL"/>
        </w:rPr>
        <w:t>not</w:t>
      </w:r>
      <w:r w:rsidRPr="00AE17B7">
        <w:rPr>
          <w:rFonts w:asciiTheme="minorHAnsi" w:hAnsiTheme="minorHAnsi" w:cstheme="minorHAnsi"/>
          <w:lang w:val="en-US" w:bidi="he-IL"/>
        </w:rPr>
        <w:t xml:space="preserve"> </w:t>
      </w:r>
      <w:r>
        <w:rPr>
          <w:rFonts w:asciiTheme="minorHAnsi" w:hAnsiTheme="minorHAnsi" w:cstheme="minorHAnsi"/>
          <w:lang w:val="en-US" w:bidi="he-IL"/>
        </w:rPr>
        <w:t>able</w:t>
      </w:r>
      <w:r w:rsidRPr="00AE17B7">
        <w:rPr>
          <w:rFonts w:asciiTheme="minorHAnsi" w:hAnsiTheme="minorHAnsi" w:cstheme="minorHAnsi"/>
          <w:lang w:val="en-US" w:bidi="he-IL"/>
        </w:rPr>
        <w:t xml:space="preserve"> </w:t>
      </w:r>
      <w:r>
        <w:rPr>
          <w:rFonts w:asciiTheme="minorHAnsi" w:hAnsiTheme="minorHAnsi" w:cstheme="minorHAnsi"/>
          <w:lang w:val="en-US" w:bidi="he-IL"/>
        </w:rPr>
        <w:t>to</w:t>
      </w:r>
      <w:r w:rsidRPr="00AE17B7">
        <w:rPr>
          <w:rFonts w:asciiTheme="minorHAnsi" w:hAnsiTheme="minorHAnsi" w:cstheme="minorHAnsi"/>
          <w:lang w:val="en-US" w:bidi="he-IL"/>
        </w:rPr>
        <w:t xml:space="preserve"> </w:t>
      </w:r>
      <w:r>
        <w:rPr>
          <w:rFonts w:asciiTheme="minorHAnsi" w:hAnsiTheme="minorHAnsi" w:cstheme="minorHAnsi"/>
          <w:lang w:val="en-US" w:bidi="he-IL"/>
        </w:rPr>
        <w:t>recognize their sin</w:t>
      </w:r>
      <w:r w:rsidRPr="00AE17B7">
        <w:rPr>
          <w:rFonts w:asciiTheme="minorHAnsi" w:hAnsiTheme="minorHAnsi" w:cstheme="minorHAnsi"/>
          <w:lang w:val="en-US" w:bidi="he-IL"/>
        </w:rPr>
        <w:t xml:space="preserve"> (Hos 12:8; </w:t>
      </w:r>
      <w:r w:rsidRPr="002D7706">
        <w:rPr>
          <w:rFonts w:asciiTheme="minorHAnsi" w:hAnsiTheme="minorHAnsi" w:cstheme="minorHAnsi"/>
          <w:lang w:bidi="he-IL"/>
        </w:rPr>
        <w:t>с</w:t>
      </w:r>
      <w:r>
        <w:rPr>
          <w:rFonts w:asciiTheme="minorHAnsi" w:hAnsiTheme="minorHAnsi" w:cstheme="minorHAnsi"/>
          <w:lang w:val="en-US" w:bidi="he-IL"/>
        </w:rPr>
        <w:t>f</w:t>
      </w:r>
      <w:r w:rsidRPr="00AE17B7">
        <w:rPr>
          <w:rFonts w:asciiTheme="minorHAnsi" w:hAnsiTheme="minorHAnsi" w:cstheme="minorHAnsi"/>
          <w:lang w:val="en-US" w:bidi="he-IL"/>
        </w:rPr>
        <w:t xml:space="preserve">. </w:t>
      </w:r>
      <w:r w:rsidRPr="005D2E2B">
        <w:rPr>
          <w:rFonts w:asciiTheme="minorHAnsi" w:hAnsiTheme="minorHAnsi" w:cstheme="minorHAnsi"/>
          <w:lang w:val="en-US" w:bidi="he-IL"/>
        </w:rPr>
        <w:t xml:space="preserve">Jer 8:5-7; 8:12). </w:t>
      </w:r>
      <w:r>
        <w:rPr>
          <w:rFonts w:asciiTheme="minorHAnsi" w:hAnsiTheme="minorHAnsi" w:cstheme="minorHAnsi"/>
          <w:lang w:val="en-US" w:bidi="he-IL"/>
        </w:rPr>
        <w:t>Micah</w:t>
      </w:r>
      <w:r w:rsidRPr="00AE17B7">
        <w:rPr>
          <w:rFonts w:asciiTheme="minorHAnsi" w:hAnsiTheme="minorHAnsi" w:cstheme="minorHAnsi"/>
          <w:lang w:val="en-US" w:bidi="he-IL"/>
        </w:rPr>
        <w:t xml:space="preserve"> </w:t>
      </w:r>
      <w:r>
        <w:rPr>
          <w:rFonts w:asciiTheme="minorHAnsi" w:hAnsiTheme="minorHAnsi" w:cstheme="minorHAnsi"/>
          <w:lang w:val="en-US" w:bidi="he-IL"/>
        </w:rPr>
        <w:t>describes Israel’s condition as an incurable illness</w:t>
      </w:r>
      <w:r w:rsidRPr="00AE17B7">
        <w:rPr>
          <w:rFonts w:asciiTheme="minorHAnsi" w:hAnsiTheme="minorHAnsi" w:cstheme="minorHAnsi"/>
          <w:lang w:val="en-US" w:bidi="he-IL"/>
        </w:rPr>
        <w:t xml:space="preserve"> (Mic 1:9). </w:t>
      </w:r>
      <w:r>
        <w:rPr>
          <w:rFonts w:asciiTheme="minorHAnsi" w:hAnsiTheme="minorHAnsi" w:cstheme="minorHAnsi"/>
          <w:lang w:val="en-US" w:bidi="he-IL"/>
        </w:rPr>
        <w:t>God stands aloof from such persons</w:t>
      </w:r>
      <w:r w:rsidRPr="00AE17B7">
        <w:rPr>
          <w:rFonts w:asciiTheme="minorHAnsi" w:hAnsiTheme="minorHAnsi" w:cstheme="minorHAnsi"/>
          <w:lang w:val="en-US" w:bidi="he-IL"/>
        </w:rPr>
        <w:t xml:space="preserve"> (</w:t>
      </w:r>
      <w:r>
        <w:rPr>
          <w:rFonts w:asciiTheme="minorHAnsi" w:hAnsiTheme="minorHAnsi" w:cstheme="minorHAnsi"/>
          <w:lang w:val="en-US" w:bidi="he-IL"/>
        </w:rPr>
        <w:t>Zeph</w:t>
      </w:r>
      <w:r w:rsidRPr="00AE17B7">
        <w:rPr>
          <w:rFonts w:asciiTheme="minorHAnsi" w:hAnsiTheme="minorHAnsi" w:cstheme="minorHAnsi"/>
          <w:lang w:val="en-US" w:bidi="he-IL"/>
        </w:rPr>
        <w:t xml:space="preserve"> 2:1-3; </w:t>
      </w:r>
      <w:r>
        <w:rPr>
          <w:rFonts w:asciiTheme="minorHAnsi" w:hAnsiTheme="minorHAnsi" w:cstheme="minorHAnsi"/>
          <w:lang w:val="en-US" w:bidi="he-IL"/>
        </w:rPr>
        <w:t>Lam</w:t>
      </w:r>
      <w:r w:rsidRPr="00AE17B7">
        <w:rPr>
          <w:rFonts w:asciiTheme="minorHAnsi" w:hAnsiTheme="minorHAnsi" w:cstheme="minorHAnsi"/>
          <w:lang w:val="en-US" w:bidi="he-IL"/>
        </w:rPr>
        <w:t xml:space="preserve"> 3:42-44; Amos</w:t>
      </w:r>
      <w:r>
        <w:rPr>
          <w:rFonts w:asciiTheme="minorHAnsi" w:hAnsiTheme="minorHAnsi" w:cstheme="minorHAnsi"/>
          <w:lang w:val="en-US" w:bidi="he-IL"/>
        </w:rPr>
        <w:t xml:space="preserve"> </w:t>
      </w:r>
      <w:r w:rsidRPr="00AE17B7">
        <w:rPr>
          <w:rFonts w:asciiTheme="minorHAnsi" w:hAnsiTheme="minorHAnsi" w:cstheme="minorHAnsi"/>
          <w:lang w:val="en-US" w:bidi="he-IL"/>
        </w:rPr>
        <w:t xml:space="preserve">8:11-13). </w:t>
      </w:r>
      <w:r>
        <w:rPr>
          <w:rFonts w:asciiTheme="minorHAnsi" w:hAnsiTheme="minorHAnsi" w:cstheme="minorHAnsi"/>
          <w:lang w:val="en-US" w:bidi="he-IL"/>
        </w:rPr>
        <w:t>This well-known saying in Isaiah’s prophecy speaks directly to this condition:</w:t>
      </w:r>
      <w:r w:rsidRPr="00AE17B7">
        <w:rPr>
          <w:rFonts w:asciiTheme="minorHAnsi" w:hAnsiTheme="minorHAnsi" w:cstheme="minorHAnsi"/>
          <w:lang w:val="en-US" w:bidi="he-IL"/>
        </w:rPr>
        <w:t xml:space="preserve"> </w:t>
      </w:r>
      <w:r>
        <w:rPr>
          <w:rFonts w:asciiTheme="minorHAnsi" w:hAnsiTheme="minorHAnsi" w:cstheme="minorHAnsi"/>
          <w:lang w:val="en-US" w:bidi="he-IL"/>
        </w:rPr>
        <w:t>“</w:t>
      </w:r>
    </w:p>
    <w:p w:rsidR="00C361F1" w:rsidRPr="00AE17B7" w:rsidRDefault="00C361F1" w:rsidP="00C361F1">
      <w:pPr>
        <w:jc w:val="both"/>
        <w:rPr>
          <w:rFonts w:asciiTheme="minorHAnsi" w:hAnsiTheme="minorHAnsi" w:cstheme="minorHAnsi"/>
          <w:lang w:val="en-US" w:bidi="he-IL"/>
        </w:rPr>
      </w:pPr>
    </w:p>
    <w:p w:rsidR="00C361F1" w:rsidRPr="009A4B28" w:rsidRDefault="00C361F1" w:rsidP="00C361F1">
      <w:pPr>
        <w:ind w:left="709"/>
        <w:jc w:val="both"/>
        <w:rPr>
          <w:rFonts w:asciiTheme="minorHAnsi" w:hAnsiTheme="minorHAnsi" w:cstheme="minorHAnsi"/>
          <w:lang w:val="en-US" w:bidi="he-IL"/>
        </w:rPr>
      </w:pPr>
      <w:r w:rsidRPr="009A4B28">
        <w:rPr>
          <w:rFonts w:asciiTheme="minorHAnsi" w:hAnsiTheme="minorHAnsi" w:cstheme="minorHAnsi"/>
          <w:lang w:val="en-US" w:bidi="he-IL"/>
        </w:rPr>
        <w:t>Render the hear</w:t>
      </w:r>
      <w:r>
        <w:rPr>
          <w:rFonts w:asciiTheme="minorHAnsi" w:hAnsiTheme="minorHAnsi" w:cstheme="minorHAnsi"/>
          <w:lang w:val="en-US" w:bidi="he-IL"/>
        </w:rPr>
        <w:t>ts of this people insensitive, their ears dull, and their eyes dim, o</w:t>
      </w:r>
      <w:r w:rsidRPr="009A4B28">
        <w:rPr>
          <w:rFonts w:asciiTheme="minorHAnsi" w:hAnsiTheme="minorHAnsi" w:cstheme="minorHAnsi"/>
          <w:lang w:val="en-US" w:bidi="he-IL"/>
        </w:rPr>
        <w:t>therwise they might see with the</w:t>
      </w:r>
      <w:r>
        <w:rPr>
          <w:rFonts w:asciiTheme="minorHAnsi" w:hAnsiTheme="minorHAnsi" w:cstheme="minorHAnsi"/>
          <w:lang w:val="en-US" w:bidi="he-IL"/>
        </w:rPr>
        <w:t>ir eyes, hear with their ears, u</w:t>
      </w:r>
      <w:r w:rsidRPr="009A4B28">
        <w:rPr>
          <w:rFonts w:asciiTheme="minorHAnsi" w:hAnsiTheme="minorHAnsi" w:cstheme="minorHAnsi"/>
          <w:lang w:val="en-US" w:bidi="he-IL"/>
        </w:rPr>
        <w:t>nderstand with their h</w:t>
      </w:r>
      <w:r>
        <w:rPr>
          <w:rFonts w:asciiTheme="minorHAnsi" w:hAnsiTheme="minorHAnsi" w:cstheme="minorHAnsi"/>
          <w:lang w:val="en-US" w:bidi="he-IL"/>
        </w:rPr>
        <w:t>earts, and return and be healed</w:t>
      </w:r>
      <w:r w:rsidRPr="009A4B28">
        <w:rPr>
          <w:rFonts w:asciiTheme="minorHAnsi" w:hAnsiTheme="minorHAnsi" w:cstheme="minorHAnsi"/>
          <w:lang w:val="en-US" w:bidi="he-IL"/>
        </w:rPr>
        <w:t xml:space="preserve"> (Isa 6:10).</w:t>
      </w:r>
    </w:p>
    <w:p w:rsidR="00C361F1" w:rsidRPr="009A4B28" w:rsidRDefault="00C361F1" w:rsidP="00C361F1">
      <w:pPr>
        <w:jc w:val="both"/>
        <w:rPr>
          <w:rFonts w:asciiTheme="minorHAnsi" w:hAnsiTheme="minorHAnsi" w:cstheme="minorHAnsi"/>
          <w:lang w:val="en-US" w:bidi="he-IL"/>
        </w:rPr>
      </w:pPr>
    </w:p>
    <w:p w:rsidR="00C361F1" w:rsidRPr="00DA3903"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As</w:t>
      </w:r>
      <w:r w:rsidRPr="00AE17B7">
        <w:rPr>
          <w:rFonts w:asciiTheme="minorHAnsi" w:hAnsiTheme="minorHAnsi" w:cstheme="minorHAnsi"/>
          <w:lang w:val="en-US" w:bidi="he-IL"/>
        </w:rPr>
        <w:t xml:space="preserve"> </w:t>
      </w:r>
      <w:r>
        <w:rPr>
          <w:rFonts w:asciiTheme="minorHAnsi" w:hAnsiTheme="minorHAnsi" w:cstheme="minorHAnsi"/>
          <w:lang w:val="en-US" w:bidi="he-IL"/>
        </w:rPr>
        <w:t>was</w:t>
      </w:r>
      <w:r w:rsidRPr="00AE17B7">
        <w:rPr>
          <w:rFonts w:asciiTheme="minorHAnsi" w:hAnsiTheme="minorHAnsi" w:cstheme="minorHAnsi"/>
          <w:lang w:val="en-US" w:bidi="he-IL"/>
        </w:rPr>
        <w:t xml:space="preserve"> </w:t>
      </w:r>
      <w:r>
        <w:rPr>
          <w:rFonts w:asciiTheme="minorHAnsi" w:hAnsiTheme="minorHAnsi" w:cstheme="minorHAnsi"/>
          <w:lang w:val="en-US" w:bidi="he-IL"/>
        </w:rPr>
        <w:t>noted</w:t>
      </w:r>
      <w:r w:rsidRPr="00AE17B7">
        <w:rPr>
          <w:rFonts w:asciiTheme="minorHAnsi" w:hAnsiTheme="minorHAnsi" w:cstheme="minorHAnsi"/>
          <w:lang w:val="en-US" w:bidi="he-IL"/>
        </w:rPr>
        <w:t xml:space="preserve"> </w:t>
      </w:r>
      <w:r>
        <w:rPr>
          <w:rFonts w:asciiTheme="minorHAnsi" w:hAnsiTheme="minorHAnsi" w:cstheme="minorHAnsi"/>
          <w:lang w:val="en-US" w:bidi="he-IL"/>
        </w:rPr>
        <w:t>previously</w:t>
      </w:r>
      <w:r w:rsidRPr="00AE17B7">
        <w:rPr>
          <w:rFonts w:asciiTheme="minorHAnsi" w:hAnsiTheme="minorHAnsi" w:cstheme="minorHAnsi"/>
          <w:lang w:val="en-US" w:bidi="he-IL"/>
        </w:rPr>
        <w:t xml:space="preserve">, </w:t>
      </w:r>
      <w:r>
        <w:rPr>
          <w:rFonts w:asciiTheme="minorHAnsi" w:hAnsiTheme="minorHAnsi" w:cstheme="minorHAnsi"/>
          <w:lang w:val="en-US" w:bidi="he-IL"/>
        </w:rPr>
        <w:t>the</w:t>
      </w:r>
      <w:r w:rsidRPr="00AE17B7">
        <w:rPr>
          <w:rFonts w:asciiTheme="minorHAnsi" w:hAnsiTheme="minorHAnsi" w:cstheme="minorHAnsi"/>
          <w:lang w:val="en-US" w:bidi="he-IL"/>
        </w:rPr>
        <w:t xml:space="preserve"> </w:t>
      </w:r>
      <w:r>
        <w:rPr>
          <w:rFonts w:asciiTheme="minorHAnsi" w:hAnsiTheme="minorHAnsi" w:cstheme="minorHAnsi"/>
          <w:lang w:val="en-US" w:bidi="he-IL"/>
        </w:rPr>
        <w:t>prophets</w:t>
      </w:r>
      <w:r w:rsidRPr="00AE17B7">
        <w:rPr>
          <w:rFonts w:asciiTheme="minorHAnsi" w:hAnsiTheme="minorHAnsi" w:cstheme="minorHAnsi"/>
          <w:lang w:val="en-US" w:bidi="he-IL"/>
        </w:rPr>
        <w:t xml:space="preserve"> </w:t>
      </w:r>
      <w:r>
        <w:rPr>
          <w:rFonts w:asciiTheme="minorHAnsi" w:hAnsiTheme="minorHAnsi" w:cstheme="minorHAnsi"/>
          <w:lang w:val="en-US" w:bidi="he-IL"/>
        </w:rPr>
        <w:t>also</w:t>
      </w:r>
      <w:r w:rsidRPr="00AE17B7">
        <w:rPr>
          <w:rFonts w:asciiTheme="minorHAnsi" w:hAnsiTheme="minorHAnsi" w:cstheme="minorHAnsi"/>
          <w:lang w:val="en-US" w:bidi="he-IL"/>
        </w:rPr>
        <w:t xml:space="preserve"> </w:t>
      </w:r>
      <w:r>
        <w:rPr>
          <w:rFonts w:asciiTheme="minorHAnsi" w:hAnsiTheme="minorHAnsi" w:cstheme="minorHAnsi"/>
          <w:lang w:val="en-US" w:bidi="he-IL"/>
        </w:rPr>
        <w:t>decry</w:t>
      </w:r>
      <w:r w:rsidRPr="00AE17B7">
        <w:rPr>
          <w:rFonts w:asciiTheme="minorHAnsi" w:hAnsiTheme="minorHAnsi" w:cstheme="minorHAnsi"/>
          <w:lang w:val="en-US" w:bidi="he-IL"/>
        </w:rPr>
        <w:t xml:space="preserve"> </w:t>
      </w:r>
      <w:r>
        <w:rPr>
          <w:rFonts w:asciiTheme="minorHAnsi" w:hAnsiTheme="minorHAnsi" w:cstheme="minorHAnsi"/>
          <w:lang w:val="en-US" w:bidi="he-IL"/>
        </w:rPr>
        <w:t>incomplete</w:t>
      </w:r>
      <w:r w:rsidRPr="00AE17B7">
        <w:rPr>
          <w:rFonts w:asciiTheme="minorHAnsi" w:hAnsiTheme="minorHAnsi" w:cstheme="minorHAnsi"/>
          <w:lang w:val="en-US" w:bidi="he-IL"/>
        </w:rPr>
        <w:t xml:space="preserve"> </w:t>
      </w:r>
      <w:r>
        <w:rPr>
          <w:rFonts w:asciiTheme="minorHAnsi" w:hAnsiTheme="minorHAnsi" w:cstheme="minorHAnsi"/>
          <w:lang w:val="en-US" w:bidi="he-IL"/>
        </w:rPr>
        <w:t>repentance</w:t>
      </w:r>
      <w:r w:rsidRPr="00AE17B7">
        <w:rPr>
          <w:rFonts w:asciiTheme="minorHAnsi" w:hAnsiTheme="minorHAnsi" w:cstheme="minorHAnsi"/>
          <w:lang w:val="en-US" w:bidi="he-IL"/>
        </w:rPr>
        <w:t xml:space="preserve">: </w:t>
      </w:r>
      <w:r>
        <w:rPr>
          <w:rFonts w:asciiTheme="minorHAnsi" w:hAnsiTheme="minorHAnsi" w:cstheme="minorHAnsi"/>
          <w:lang w:val="en-US" w:bidi="he-IL"/>
        </w:rPr>
        <w:t>“</w:t>
      </w:r>
      <w:r w:rsidRPr="00AE17B7">
        <w:rPr>
          <w:rFonts w:asciiTheme="minorHAnsi" w:hAnsiTheme="minorHAnsi" w:cstheme="minorHAnsi"/>
          <w:lang w:val="en-US" w:bidi="he-IL"/>
        </w:rPr>
        <w:t>Yet in spite of all this her treacherous sister Judah did not return to Me with all her heart, but rather in deception</w:t>
      </w:r>
      <w:r>
        <w:rPr>
          <w:rFonts w:asciiTheme="minorHAnsi" w:hAnsiTheme="minorHAnsi" w:cstheme="minorHAnsi"/>
          <w:lang w:val="en-US" w:bidi="he-IL"/>
        </w:rPr>
        <w:t>”</w:t>
      </w:r>
      <w:r w:rsidRPr="00AE17B7">
        <w:rPr>
          <w:rFonts w:asciiTheme="minorHAnsi" w:hAnsiTheme="minorHAnsi" w:cstheme="minorHAnsi"/>
          <w:lang w:val="en-US" w:bidi="he-IL"/>
        </w:rPr>
        <w:t xml:space="preserve"> (Jer 3:10). </w:t>
      </w:r>
      <w:r>
        <w:rPr>
          <w:rFonts w:asciiTheme="minorHAnsi" w:hAnsiTheme="minorHAnsi" w:cstheme="minorHAnsi"/>
          <w:lang w:val="en-US" w:bidi="he-IL"/>
        </w:rPr>
        <w:t>Repentance can be insincere</w:t>
      </w:r>
      <w:r w:rsidRPr="00AE17B7">
        <w:rPr>
          <w:rFonts w:asciiTheme="minorHAnsi" w:hAnsiTheme="minorHAnsi" w:cstheme="minorHAnsi"/>
          <w:lang w:val="en-US" w:bidi="he-IL"/>
        </w:rPr>
        <w:t xml:space="preserve"> (Hos 7:10, 14). </w:t>
      </w:r>
      <w:r>
        <w:rPr>
          <w:rFonts w:asciiTheme="minorHAnsi" w:hAnsiTheme="minorHAnsi" w:cstheme="minorHAnsi"/>
          <w:lang w:val="en-US" w:bidi="he-IL"/>
        </w:rPr>
        <w:t>Even when people fast, it does not necessarily mean that they have truly repented</w:t>
      </w:r>
      <w:r w:rsidRPr="00AE17B7">
        <w:rPr>
          <w:rFonts w:asciiTheme="minorHAnsi" w:hAnsiTheme="minorHAnsi" w:cstheme="minorHAnsi"/>
          <w:lang w:val="en-US" w:bidi="he-IL"/>
        </w:rPr>
        <w:t xml:space="preserve"> (Isa 22:12-14; </w:t>
      </w:r>
      <w:r w:rsidRPr="00AE17B7">
        <w:rPr>
          <w:rFonts w:asciiTheme="minorHAnsi" w:eastAsia="MS Mincho" w:hAnsiTheme="minorHAnsi" w:cstheme="minorHAnsi"/>
          <w:lang w:val="en-US" w:eastAsia="ja-JP"/>
        </w:rPr>
        <w:t>Zech 7:5-6</w:t>
      </w:r>
      <w:r w:rsidRPr="00AE17B7">
        <w:rPr>
          <w:rFonts w:asciiTheme="minorHAnsi" w:hAnsiTheme="minorHAnsi" w:cstheme="minorHAnsi"/>
          <w:lang w:val="en-US" w:bidi="he-IL"/>
        </w:rPr>
        <w:t xml:space="preserve">). </w:t>
      </w:r>
      <w:r>
        <w:rPr>
          <w:rFonts w:asciiTheme="minorHAnsi" w:hAnsiTheme="minorHAnsi" w:cstheme="minorHAnsi"/>
          <w:lang w:val="en-US" w:bidi="he-IL"/>
        </w:rPr>
        <w:t>God</w:t>
      </w:r>
      <w:r w:rsidRPr="005D2E2B">
        <w:rPr>
          <w:rFonts w:asciiTheme="minorHAnsi" w:hAnsiTheme="minorHAnsi" w:cstheme="minorHAnsi"/>
          <w:lang w:val="en-US" w:bidi="he-IL"/>
        </w:rPr>
        <w:t xml:space="preserve"> </w:t>
      </w:r>
      <w:r>
        <w:rPr>
          <w:rFonts w:asciiTheme="minorHAnsi" w:hAnsiTheme="minorHAnsi" w:cstheme="minorHAnsi"/>
          <w:lang w:val="en-US" w:bidi="he-IL"/>
        </w:rPr>
        <w:t>calls</w:t>
      </w:r>
      <w:r w:rsidRPr="005D2E2B">
        <w:rPr>
          <w:rFonts w:asciiTheme="minorHAnsi" w:hAnsiTheme="minorHAnsi" w:cstheme="minorHAnsi"/>
          <w:lang w:val="en-US" w:bidi="he-IL"/>
        </w:rPr>
        <w:t xml:space="preserve"> </w:t>
      </w:r>
      <w:r>
        <w:rPr>
          <w:rFonts w:asciiTheme="minorHAnsi" w:hAnsiTheme="minorHAnsi" w:cstheme="minorHAnsi"/>
          <w:lang w:val="en-US" w:bidi="he-IL"/>
        </w:rPr>
        <w:t>people</w:t>
      </w:r>
      <w:r w:rsidRPr="005D2E2B">
        <w:rPr>
          <w:rFonts w:asciiTheme="minorHAnsi" w:hAnsiTheme="minorHAnsi" w:cstheme="minorHAnsi"/>
          <w:lang w:val="en-US" w:bidi="he-IL"/>
        </w:rPr>
        <w:t xml:space="preserve"> </w:t>
      </w:r>
      <w:r>
        <w:rPr>
          <w:rFonts w:asciiTheme="minorHAnsi" w:hAnsiTheme="minorHAnsi" w:cstheme="minorHAnsi"/>
          <w:lang w:val="en-US" w:bidi="he-IL"/>
        </w:rPr>
        <w:t>to</w:t>
      </w:r>
      <w:r w:rsidRPr="005D2E2B">
        <w:rPr>
          <w:rFonts w:asciiTheme="minorHAnsi" w:hAnsiTheme="minorHAnsi" w:cstheme="minorHAnsi"/>
          <w:lang w:val="en-US" w:bidi="he-IL"/>
        </w:rPr>
        <w:t xml:space="preserve"> </w:t>
      </w:r>
      <w:r>
        <w:rPr>
          <w:rFonts w:asciiTheme="minorHAnsi" w:hAnsiTheme="minorHAnsi" w:cstheme="minorHAnsi"/>
          <w:lang w:val="en-US" w:bidi="he-IL"/>
        </w:rPr>
        <w:t>repent</w:t>
      </w:r>
      <w:r w:rsidRPr="005D2E2B">
        <w:rPr>
          <w:rFonts w:asciiTheme="minorHAnsi" w:hAnsiTheme="minorHAnsi" w:cstheme="minorHAnsi"/>
          <w:lang w:val="en-US" w:bidi="he-IL"/>
        </w:rPr>
        <w:t xml:space="preserve"> </w:t>
      </w:r>
      <w:r>
        <w:rPr>
          <w:rFonts w:asciiTheme="minorHAnsi" w:hAnsiTheme="minorHAnsi" w:cstheme="minorHAnsi"/>
          <w:lang w:val="en-US" w:bidi="he-IL"/>
        </w:rPr>
        <w:t>with</w:t>
      </w:r>
      <w:r w:rsidRPr="005D2E2B">
        <w:rPr>
          <w:rFonts w:asciiTheme="minorHAnsi" w:hAnsiTheme="minorHAnsi" w:cstheme="minorHAnsi"/>
          <w:lang w:val="en-US" w:bidi="he-IL"/>
        </w:rPr>
        <w:t xml:space="preserve"> </w:t>
      </w:r>
      <w:r>
        <w:rPr>
          <w:rFonts w:asciiTheme="minorHAnsi" w:hAnsiTheme="minorHAnsi" w:cstheme="minorHAnsi"/>
          <w:lang w:val="en-US" w:bidi="he-IL"/>
        </w:rPr>
        <w:t>a</w:t>
      </w:r>
      <w:r w:rsidRPr="005D2E2B">
        <w:rPr>
          <w:rFonts w:asciiTheme="minorHAnsi" w:hAnsiTheme="minorHAnsi" w:cstheme="minorHAnsi"/>
          <w:lang w:val="en-US" w:bidi="he-IL"/>
        </w:rPr>
        <w:t xml:space="preserve"> </w:t>
      </w:r>
      <w:r>
        <w:rPr>
          <w:rFonts w:asciiTheme="minorHAnsi" w:hAnsiTheme="minorHAnsi" w:cstheme="minorHAnsi"/>
          <w:lang w:val="en-US" w:bidi="he-IL"/>
        </w:rPr>
        <w:t>whole</w:t>
      </w:r>
      <w:r w:rsidRPr="005D2E2B">
        <w:rPr>
          <w:rFonts w:asciiTheme="minorHAnsi" w:hAnsiTheme="minorHAnsi" w:cstheme="minorHAnsi"/>
          <w:lang w:val="en-US" w:bidi="he-IL"/>
        </w:rPr>
        <w:t xml:space="preserve"> </w:t>
      </w:r>
      <w:r>
        <w:rPr>
          <w:rFonts w:asciiTheme="minorHAnsi" w:hAnsiTheme="minorHAnsi" w:cstheme="minorHAnsi"/>
          <w:lang w:val="en-US" w:bidi="he-IL"/>
        </w:rPr>
        <w:t>heart: “R</w:t>
      </w:r>
      <w:r w:rsidRPr="005D2E2B">
        <w:rPr>
          <w:rFonts w:asciiTheme="minorHAnsi" w:hAnsiTheme="minorHAnsi" w:cstheme="minorHAnsi"/>
          <w:lang w:val="en-US" w:bidi="he-IL"/>
        </w:rPr>
        <w:t>end your heart and not your garment</w:t>
      </w:r>
      <w:r>
        <w:rPr>
          <w:rFonts w:asciiTheme="minorHAnsi" w:hAnsiTheme="minorHAnsi" w:cstheme="minorHAnsi"/>
          <w:lang w:val="en-US" w:bidi="he-IL"/>
        </w:rPr>
        <w:t>s” (Joel</w:t>
      </w:r>
      <w:r w:rsidRPr="005D2E2B">
        <w:rPr>
          <w:rFonts w:asciiTheme="minorHAnsi" w:hAnsiTheme="minorHAnsi" w:cstheme="minorHAnsi"/>
          <w:lang w:val="en-US" w:bidi="he-IL"/>
        </w:rPr>
        <w:t xml:space="preserve"> 2:13; </w:t>
      </w:r>
      <w:r w:rsidRPr="002D7706">
        <w:rPr>
          <w:rFonts w:asciiTheme="minorHAnsi" w:hAnsiTheme="minorHAnsi" w:cstheme="minorHAnsi"/>
          <w:lang w:bidi="he-IL"/>
        </w:rPr>
        <w:t>с</w:t>
      </w:r>
      <w:r>
        <w:rPr>
          <w:rFonts w:asciiTheme="minorHAnsi" w:hAnsiTheme="minorHAnsi" w:cstheme="minorHAnsi"/>
          <w:lang w:val="en-US" w:bidi="he-IL"/>
        </w:rPr>
        <w:t>f</w:t>
      </w:r>
      <w:r w:rsidRPr="005D2E2B">
        <w:rPr>
          <w:rFonts w:asciiTheme="minorHAnsi" w:hAnsiTheme="minorHAnsi" w:cstheme="minorHAnsi"/>
          <w:lang w:val="en-US" w:bidi="he-IL"/>
        </w:rPr>
        <w:t xml:space="preserve">. </w:t>
      </w:r>
      <w:r w:rsidRPr="00DA3903">
        <w:rPr>
          <w:rFonts w:asciiTheme="minorHAnsi" w:hAnsiTheme="minorHAnsi" w:cstheme="minorHAnsi"/>
          <w:lang w:val="en-US" w:bidi="he-IL"/>
        </w:rPr>
        <w:t xml:space="preserve">Ezek 14:6; Jer 4:4, 14). </w:t>
      </w:r>
    </w:p>
    <w:p w:rsidR="00C361F1" w:rsidRPr="005D2E2B" w:rsidRDefault="00C361F1" w:rsidP="00C361F1">
      <w:pPr>
        <w:ind w:firstLine="426"/>
        <w:rPr>
          <w:rFonts w:asciiTheme="minorHAnsi" w:eastAsia="MS Mincho" w:hAnsiTheme="minorHAnsi" w:cstheme="minorHAnsi"/>
          <w:lang w:val="en-US" w:eastAsia="ja-JP"/>
        </w:rPr>
      </w:pPr>
      <w:r>
        <w:rPr>
          <w:rFonts w:asciiTheme="minorHAnsi" w:hAnsiTheme="minorHAnsi" w:cstheme="minorHAnsi"/>
          <w:lang w:val="en-US" w:bidi="he-IL"/>
        </w:rPr>
        <w:t>Finally</w:t>
      </w:r>
      <w:r w:rsidRPr="005D2E2B">
        <w:rPr>
          <w:rFonts w:asciiTheme="minorHAnsi" w:hAnsiTheme="minorHAnsi" w:cstheme="minorHAnsi"/>
          <w:lang w:val="en-US" w:bidi="he-IL"/>
        </w:rPr>
        <w:t xml:space="preserve">, </w:t>
      </w:r>
      <w:r>
        <w:rPr>
          <w:rFonts w:asciiTheme="minorHAnsi" w:hAnsiTheme="minorHAnsi" w:cstheme="minorHAnsi"/>
          <w:lang w:val="en-US" w:bidi="he-IL"/>
        </w:rPr>
        <w:t>the</w:t>
      </w:r>
      <w:r w:rsidRPr="005D2E2B">
        <w:rPr>
          <w:rFonts w:asciiTheme="minorHAnsi" w:hAnsiTheme="minorHAnsi" w:cstheme="minorHAnsi"/>
          <w:lang w:val="en-US" w:bidi="he-IL"/>
        </w:rPr>
        <w:t xml:space="preserve"> </w:t>
      </w:r>
      <w:r>
        <w:rPr>
          <w:rFonts w:asciiTheme="minorHAnsi" w:hAnsiTheme="minorHAnsi" w:cstheme="minorHAnsi"/>
          <w:lang w:val="en-US" w:bidi="he-IL"/>
        </w:rPr>
        <w:t>Old</w:t>
      </w:r>
      <w:r w:rsidRPr="005D2E2B">
        <w:rPr>
          <w:rFonts w:asciiTheme="minorHAnsi" w:hAnsiTheme="minorHAnsi" w:cstheme="minorHAnsi"/>
          <w:lang w:val="en-US" w:bidi="he-IL"/>
        </w:rPr>
        <w:t xml:space="preserve"> </w:t>
      </w:r>
      <w:r>
        <w:rPr>
          <w:rFonts w:asciiTheme="minorHAnsi" w:hAnsiTheme="minorHAnsi" w:cstheme="minorHAnsi"/>
          <w:lang w:val="en-US" w:bidi="he-IL"/>
        </w:rPr>
        <w:t>Testament</w:t>
      </w:r>
      <w:r w:rsidRPr="005D2E2B">
        <w:rPr>
          <w:rFonts w:asciiTheme="minorHAnsi" w:hAnsiTheme="minorHAnsi" w:cstheme="minorHAnsi"/>
          <w:lang w:val="en-US" w:bidi="he-IL"/>
        </w:rPr>
        <w:t xml:space="preserve"> </w:t>
      </w:r>
      <w:r>
        <w:rPr>
          <w:rFonts w:asciiTheme="minorHAnsi" w:hAnsiTheme="minorHAnsi" w:cstheme="minorHAnsi"/>
          <w:lang w:val="en-US" w:bidi="he-IL"/>
        </w:rPr>
        <w:t>predicts</w:t>
      </w:r>
      <w:r w:rsidRPr="005D2E2B">
        <w:rPr>
          <w:rFonts w:asciiTheme="minorHAnsi" w:hAnsiTheme="minorHAnsi" w:cstheme="minorHAnsi"/>
          <w:lang w:val="en-US" w:bidi="he-IL"/>
        </w:rPr>
        <w:t xml:space="preserve"> </w:t>
      </w:r>
      <w:r>
        <w:rPr>
          <w:rFonts w:asciiTheme="minorHAnsi" w:hAnsiTheme="minorHAnsi" w:cstheme="minorHAnsi"/>
          <w:lang w:val="en-US" w:bidi="he-IL"/>
        </w:rPr>
        <w:t>God</w:t>
      </w:r>
      <w:r w:rsidRPr="005D2E2B">
        <w:rPr>
          <w:rFonts w:asciiTheme="minorHAnsi" w:hAnsiTheme="minorHAnsi" w:cstheme="minorHAnsi"/>
          <w:lang w:val="en-US" w:bidi="he-IL"/>
        </w:rPr>
        <w:t>’</w:t>
      </w:r>
      <w:r>
        <w:rPr>
          <w:rFonts w:asciiTheme="minorHAnsi" w:hAnsiTheme="minorHAnsi" w:cstheme="minorHAnsi"/>
          <w:lang w:val="en-US" w:bidi="he-IL"/>
        </w:rPr>
        <w:t>s</w:t>
      </w:r>
      <w:r w:rsidRPr="005D2E2B">
        <w:rPr>
          <w:rFonts w:asciiTheme="minorHAnsi" w:hAnsiTheme="minorHAnsi" w:cstheme="minorHAnsi"/>
          <w:lang w:val="en-US" w:bidi="he-IL"/>
        </w:rPr>
        <w:t xml:space="preserve"> </w:t>
      </w:r>
      <w:r>
        <w:rPr>
          <w:rFonts w:asciiTheme="minorHAnsi" w:hAnsiTheme="minorHAnsi" w:cstheme="minorHAnsi"/>
          <w:lang w:val="en-US" w:bidi="he-IL"/>
        </w:rPr>
        <w:t>intervention</w:t>
      </w:r>
      <w:r w:rsidRPr="005D2E2B">
        <w:rPr>
          <w:rFonts w:asciiTheme="minorHAnsi" w:hAnsiTheme="minorHAnsi" w:cstheme="minorHAnsi"/>
          <w:lang w:val="en-US" w:bidi="he-IL"/>
        </w:rPr>
        <w:t xml:space="preserve"> </w:t>
      </w:r>
      <w:r>
        <w:rPr>
          <w:rFonts w:asciiTheme="minorHAnsi" w:hAnsiTheme="minorHAnsi" w:cstheme="minorHAnsi"/>
          <w:lang w:val="en-US" w:bidi="he-IL"/>
        </w:rPr>
        <w:t>to</w:t>
      </w:r>
      <w:r w:rsidRPr="005D2E2B">
        <w:rPr>
          <w:rFonts w:asciiTheme="minorHAnsi" w:hAnsiTheme="minorHAnsi" w:cstheme="minorHAnsi"/>
          <w:lang w:val="en-US" w:bidi="he-IL"/>
        </w:rPr>
        <w:t xml:space="preserve"> </w:t>
      </w:r>
      <w:r>
        <w:rPr>
          <w:rFonts w:asciiTheme="minorHAnsi" w:hAnsiTheme="minorHAnsi" w:cstheme="minorHAnsi"/>
          <w:lang w:val="en-US" w:bidi="he-IL"/>
        </w:rPr>
        <w:t>deliver</w:t>
      </w:r>
      <w:r w:rsidRPr="005D2E2B">
        <w:rPr>
          <w:rFonts w:asciiTheme="minorHAnsi" w:hAnsiTheme="minorHAnsi" w:cstheme="minorHAnsi"/>
          <w:lang w:val="en-US" w:bidi="he-IL"/>
        </w:rPr>
        <w:t xml:space="preserve"> </w:t>
      </w:r>
      <w:r>
        <w:rPr>
          <w:rFonts w:asciiTheme="minorHAnsi" w:hAnsiTheme="minorHAnsi" w:cstheme="minorHAnsi"/>
          <w:lang w:val="en-US" w:bidi="he-IL"/>
        </w:rPr>
        <w:t>His</w:t>
      </w:r>
      <w:r w:rsidRPr="005D2E2B">
        <w:rPr>
          <w:rFonts w:asciiTheme="minorHAnsi" w:hAnsiTheme="minorHAnsi" w:cstheme="minorHAnsi"/>
          <w:lang w:val="en-US" w:bidi="he-IL"/>
        </w:rPr>
        <w:t xml:space="preserve"> </w:t>
      </w:r>
      <w:r>
        <w:rPr>
          <w:rFonts w:asciiTheme="minorHAnsi" w:hAnsiTheme="minorHAnsi" w:cstheme="minorHAnsi"/>
          <w:lang w:val="en-US" w:bidi="he-IL"/>
        </w:rPr>
        <w:t>people</w:t>
      </w:r>
      <w:r w:rsidRPr="005D2E2B">
        <w:rPr>
          <w:rFonts w:asciiTheme="minorHAnsi" w:hAnsiTheme="minorHAnsi" w:cstheme="minorHAnsi"/>
          <w:lang w:val="en-US" w:bidi="he-IL"/>
        </w:rPr>
        <w:t xml:space="preserve"> </w:t>
      </w:r>
      <w:r>
        <w:rPr>
          <w:rFonts w:asciiTheme="minorHAnsi" w:hAnsiTheme="minorHAnsi" w:cstheme="minorHAnsi"/>
          <w:lang w:val="en-US" w:bidi="he-IL"/>
        </w:rPr>
        <w:t>from</w:t>
      </w:r>
      <w:r w:rsidRPr="005D2E2B">
        <w:rPr>
          <w:rFonts w:asciiTheme="minorHAnsi" w:hAnsiTheme="minorHAnsi" w:cstheme="minorHAnsi"/>
          <w:lang w:val="en-US" w:bidi="he-IL"/>
        </w:rPr>
        <w:t xml:space="preserve"> </w:t>
      </w:r>
      <w:r>
        <w:rPr>
          <w:rFonts w:asciiTheme="minorHAnsi" w:hAnsiTheme="minorHAnsi" w:cstheme="minorHAnsi"/>
          <w:lang w:val="en-US" w:bidi="he-IL"/>
        </w:rPr>
        <w:t>disobedience and unrepentance. God</w:t>
      </w:r>
      <w:r w:rsidRPr="005D2E2B">
        <w:rPr>
          <w:rFonts w:asciiTheme="minorHAnsi" w:hAnsiTheme="minorHAnsi" w:cstheme="minorHAnsi"/>
          <w:lang w:val="en-US" w:bidi="he-IL"/>
        </w:rPr>
        <w:t xml:space="preserve"> </w:t>
      </w:r>
      <w:r>
        <w:rPr>
          <w:rFonts w:asciiTheme="minorHAnsi" w:hAnsiTheme="minorHAnsi" w:cstheme="minorHAnsi"/>
          <w:lang w:val="en-US" w:bidi="he-IL"/>
        </w:rPr>
        <w:t>predicts</w:t>
      </w:r>
      <w:r w:rsidRPr="005D2E2B">
        <w:rPr>
          <w:rFonts w:asciiTheme="minorHAnsi" w:hAnsiTheme="minorHAnsi" w:cstheme="minorHAnsi"/>
          <w:lang w:val="en-US" w:bidi="he-IL"/>
        </w:rPr>
        <w:t xml:space="preserve"> </w:t>
      </w:r>
      <w:r>
        <w:rPr>
          <w:rFonts w:asciiTheme="minorHAnsi" w:hAnsiTheme="minorHAnsi" w:cstheme="minorHAnsi"/>
          <w:lang w:val="en-US" w:bidi="he-IL"/>
        </w:rPr>
        <w:t>through</w:t>
      </w:r>
      <w:r w:rsidRPr="005D2E2B">
        <w:rPr>
          <w:rFonts w:asciiTheme="minorHAnsi" w:hAnsiTheme="minorHAnsi" w:cstheme="minorHAnsi"/>
          <w:lang w:val="en-US" w:bidi="he-IL"/>
        </w:rPr>
        <w:t xml:space="preserve"> </w:t>
      </w:r>
      <w:r>
        <w:rPr>
          <w:rFonts w:asciiTheme="minorHAnsi" w:hAnsiTheme="minorHAnsi" w:cstheme="minorHAnsi"/>
          <w:lang w:val="en-US" w:bidi="he-IL"/>
        </w:rPr>
        <w:t>Hosea</w:t>
      </w:r>
      <w:r w:rsidRPr="005D2E2B">
        <w:rPr>
          <w:rFonts w:asciiTheme="minorHAnsi" w:hAnsiTheme="minorHAnsi" w:cstheme="minorHAnsi"/>
          <w:lang w:val="en-US" w:bidi="he-IL"/>
        </w:rPr>
        <w:t xml:space="preserve">, </w:t>
      </w:r>
      <w:r>
        <w:rPr>
          <w:rFonts w:asciiTheme="minorHAnsi" w:hAnsiTheme="minorHAnsi" w:cstheme="minorHAnsi"/>
          <w:lang w:val="en-US" w:bidi="he-IL"/>
        </w:rPr>
        <w:t>“</w:t>
      </w:r>
      <w:r w:rsidRPr="005D2E2B">
        <w:rPr>
          <w:rFonts w:asciiTheme="minorHAnsi" w:hAnsiTheme="minorHAnsi" w:cstheme="minorHAnsi"/>
          <w:lang w:val="en-US" w:bidi="he-IL"/>
        </w:rPr>
        <w:t>I will heal their apostasy, I will love them freely</w:t>
      </w:r>
      <w:r>
        <w:rPr>
          <w:rFonts w:asciiTheme="minorHAnsi" w:hAnsiTheme="minorHAnsi" w:cstheme="minorHAnsi"/>
          <w:lang w:val="en-US" w:bidi="he-IL"/>
        </w:rPr>
        <w:t>”</w:t>
      </w:r>
      <w:r w:rsidRPr="005D2E2B">
        <w:rPr>
          <w:rFonts w:asciiTheme="minorHAnsi" w:eastAsia="MS Mincho" w:hAnsiTheme="minorHAnsi" w:cstheme="minorHAnsi"/>
          <w:lang w:val="en-US" w:eastAsia="ja-JP"/>
        </w:rPr>
        <w:t xml:space="preserve"> (Hos 14:</w:t>
      </w:r>
      <w:r>
        <w:rPr>
          <w:rFonts w:asciiTheme="minorHAnsi" w:eastAsia="MS Mincho" w:hAnsiTheme="minorHAnsi" w:cstheme="minorHAnsi"/>
          <w:lang w:val="en-US" w:eastAsia="ja-JP"/>
        </w:rPr>
        <w:t>4</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eastAsia="ja-JP"/>
        </w:rPr>
        <w:t>с</w:t>
      </w:r>
      <w:r>
        <w:rPr>
          <w:rFonts w:asciiTheme="minorHAnsi" w:eastAsia="MS Mincho" w:hAnsiTheme="minorHAnsi" w:cstheme="minorHAnsi"/>
          <w:lang w:val="en-US" w:eastAsia="ja-JP"/>
        </w:rPr>
        <w:t>f</w:t>
      </w:r>
      <w:r w:rsidRPr="005D2E2B">
        <w:rPr>
          <w:rFonts w:asciiTheme="minorHAnsi" w:eastAsia="MS Mincho" w:hAnsiTheme="minorHAnsi" w:cstheme="minorHAnsi"/>
          <w:lang w:val="en-US" w:eastAsia="ja-JP"/>
        </w:rPr>
        <w:t xml:space="preserve">. Isa 57:18), </w:t>
      </w:r>
      <w:r>
        <w:rPr>
          <w:rFonts w:asciiTheme="minorHAnsi" w:eastAsia="MS Mincho" w:hAnsiTheme="minorHAnsi" w:cstheme="minorHAnsi"/>
          <w:lang w:val="en-US" w:eastAsia="ja-JP"/>
        </w:rPr>
        <w:t>and</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Ezekiel</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Yahweh</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promises</w:t>
      </w:r>
      <w:r w:rsidRPr="005D2E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5D2E2B">
        <w:rPr>
          <w:rFonts w:asciiTheme="minorHAnsi" w:eastAsia="MS Mincho" w:hAnsiTheme="minorHAnsi" w:cstheme="minorHAnsi"/>
          <w:lang w:val="en-US" w:eastAsia="ja-JP"/>
        </w:rPr>
        <w:t>I will give you a new heart and put a new spirit within you; and I will remove the heart of stone from your flesh</w:t>
      </w:r>
      <w:r>
        <w:rPr>
          <w:rFonts w:asciiTheme="minorHAnsi" w:eastAsia="MS Mincho" w:hAnsiTheme="minorHAnsi" w:cstheme="minorHAnsi"/>
          <w:lang w:val="en-US" w:eastAsia="ja-JP"/>
        </w:rPr>
        <w:t xml:space="preserve"> and give you a heart of flesh</w:t>
      </w:r>
      <w:r w:rsidRPr="005D2E2B">
        <w:rPr>
          <w:rFonts w:asciiTheme="minorHAnsi" w:eastAsia="MS Mincho" w:hAnsiTheme="minorHAnsi" w:cstheme="minorHAnsi"/>
          <w:lang w:val="en-US" w:eastAsia="ja-JP"/>
        </w:rPr>
        <w:t>” (Ezek 36:26).</w:t>
      </w:r>
    </w:p>
    <w:p w:rsidR="00C361F1" w:rsidRPr="005D2E2B" w:rsidRDefault="00C361F1" w:rsidP="00C361F1">
      <w:pPr>
        <w:ind w:firstLine="426"/>
        <w:rPr>
          <w:rFonts w:asciiTheme="minorHAnsi" w:hAnsiTheme="minorHAnsi" w:cstheme="minorHAnsi"/>
          <w:lang w:val="en-US" w:bidi="he-IL"/>
        </w:rPr>
      </w:pPr>
    </w:p>
    <w:p w:rsidR="00C361F1" w:rsidRPr="00DA3903" w:rsidRDefault="00C361F1" w:rsidP="00C361F1">
      <w:pPr>
        <w:ind w:left="426"/>
        <w:rPr>
          <w:rFonts w:asciiTheme="minorHAnsi" w:hAnsiTheme="minorHAnsi" w:cstheme="minorHAnsi"/>
          <w:b/>
          <w:bCs/>
          <w:lang w:val="en-US"/>
        </w:rPr>
      </w:pPr>
      <w:r w:rsidRPr="00DA3903">
        <w:rPr>
          <w:rFonts w:asciiTheme="minorHAnsi" w:hAnsiTheme="minorHAnsi" w:cstheme="minorHAnsi"/>
          <w:b/>
          <w:bCs/>
          <w:lang w:val="en-US"/>
        </w:rPr>
        <w:t xml:space="preserve">2. </w:t>
      </w:r>
      <w:r w:rsidRPr="006946E9">
        <w:rPr>
          <w:rFonts w:asciiTheme="minorHAnsi" w:hAnsiTheme="minorHAnsi" w:cstheme="minorHAnsi"/>
          <w:b/>
          <w:bCs/>
          <w:lang w:val="en-US"/>
        </w:rPr>
        <w:t>Intertestamental</w:t>
      </w:r>
      <w:r w:rsidRPr="00DA3903">
        <w:rPr>
          <w:rFonts w:asciiTheme="minorHAnsi" w:hAnsiTheme="minorHAnsi" w:cstheme="minorHAnsi"/>
          <w:b/>
          <w:bCs/>
          <w:lang w:val="en-US"/>
        </w:rPr>
        <w:t xml:space="preserve"> </w:t>
      </w:r>
      <w:r w:rsidRPr="006946E9">
        <w:rPr>
          <w:rFonts w:asciiTheme="minorHAnsi" w:hAnsiTheme="minorHAnsi" w:cstheme="minorHAnsi"/>
          <w:b/>
          <w:bCs/>
          <w:lang w:val="en-US"/>
        </w:rPr>
        <w:t>Period</w:t>
      </w:r>
      <w:r w:rsidRPr="00DA3903">
        <w:rPr>
          <w:rFonts w:asciiTheme="minorHAnsi" w:hAnsiTheme="minorHAnsi" w:cstheme="minorHAnsi"/>
          <w:b/>
          <w:bCs/>
          <w:lang w:val="en-US"/>
        </w:rPr>
        <w:t xml:space="preserve"> </w:t>
      </w:r>
    </w:p>
    <w:p w:rsidR="00C361F1" w:rsidRPr="00DA3903"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 xml:space="preserve"> </w:t>
      </w:r>
    </w:p>
    <w:p w:rsidR="00C361F1" w:rsidRDefault="00C361F1" w:rsidP="00C361F1">
      <w:pPr>
        <w:ind w:firstLine="426"/>
        <w:rPr>
          <w:rFonts w:asciiTheme="minorHAnsi" w:hAnsiTheme="minorHAnsi" w:cstheme="minorHAnsi"/>
          <w:lang w:val="en-US"/>
        </w:rPr>
      </w:pPr>
      <w:r>
        <w:rPr>
          <w:rFonts w:asciiTheme="minorHAnsi" w:hAnsiTheme="minorHAnsi" w:cstheme="minorHAnsi"/>
          <w:lang w:val="en-US" w:bidi="he-IL"/>
        </w:rPr>
        <w:t>In</w:t>
      </w:r>
      <w:r w:rsidRPr="00DA3903">
        <w:rPr>
          <w:rFonts w:asciiTheme="minorHAnsi" w:hAnsiTheme="minorHAnsi" w:cstheme="minorHAnsi"/>
          <w:lang w:val="en-US" w:bidi="he-IL"/>
        </w:rPr>
        <w:t xml:space="preserve"> </w:t>
      </w:r>
      <w:r>
        <w:rPr>
          <w:rFonts w:asciiTheme="minorHAnsi" w:hAnsiTheme="minorHAnsi" w:cstheme="minorHAnsi"/>
          <w:lang w:val="en-US" w:bidi="he-IL"/>
        </w:rPr>
        <w:t>the</w:t>
      </w:r>
      <w:r w:rsidRPr="00DA3903">
        <w:rPr>
          <w:rFonts w:asciiTheme="minorHAnsi" w:hAnsiTheme="minorHAnsi" w:cstheme="minorHAnsi"/>
          <w:lang w:val="en-US" w:bidi="he-IL"/>
        </w:rPr>
        <w:t xml:space="preserve"> </w:t>
      </w:r>
      <w:r>
        <w:rPr>
          <w:rFonts w:asciiTheme="minorHAnsi" w:hAnsiTheme="minorHAnsi" w:cstheme="minorHAnsi"/>
          <w:lang w:val="en-US" w:bidi="he-IL"/>
        </w:rPr>
        <w:t>intertestamental</w:t>
      </w:r>
      <w:r w:rsidRPr="00DA3903">
        <w:rPr>
          <w:rFonts w:asciiTheme="minorHAnsi" w:hAnsiTheme="minorHAnsi" w:cstheme="minorHAnsi"/>
          <w:lang w:val="en-US" w:bidi="he-IL"/>
        </w:rPr>
        <w:t xml:space="preserve"> </w:t>
      </w:r>
      <w:r>
        <w:rPr>
          <w:rFonts w:asciiTheme="minorHAnsi" w:hAnsiTheme="minorHAnsi" w:cstheme="minorHAnsi"/>
          <w:lang w:val="en-US" w:bidi="he-IL"/>
        </w:rPr>
        <w:t>literature</w:t>
      </w:r>
      <w:r w:rsidRPr="00DA3903">
        <w:rPr>
          <w:rFonts w:asciiTheme="minorHAnsi" w:hAnsiTheme="minorHAnsi" w:cstheme="minorHAnsi"/>
          <w:lang w:val="en-US" w:bidi="he-IL"/>
        </w:rPr>
        <w:t xml:space="preserve">, </w:t>
      </w:r>
      <w:r>
        <w:rPr>
          <w:rFonts w:asciiTheme="minorHAnsi" w:hAnsiTheme="minorHAnsi" w:cstheme="minorHAnsi"/>
          <w:lang w:val="en-US" w:bidi="he-IL"/>
        </w:rPr>
        <w:t>the</w:t>
      </w:r>
      <w:r w:rsidRPr="00DA3903">
        <w:rPr>
          <w:rFonts w:asciiTheme="minorHAnsi" w:hAnsiTheme="minorHAnsi" w:cstheme="minorHAnsi"/>
          <w:lang w:val="en-US" w:bidi="he-IL"/>
        </w:rPr>
        <w:t xml:space="preserve"> </w:t>
      </w:r>
      <w:r>
        <w:rPr>
          <w:rFonts w:asciiTheme="minorHAnsi" w:hAnsiTheme="minorHAnsi" w:cstheme="minorHAnsi"/>
          <w:lang w:val="en-US" w:bidi="he-IL"/>
        </w:rPr>
        <w:t>word</w:t>
      </w:r>
      <w:r w:rsidRPr="00DA3903">
        <w:rPr>
          <w:rFonts w:asciiTheme="minorHAnsi" w:hAnsiTheme="minorHAnsi" w:cstheme="minorHAnsi"/>
          <w:lang w:val="en-US" w:bidi="he-IL"/>
        </w:rPr>
        <w:t xml:space="preserve"> </w:t>
      </w:r>
      <w:r w:rsidRPr="002D7706">
        <w:rPr>
          <w:rFonts w:asciiTheme="minorHAnsi" w:hAnsiTheme="minorHAnsi" w:cstheme="minorHAnsi"/>
          <w:lang w:val="el-GR"/>
        </w:rPr>
        <w:t>μετα</w:t>
      </w:r>
      <w:r w:rsidRPr="00DA3903">
        <w:rPr>
          <w:rFonts w:asciiTheme="minorHAnsi" w:hAnsiTheme="minorHAnsi" w:cstheme="minorHAnsi"/>
          <w:lang w:val="en-US"/>
        </w:rPr>
        <w:t>́</w:t>
      </w:r>
      <w:r w:rsidRPr="002D7706">
        <w:rPr>
          <w:rFonts w:asciiTheme="minorHAnsi" w:hAnsiTheme="minorHAnsi" w:cstheme="minorHAnsi"/>
          <w:lang w:val="el-GR"/>
        </w:rPr>
        <w:t>νοια</w:t>
      </w:r>
      <w:r w:rsidRPr="00DA3903">
        <w:rPr>
          <w:rFonts w:asciiTheme="minorHAnsi" w:hAnsiTheme="minorHAnsi" w:cstheme="minorHAnsi"/>
          <w:lang w:val="en-US"/>
        </w:rPr>
        <w:t xml:space="preserve"> (</w:t>
      </w:r>
      <w:r>
        <w:rPr>
          <w:rFonts w:asciiTheme="minorHAnsi" w:hAnsiTheme="minorHAnsi" w:cstheme="minorHAnsi"/>
          <w:i/>
          <w:iCs/>
          <w:lang w:val="en-US"/>
        </w:rPr>
        <w:t>metanoia</w:t>
      </w:r>
      <w:r w:rsidRPr="00DA3903">
        <w:rPr>
          <w:rFonts w:asciiTheme="minorHAnsi" w:hAnsiTheme="minorHAnsi" w:cstheme="minorHAnsi"/>
          <w:lang w:val="en-US"/>
        </w:rPr>
        <w:t xml:space="preserve">) </w:t>
      </w:r>
      <w:r>
        <w:rPr>
          <w:rFonts w:asciiTheme="minorHAnsi" w:hAnsiTheme="minorHAnsi" w:cstheme="minorHAnsi"/>
          <w:lang w:val="en-US"/>
        </w:rPr>
        <w:t>can carry the sense of overall</w:t>
      </w:r>
      <w:r w:rsidRPr="00DA3903">
        <w:rPr>
          <w:rFonts w:asciiTheme="minorHAnsi" w:hAnsiTheme="minorHAnsi" w:cstheme="minorHAnsi"/>
          <w:lang w:val="en-US"/>
        </w:rPr>
        <w:t xml:space="preserve"> </w:t>
      </w:r>
      <w:r>
        <w:rPr>
          <w:rFonts w:asciiTheme="minorHAnsi" w:hAnsiTheme="minorHAnsi" w:cstheme="minorHAnsi"/>
          <w:lang w:val="en-US"/>
        </w:rPr>
        <w:t>repentance and total commitment to the Lord</w:t>
      </w:r>
      <w:r w:rsidRPr="00DA3903">
        <w:rPr>
          <w:rFonts w:asciiTheme="minorHAnsi" w:hAnsiTheme="minorHAnsi" w:cstheme="minorHAnsi"/>
          <w:lang w:val="en-US"/>
        </w:rPr>
        <w:t xml:space="preserve">, </w:t>
      </w:r>
      <w:r>
        <w:rPr>
          <w:rFonts w:asciiTheme="minorHAnsi" w:hAnsiTheme="minorHAnsi" w:cstheme="minorHAnsi"/>
          <w:lang w:val="en-US"/>
        </w:rPr>
        <w:t>but</w:t>
      </w:r>
      <w:r w:rsidRPr="00DA3903">
        <w:rPr>
          <w:rFonts w:asciiTheme="minorHAnsi" w:hAnsiTheme="minorHAnsi" w:cstheme="minorHAnsi"/>
          <w:lang w:val="en-US"/>
        </w:rPr>
        <w:t xml:space="preserve"> </w:t>
      </w:r>
      <w:r>
        <w:rPr>
          <w:rFonts w:asciiTheme="minorHAnsi" w:hAnsiTheme="minorHAnsi" w:cstheme="minorHAnsi"/>
          <w:lang w:val="en-US"/>
        </w:rPr>
        <w:t>more</w:t>
      </w:r>
      <w:r w:rsidRPr="00DA3903">
        <w:rPr>
          <w:rFonts w:asciiTheme="minorHAnsi" w:hAnsiTheme="minorHAnsi" w:cstheme="minorHAnsi"/>
          <w:lang w:val="en-US"/>
        </w:rPr>
        <w:t xml:space="preserve"> </w:t>
      </w:r>
      <w:r>
        <w:rPr>
          <w:rFonts w:asciiTheme="minorHAnsi" w:hAnsiTheme="minorHAnsi" w:cstheme="minorHAnsi"/>
          <w:lang w:val="en-US"/>
        </w:rPr>
        <w:t>often</w:t>
      </w:r>
      <w:r w:rsidRPr="00DA3903">
        <w:rPr>
          <w:rFonts w:asciiTheme="minorHAnsi" w:hAnsiTheme="minorHAnsi" w:cstheme="minorHAnsi"/>
          <w:lang w:val="en-US"/>
        </w:rPr>
        <w:t xml:space="preserve"> </w:t>
      </w:r>
      <w:r>
        <w:rPr>
          <w:rFonts w:asciiTheme="minorHAnsi" w:hAnsiTheme="minorHAnsi" w:cstheme="minorHAnsi"/>
          <w:lang w:val="en-US"/>
        </w:rPr>
        <w:t>it</w:t>
      </w:r>
      <w:r w:rsidRPr="00DA3903">
        <w:rPr>
          <w:rFonts w:asciiTheme="minorHAnsi" w:hAnsiTheme="minorHAnsi" w:cstheme="minorHAnsi"/>
          <w:lang w:val="en-US"/>
        </w:rPr>
        <w:t xml:space="preserve"> </w:t>
      </w:r>
      <w:r>
        <w:rPr>
          <w:rFonts w:asciiTheme="minorHAnsi" w:hAnsiTheme="minorHAnsi" w:cstheme="minorHAnsi"/>
          <w:lang w:val="en-US"/>
        </w:rPr>
        <w:t>relates to overcoming specific vices or observing specific commandments. Repentance</w:t>
      </w:r>
      <w:r w:rsidRPr="00DA3903">
        <w:rPr>
          <w:rFonts w:asciiTheme="minorHAnsi" w:hAnsiTheme="minorHAnsi" w:cstheme="minorHAnsi"/>
          <w:lang w:val="en-US"/>
        </w:rPr>
        <w:t xml:space="preserve"> </w:t>
      </w:r>
      <w:r>
        <w:rPr>
          <w:rFonts w:asciiTheme="minorHAnsi" w:hAnsiTheme="minorHAnsi" w:cstheme="minorHAnsi"/>
          <w:lang w:val="en-US"/>
        </w:rPr>
        <w:t>also</w:t>
      </w:r>
      <w:r w:rsidRPr="00DA3903">
        <w:rPr>
          <w:rFonts w:asciiTheme="minorHAnsi" w:hAnsiTheme="minorHAnsi" w:cstheme="minorHAnsi"/>
          <w:lang w:val="en-US"/>
        </w:rPr>
        <w:t xml:space="preserve"> </w:t>
      </w:r>
      <w:r>
        <w:rPr>
          <w:rFonts w:asciiTheme="minorHAnsi" w:hAnsiTheme="minorHAnsi" w:cstheme="minorHAnsi"/>
          <w:lang w:val="en-US"/>
        </w:rPr>
        <w:t>has</w:t>
      </w:r>
      <w:r w:rsidRPr="00DA3903">
        <w:rPr>
          <w:rFonts w:asciiTheme="minorHAnsi" w:hAnsiTheme="minorHAnsi" w:cstheme="minorHAnsi"/>
          <w:lang w:val="en-US"/>
        </w:rPr>
        <w:t xml:space="preserve"> </w:t>
      </w:r>
      <w:r>
        <w:rPr>
          <w:rFonts w:asciiTheme="minorHAnsi" w:hAnsiTheme="minorHAnsi" w:cstheme="minorHAnsi"/>
          <w:lang w:val="en-US"/>
        </w:rPr>
        <w:t>an</w:t>
      </w:r>
      <w:r w:rsidRPr="00DA3903">
        <w:rPr>
          <w:rFonts w:asciiTheme="minorHAnsi" w:hAnsiTheme="minorHAnsi" w:cstheme="minorHAnsi"/>
          <w:lang w:val="en-US"/>
        </w:rPr>
        <w:t xml:space="preserve"> </w:t>
      </w:r>
      <w:r>
        <w:rPr>
          <w:rFonts w:asciiTheme="minorHAnsi" w:hAnsiTheme="minorHAnsi" w:cstheme="minorHAnsi"/>
          <w:lang w:val="en-US"/>
        </w:rPr>
        <w:t>eschatological</w:t>
      </w:r>
      <w:r w:rsidRPr="00DA3903">
        <w:rPr>
          <w:rFonts w:asciiTheme="minorHAnsi" w:hAnsiTheme="minorHAnsi" w:cstheme="minorHAnsi"/>
          <w:lang w:val="en-US"/>
        </w:rPr>
        <w:t xml:space="preserve"> </w:t>
      </w:r>
      <w:r>
        <w:rPr>
          <w:rFonts w:asciiTheme="minorHAnsi" w:hAnsiTheme="minorHAnsi" w:cstheme="minorHAnsi"/>
          <w:lang w:val="en-US"/>
        </w:rPr>
        <w:t>application</w:t>
      </w:r>
      <w:r w:rsidRPr="00DA3903">
        <w:rPr>
          <w:rFonts w:asciiTheme="minorHAnsi" w:hAnsiTheme="minorHAnsi" w:cstheme="minorHAnsi"/>
          <w:lang w:val="en-US"/>
        </w:rPr>
        <w:t xml:space="preserve"> – </w:t>
      </w:r>
      <w:r>
        <w:rPr>
          <w:rFonts w:asciiTheme="minorHAnsi" w:hAnsiTheme="minorHAnsi" w:cstheme="minorHAnsi"/>
          <w:lang w:val="en-US"/>
        </w:rPr>
        <w:t>in</w:t>
      </w:r>
      <w:r w:rsidRPr="00DA3903">
        <w:rPr>
          <w:rFonts w:asciiTheme="minorHAnsi" w:hAnsiTheme="minorHAnsi" w:cstheme="minorHAnsi"/>
          <w:lang w:val="en-US"/>
        </w:rPr>
        <w:t xml:space="preserve"> </w:t>
      </w:r>
      <w:r>
        <w:rPr>
          <w:rFonts w:asciiTheme="minorHAnsi" w:hAnsiTheme="minorHAnsi" w:cstheme="minorHAnsi"/>
          <w:lang w:val="en-US"/>
        </w:rPr>
        <w:t>the</w:t>
      </w:r>
      <w:r w:rsidRPr="00DA3903">
        <w:rPr>
          <w:rFonts w:asciiTheme="minorHAnsi" w:hAnsiTheme="minorHAnsi" w:cstheme="minorHAnsi"/>
          <w:lang w:val="en-US"/>
        </w:rPr>
        <w:t xml:space="preserve"> </w:t>
      </w:r>
      <w:r>
        <w:rPr>
          <w:rFonts w:asciiTheme="minorHAnsi" w:hAnsiTheme="minorHAnsi" w:cstheme="minorHAnsi"/>
          <w:lang w:val="en-US"/>
        </w:rPr>
        <w:t>future</w:t>
      </w:r>
      <w:r w:rsidRPr="00DA3903">
        <w:rPr>
          <w:rFonts w:asciiTheme="minorHAnsi" w:hAnsiTheme="minorHAnsi" w:cstheme="minorHAnsi"/>
          <w:lang w:val="en-US"/>
        </w:rPr>
        <w:t xml:space="preserve">, </w:t>
      </w:r>
      <w:r>
        <w:rPr>
          <w:rFonts w:asciiTheme="minorHAnsi" w:hAnsiTheme="minorHAnsi" w:cstheme="minorHAnsi"/>
          <w:lang w:val="en-US"/>
        </w:rPr>
        <w:t>God</w:t>
      </w:r>
      <w:r w:rsidRPr="00DA3903">
        <w:rPr>
          <w:rFonts w:asciiTheme="minorHAnsi" w:hAnsiTheme="minorHAnsi" w:cstheme="minorHAnsi"/>
          <w:lang w:val="en-US"/>
        </w:rPr>
        <w:t xml:space="preserve"> </w:t>
      </w:r>
      <w:r>
        <w:rPr>
          <w:rFonts w:asciiTheme="minorHAnsi" w:hAnsiTheme="minorHAnsi" w:cstheme="minorHAnsi"/>
          <w:lang w:val="en-US"/>
        </w:rPr>
        <w:t>will</w:t>
      </w:r>
      <w:r w:rsidRPr="00DA3903">
        <w:rPr>
          <w:rFonts w:asciiTheme="minorHAnsi" w:hAnsiTheme="minorHAnsi" w:cstheme="minorHAnsi"/>
          <w:lang w:val="en-US"/>
        </w:rPr>
        <w:t xml:space="preserve"> </w:t>
      </w:r>
      <w:r>
        <w:rPr>
          <w:rFonts w:asciiTheme="minorHAnsi" w:hAnsiTheme="minorHAnsi" w:cstheme="minorHAnsi"/>
          <w:lang w:val="en-US"/>
        </w:rPr>
        <w:t>act to draw His people to Himself.</w:t>
      </w:r>
      <w:r w:rsidRPr="006F043E">
        <w:rPr>
          <w:rStyle w:val="FootnoteReference"/>
          <w:rFonts w:asciiTheme="minorHAnsi" w:hAnsiTheme="minorHAnsi" w:cstheme="minorHAnsi"/>
          <w:sz w:val="24"/>
        </w:rPr>
        <w:footnoteReference w:id="18"/>
      </w:r>
    </w:p>
    <w:p w:rsidR="00C361F1" w:rsidRDefault="00C361F1" w:rsidP="00C361F1">
      <w:pPr>
        <w:ind w:firstLine="426"/>
        <w:rPr>
          <w:rFonts w:asciiTheme="minorHAnsi" w:hAnsiTheme="minorHAnsi" w:cstheme="minorHAnsi"/>
          <w:lang w:val="en-US"/>
        </w:rPr>
      </w:pPr>
      <w:r>
        <w:rPr>
          <w:rFonts w:asciiTheme="minorHAnsi" w:hAnsiTheme="minorHAnsi" w:cstheme="minorHAnsi"/>
          <w:lang w:val="en-US"/>
        </w:rPr>
        <w:t>Philo</w:t>
      </w:r>
      <w:r w:rsidRPr="00DA3903">
        <w:rPr>
          <w:rFonts w:asciiTheme="minorHAnsi" w:hAnsiTheme="minorHAnsi" w:cstheme="minorHAnsi"/>
          <w:lang w:val="en-US"/>
        </w:rPr>
        <w:t xml:space="preserve"> </w:t>
      </w:r>
      <w:r>
        <w:rPr>
          <w:rFonts w:asciiTheme="minorHAnsi" w:hAnsiTheme="minorHAnsi" w:cstheme="minorHAnsi"/>
          <w:lang w:val="en-US"/>
        </w:rPr>
        <w:t>sometimes</w:t>
      </w:r>
      <w:r w:rsidRPr="00DA3903">
        <w:rPr>
          <w:rFonts w:asciiTheme="minorHAnsi" w:hAnsiTheme="minorHAnsi" w:cstheme="minorHAnsi"/>
          <w:lang w:val="en-US"/>
        </w:rPr>
        <w:t xml:space="preserve"> </w:t>
      </w:r>
      <w:r>
        <w:rPr>
          <w:rFonts w:asciiTheme="minorHAnsi" w:hAnsiTheme="minorHAnsi" w:cstheme="minorHAnsi"/>
          <w:lang w:val="en-US"/>
        </w:rPr>
        <w:t>employed</w:t>
      </w:r>
      <w:r w:rsidRPr="00DA3903">
        <w:rPr>
          <w:rFonts w:asciiTheme="minorHAnsi" w:hAnsiTheme="minorHAnsi" w:cstheme="minorHAnsi"/>
          <w:lang w:val="en-US"/>
        </w:rPr>
        <w:t xml:space="preserve"> </w:t>
      </w:r>
      <w:r>
        <w:rPr>
          <w:rFonts w:asciiTheme="minorHAnsi" w:hAnsiTheme="minorHAnsi" w:cstheme="minorHAnsi"/>
          <w:lang w:val="en-US"/>
        </w:rPr>
        <w:t>the</w:t>
      </w:r>
      <w:r w:rsidRPr="00DA3903">
        <w:rPr>
          <w:rFonts w:asciiTheme="minorHAnsi" w:hAnsiTheme="minorHAnsi" w:cstheme="minorHAnsi"/>
          <w:lang w:val="en-US"/>
        </w:rPr>
        <w:t xml:space="preserve"> </w:t>
      </w:r>
      <w:r>
        <w:rPr>
          <w:rFonts w:asciiTheme="minorHAnsi" w:hAnsiTheme="minorHAnsi" w:cstheme="minorHAnsi"/>
          <w:lang w:val="en-US"/>
        </w:rPr>
        <w:t>word</w:t>
      </w:r>
      <w:r w:rsidRPr="00DA3903">
        <w:rPr>
          <w:rFonts w:asciiTheme="minorHAnsi" w:hAnsiTheme="minorHAnsi" w:cstheme="minorHAnsi"/>
          <w:lang w:val="en-US"/>
        </w:rPr>
        <w:t xml:space="preserve"> </w:t>
      </w:r>
      <w:r w:rsidRPr="002D7706">
        <w:rPr>
          <w:rFonts w:asciiTheme="minorHAnsi" w:hAnsiTheme="minorHAnsi" w:cstheme="minorHAnsi"/>
          <w:lang w:val="el-GR"/>
        </w:rPr>
        <w:t>μετα</w:t>
      </w:r>
      <w:r w:rsidRPr="00DA3903">
        <w:rPr>
          <w:rFonts w:asciiTheme="minorHAnsi" w:hAnsiTheme="minorHAnsi" w:cstheme="minorHAnsi"/>
          <w:lang w:val="en-US"/>
        </w:rPr>
        <w:t>́</w:t>
      </w:r>
      <w:r w:rsidRPr="002D7706">
        <w:rPr>
          <w:rFonts w:asciiTheme="minorHAnsi" w:hAnsiTheme="minorHAnsi" w:cstheme="minorHAnsi"/>
          <w:lang w:val="el-GR"/>
        </w:rPr>
        <w:t>νοια</w:t>
      </w:r>
      <w:r w:rsidRPr="00DA3903">
        <w:rPr>
          <w:rFonts w:asciiTheme="minorHAnsi" w:hAnsiTheme="minorHAnsi" w:cstheme="minorHAnsi"/>
          <w:lang w:val="en-US"/>
        </w:rPr>
        <w:t xml:space="preserve"> (</w:t>
      </w:r>
      <w:r>
        <w:rPr>
          <w:rFonts w:asciiTheme="minorHAnsi" w:hAnsiTheme="minorHAnsi" w:cstheme="minorHAnsi"/>
          <w:i/>
          <w:iCs/>
          <w:lang w:val="en-US"/>
        </w:rPr>
        <w:t>metanoia</w:t>
      </w:r>
      <w:r w:rsidRPr="00DA3903">
        <w:rPr>
          <w:rFonts w:asciiTheme="minorHAnsi" w:hAnsiTheme="minorHAnsi" w:cstheme="minorHAnsi"/>
          <w:lang w:val="en-US"/>
        </w:rPr>
        <w:t xml:space="preserve">) </w:t>
      </w:r>
      <w:r>
        <w:rPr>
          <w:rFonts w:asciiTheme="minorHAnsi" w:hAnsiTheme="minorHAnsi" w:cstheme="minorHAnsi"/>
          <w:lang w:val="en-US"/>
        </w:rPr>
        <w:t>in</w:t>
      </w:r>
      <w:r w:rsidRPr="00DA3903">
        <w:rPr>
          <w:rFonts w:asciiTheme="minorHAnsi" w:hAnsiTheme="minorHAnsi" w:cstheme="minorHAnsi"/>
          <w:lang w:val="en-US"/>
        </w:rPr>
        <w:t xml:space="preserve"> </w:t>
      </w:r>
      <w:r>
        <w:rPr>
          <w:rFonts w:asciiTheme="minorHAnsi" w:hAnsiTheme="minorHAnsi" w:cstheme="minorHAnsi"/>
          <w:lang w:val="en-US"/>
        </w:rPr>
        <w:t>the</w:t>
      </w:r>
      <w:r w:rsidRPr="00DA3903">
        <w:rPr>
          <w:rFonts w:asciiTheme="minorHAnsi" w:hAnsiTheme="minorHAnsi" w:cstheme="minorHAnsi"/>
          <w:lang w:val="en-US"/>
        </w:rPr>
        <w:t xml:space="preserve"> </w:t>
      </w:r>
      <w:r>
        <w:rPr>
          <w:rFonts w:asciiTheme="minorHAnsi" w:hAnsiTheme="minorHAnsi" w:cstheme="minorHAnsi"/>
          <w:lang w:val="en-US"/>
        </w:rPr>
        <w:t>secular</w:t>
      </w:r>
      <w:r w:rsidRPr="00DA3903">
        <w:rPr>
          <w:rFonts w:asciiTheme="minorHAnsi" w:hAnsiTheme="minorHAnsi" w:cstheme="minorHAnsi"/>
          <w:lang w:val="en-US"/>
        </w:rPr>
        <w:t xml:space="preserve"> </w:t>
      </w:r>
      <w:r>
        <w:rPr>
          <w:rFonts w:asciiTheme="minorHAnsi" w:hAnsiTheme="minorHAnsi" w:cstheme="minorHAnsi"/>
          <w:lang w:val="en-US"/>
        </w:rPr>
        <w:t>sense of “rethink,” but included also a religious and moral element, that is, turning from sin to God</w:t>
      </w:r>
      <w:r w:rsidRPr="00DA3903">
        <w:rPr>
          <w:rFonts w:asciiTheme="minorHAnsi" w:hAnsiTheme="minorHAnsi" w:cstheme="minorHAnsi"/>
          <w:lang w:val="en-US"/>
        </w:rPr>
        <w:t>.</w:t>
      </w:r>
      <w:r>
        <w:rPr>
          <w:rFonts w:asciiTheme="minorHAnsi" w:hAnsiTheme="minorHAnsi" w:cstheme="minorHAnsi"/>
          <w:lang w:val="en-US"/>
        </w:rPr>
        <w:t xml:space="preserve"> Josephus</w:t>
      </w:r>
      <w:r w:rsidRPr="00B078E7">
        <w:rPr>
          <w:rFonts w:asciiTheme="minorHAnsi" w:hAnsiTheme="minorHAnsi" w:cstheme="minorHAnsi"/>
          <w:lang w:val="en-US"/>
        </w:rPr>
        <w:t xml:space="preserve"> </w:t>
      </w:r>
      <w:r>
        <w:rPr>
          <w:rFonts w:asciiTheme="minorHAnsi" w:hAnsiTheme="minorHAnsi" w:cstheme="minorHAnsi"/>
          <w:lang w:val="en-US"/>
        </w:rPr>
        <w:t>used</w:t>
      </w:r>
      <w:r w:rsidRPr="00B078E7">
        <w:rPr>
          <w:rFonts w:asciiTheme="minorHAnsi" w:hAnsiTheme="minorHAnsi" w:cstheme="minorHAnsi"/>
          <w:lang w:val="en-US"/>
        </w:rPr>
        <w:t xml:space="preserve"> </w:t>
      </w:r>
      <w:r>
        <w:rPr>
          <w:rFonts w:asciiTheme="minorHAnsi" w:hAnsiTheme="minorHAnsi" w:cstheme="minorHAnsi"/>
          <w:lang w:val="en-US"/>
        </w:rPr>
        <w:t>it</w:t>
      </w:r>
      <w:r w:rsidRPr="00B078E7">
        <w:rPr>
          <w:rFonts w:asciiTheme="minorHAnsi" w:hAnsiTheme="minorHAnsi" w:cstheme="minorHAnsi"/>
          <w:lang w:val="en-US"/>
        </w:rPr>
        <w:t xml:space="preserve"> </w:t>
      </w:r>
      <w:r>
        <w:rPr>
          <w:rFonts w:asciiTheme="minorHAnsi" w:hAnsiTheme="minorHAnsi" w:cstheme="minorHAnsi"/>
          <w:lang w:val="en-US"/>
        </w:rPr>
        <w:t>in</w:t>
      </w:r>
      <w:r w:rsidRPr="00B078E7">
        <w:rPr>
          <w:rFonts w:asciiTheme="minorHAnsi" w:hAnsiTheme="minorHAnsi" w:cstheme="minorHAnsi"/>
          <w:lang w:val="en-US"/>
        </w:rPr>
        <w:t xml:space="preserve"> </w:t>
      </w:r>
      <w:r>
        <w:rPr>
          <w:rFonts w:asciiTheme="minorHAnsi" w:hAnsiTheme="minorHAnsi" w:cstheme="minorHAnsi"/>
          <w:lang w:val="en-US"/>
        </w:rPr>
        <w:t>a</w:t>
      </w:r>
      <w:r w:rsidRPr="00B078E7">
        <w:rPr>
          <w:rFonts w:asciiTheme="minorHAnsi" w:hAnsiTheme="minorHAnsi" w:cstheme="minorHAnsi"/>
          <w:lang w:val="en-US"/>
        </w:rPr>
        <w:t xml:space="preserve"> </w:t>
      </w:r>
      <w:r>
        <w:rPr>
          <w:rFonts w:asciiTheme="minorHAnsi" w:hAnsiTheme="minorHAnsi" w:cstheme="minorHAnsi"/>
          <w:lang w:val="en-US"/>
        </w:rPr>
        <w:t>similar</w:t>
      </w:r>
      <w:r w:rsidRPr="00B078E7">
        <w:rPr>
          <w:rFonts w:asciiTheme="minorHAnsi" w:hAnsiTheme="minorHAnsi" w:cstheme="minorHAnsi"/>
          <w:lang w:val="en-US"/>
        </w:rPr>
        <w:t xml:space="preserve"> </w:t>
      </w:r>
      <w:r>
        <w:rPr>
          <w:rFonts w:asciiTheme="minorHAnsi" w:hAnsiTheme="minorHAnsi" w:cstheme="minorHAnsi"/>
          <w:lang w:val="en-US"/>
        </w:rPr>
        <w:t>way</w:t>
      </w:r>
      <w:r w:rsidRPr="00B078E7">
        <w:rPr>
          <w:rFonts w:asciiTheme="minorHAnsi" w:hAnsiTheme="minorHAnsi" w:cstheme="minorHAnsi"/>
          <w:lang w:val="en-US"/>
        </w:rPr>
        <w:t xml:space="preserve">. </w:t>
      </w:r>
      <w:r>
        <w:rPr>
          <w:rFonts w:asciiTheme="minorHAnsi" w:hAnsiTheme="minorHAnsi" w:cstheme="minorHAnsi"/>
          <w:lang w:val="en-US"/>
        </w:rPr>
        <w:t>In</w:t>
      </w:r>
      <w:r w:rsidRPr="006813E4">
        <w:rPr>
          <w:rFonts w:asciiTheme="minorHAnsi" w:hAnsiTheme="minorHAnsi" w:cstheme="minorHAnsi"/>
          <w:lang w:val="en-US"/>
        </w:rPr>
        <w:t xml:space="preserve"> </w:t>
      </w:r>
      <w:r>
        <w:rPr>
          <w:rFonts w:asciiTheme="minorHAnsi" w:hAnsiTheme="minorHAnsi" w:cstheme="minorHAnsi"/>
          <w:lang w:val="en-US"/>
        </w:rPr>
        <w:t>his</w:t>
      </w:r>
      <w:r w:rsidRPr="006813E4">
        <w:rPr>
          <w:rFonts w:asciiTheme="minorHAnsi" w:hAnsiTheme="minorHAnsi" w:cstheme="minorHAnsi"/>
          <w:lang w:val="en-US"/>
        </w:rPr>
        <w:t xml:space="preserve"> </w:t>
      </w:r>
      <w:r>
        <w:rPr>
          <w:rFonts w:asciiTheme="minorHAnsi" w:hAnsiTheme="minorHAnsi" w:cstheme="minorHAnsi"/>
          <w:lang w:val="en-US"/>
        </w:rPr>
        <w:t>understanding</w:t>
      </w:r>
      <w:r w:rsidRPr="006813E4">
        <w:rPr>
          <w:rFonts w:asciiTheme="minorHAnsi" w:hAnsiTheme="minorHAnsi" w:cstheme="minorHAnsi"/>
          <w:lang w:val="en-US"/>
        </w:rPr>
        <w:t xml:space="preserve"> </w:t>
      </w:r>
      <w:r>
        <w:rPr>
          <w:rFonts w:asciiTheme="minorHAnsi" w:hAnsiTheme="minorHAnsi" w:cstheme="minorHAnsi"/>
          <w:lang w:val="en-US"/>
        </w:rPr>
        <w:t>of</w:t>
      </w:r>
      <w:r w:rsidRPr="006813E4">
        <w:rPr>
          <w:rFonts w:asciiTheme="minorHAnsi" w:hAnsiTheme="minorHAnsi" w:cstheme="minorHAnsi"/>
          <w:lang w:val="en-US"/>
        </w:rPr>
        <w:t xml:space="preserve"> </w:t>
      </w:r>
      <w:r>
        <w:rPr>
          <w:rFonts w:asciiTheme="minorHAnsi" w:hAnsiTheme="minorHAnsi" w:cstheme="minorHAnsi"/>
          <w:lang w:val="en-US"/>
        </w:rPr>
        <w:t>repentance</w:t>
      </w:r>
      <w:r w:rsidRPr="006813E4">
        <w:rPr>
          <w:rFonts w:asciiTheme="minorHAnsi" w:hAnsiTheme="minorHAnsi" w:cstheme="minorHAnsi"/>
          <w:lang w:val="en-US"/>
        </w:rPr>
        <w:t xml:space="preserve">, </w:t>
      </w:r>
      <w:r>
        <w:rPr>
          <w:rFonts w:asciiTheme="minorHAnsi" w:hAnsiTheme="minorHAnsi" w:cstheme="minorHAnsi"/>
          <w:lang w:val="en-US"/>
        </w:rPr>
        <w:t>Philo</w:t>
      </w:r>
      <w:r w:rsidRPr="006813E4">
        <w:rPr>
          <w:rFonts w:asciiTheme="minorHAnsi" w:hAnsiTheme="minorHAnsi" w:cstheme="minorHAnsi"/>
          <w:lang w:val="en-US"/>
        </w:rPr>
        <w:t xml:space="preserve"> </w:t>
      </w:r>
      <w:r>
        <w:rPr>
          <w:rFonts w:asciiTheme="minorHAnsi" w:hAnsiTheme="minorHAnsi" w:cstheme="minorHAnsi"/>
          <w:lang w:val="en-US"/>
        </w:rPr>
        <w:t>also</w:t>
      </w:r>
      <w:r w:rsidRPr="006813E4">
        <w:rPr>
          <w:rFonts w:asciiTheme="minorHAnsi" w:hAnsiTheme="minorHAnsi" w:cstheme="minorHAnsi"/>
          <w:lang w:val="en-US"/>
        </w:rPr>
        <w:t xml:space="preserve"> </w:t>
      </w:r>
      <w:r>
        <w:rPr>
          <w:rFonts w:asciiTheme="minorHAnsi" w:hAnsiTheme="minorHAnsi" w:cstheme="minorHAnsi"/>
          <w:lang w:val="en-US"/>
        </w:rPr>
        <w:t>borrowed</w:t>
      </w:r>
      <w:r w:rsidRPr="006813E4">
        <w:rPr>
          <w:rFonts w:asciiTheme="minorHAnsi" w:hAnsiTheme="minorHAnsi" w:cstheme="minorHAnsi"/>
          <w:lang w:val="en-US"/>
        </w:rPr>
        <w:t xml:space="preserve"> </w:t>
      </w:r>
      <w:r>
        <w:rPr>
          <w:rFonts w:asciiTheme="minorHAnsi" w:hAnsiTheme="minorHAnsi" w:cstheme="minorHAnsi"/>
          <w:lang w:val="en-US"/>
        </w:rPr>
        <w:t>a</w:t>
      </w:r>
      <w:r w:rsidRPr="006813E4">
        <w:rPr>
          <w:rFonts w:asciiTheme="minorHAnsi" w:hAnsiTheme="minorHAnsi" w:cstheme="minorHAnsi"/>
          <w:lang w:val="en-US"/>
        </w:rPr>
        <w:t xml:space="preserve"> </w:t>
      </w:r>
      <w:r>
        <w:rPr>
          <w:rFonts w:asciiTheme="minorHAnsi" w:hAnsiTheme="minorHAnsi" w:cstheme="minorHAnsi"/>
          <w:lang w:val="en-US"/>
        </w:rPr>
        <w:t>nuance</w:t>
      </w:r>
      <w:r w:rsidRPr="006813E4">
        <w:rPr>
          <w:rFonts w:asciiTheme="minorHAnsi" w:hAnsiTheme="minorHAnsi" w:cstheme="minorHAnsi"/>
          <w:lang w:val="en-US"/>
        </w:rPr>
        <w:t xml:space="preserve"> </w:t>
      </w:r>
      <w:r>
        <w:rPr>
          <w:rFonts w:asciiTheme="minorHAnsi" w:hAnsiTheme="minorHAnsi" w:cstheme="minorHAnsi"/>
          <w:lang w:val="en-US"/>
        </w:rPr>
        <w:t>from</w:t>
      </w:r>
      <w:r w:rsidRPr="006813E4">
        <w:rPr>
          <w:rFonts w:asciiTheme="minorHAnsi" w:hAnsiTheme="minorHAnsi" w:cstheme="minorHAnsi"/>
          <w:lang w:val="en-US"/>
        </w:rPr>
        <w:t xml:space="preserve"> </w:t>
      </w:r>
      <w:r>
        <w:rPr>
          <w:rFonts w:asciiTheme="minorHAnsi" w:hAnsiTheme="minorHAnsi" w:cstheme="minorHAnsi"/>
          <w:lang w:val="en-US"/>
        </w:rPr>
        <w:lastRenderedPageBreak/>
        <w:t>Stoicism</w:t>
      </w:r>
      <w:r w:rsidRPr="006813E4">
        <w:rPr>
          <w:rFonts w:asciiTheme="minorHAnsi" w:hAnsiTheme="minorHAnsi" w:cstheme="minorHAnsi"/>
          <w:lang w:val="en-US"/>
        </w:rPr>
        <w:t xml:space="preserve"> </w:t>
      </w:r>
      <w:r>
        <w:rPr>
          <w:rFonts w:asciiTheme="minorHAnsi" w:hAnsiTheme="minorHAnsi" w:cstheme="minorHAnsi"/>
          <w:lang w:val="en-US"/>
        </w:rPr>
        <w:t>of</w:t>
      </w:r>
      <w:r w:rsidRPr="006813E4">
        <w:rPr>
          <w:rFonts w:asciiTheme="minorHAnsi" w:hAnsiTheme="minorHAnsi" w:cstheme="minorHAnsi"/>
          <w:lang w:val="en-US"/>
        </w:rPr>
        <w:t xml:space="preserve"> </w:t>
      </w:r>
      <w:r>
        <w:rPr>
          <w:rFonts w:asciiTheme="minorHAnsi" w:hAnsiTheme="minorHAnsi" w:cstheme="minorHAnsi"/>
          <w:lang w:val="en-US"/>
        </w:rPr>
        <w:t>harmonization</w:t>
      </w:r>
      <w:r w:rsidRPr="006813E4">
        <w:rPr>
          <w:rFonts w:asciiTheme="minorHAnsi" w:hAnsiTheme="minorHAnsi" w:cstheme="minorHAnsi"/>
          <w:lang w:val="en-US"/>
        </w:rPr>
        <w:t xml:space="preserve"> </w:t>
      </w:r>
      <w:r>
        <w:rPr>
          <w:rFonts w:asciiTheme="minorHAnsi" w:hAnsiTheme="minorHAnsi" w:cstheme="minorHAnsi"/>
          <w:lang w:val="en-US"/>
        </w:rPr>
        <w:t>of</w:t>
      </w:r>
      <w:r w:rsidRPr="006813E4">
        <w:rPr>
          <w:rFonts w:asciiTheme="minorHAnsi" w:hAnsiTheme="minorHAnsi" w:cstheme="minorHAnsi"/>
          <w:lang w:val="en-US"/>
        </w:rPr>
        <w:t xml:space="preserve"> </w:t>
      </w:r>
      <w:r>
        <w:rPr>
          <w:rFonts w:asciiTheme="minorHAnsi" w:hAnsiTheme="minorHAnsi" w:cstheme="minorHAnsi"/>
          <w:lang w:val="en-US"/>
        </w:rPr>
        <w:t>word</w:t>
      </w:r>
      <w:r w:rsidRPr="006813E4">
        <w:rPr>
          <w:rFonts w:asciiTheme="minorHAnsi" w:hAnsiTheme="minorHAnsi" w:cstheme="minorHAnsi"/>
          <w:lang w:val="en-US"/>
        </w:rPr>
        <w:t xml:space="preserve"> </w:t>
      </w:r>
      <w:r>
        <w:rPr>
          <w:rFonts w:asciiTheme="minorHAnsi" w:hAnsiTheme="minorHAnsi" w:cstheme="minorHAnsi"/>
          <w:lang w:val="en-US"/>
        </w:rPr>
        <w:t>and</w:t>
      </w:r>
      <w:r w:rsidRPr="006813E4">
        <w:rPr>
          <w:rFonts w:asciiTheme="minorHAnsi" w:hAnsiTheme="minorHAnsi" w:cstheme="minorHAnsi"/>
          <w:lang w:val="en-US"/>
        </w:rPr>
        <w:t xml:space="preserve"> </w:t>
      </w:r>
      <w:r>
        <w:rPr>
          <w:rFonts w:asciiTheme="minorHAnsi" w:hAnsiTheme="minorHAnsi" w:cstheme="minorHAnsi"/>
          <w:lang w:val="en-US"/>
        </w:rPr>
        <w:t>thought.</w:t>
      </w:r>
      <w:r w:rsidRPr="006F043E">
        <w:rPr>
          <w:rStyle w:val="FootnoteReference"/>
          <w:rFonts w:asciiTheme="minorHAnsi" w:hAnsiTheme="minorHAnsi" w:cstheme="minorHAnsi"/>
          <w:sz w:val="24"/>
        </w:rPr>
        <w:footnoteReference w:id="19"/>
      </w:r>
      <w:r w:rsidRPr="006813E4">
        <w:rPr>
          <w:rFonts w:asciiTheme="minorHAnsi" w:hAnsiTheme="minorHAnsi" w:cstheme="minorHAnsi"/>
          <w:lang w:val="en-US"/>
        </w:rPr>
        <w:t xml:space="preserve"> </w:t>
      </w:r>
      <w:r>
        <w:rPr>
          <w:rFonts w:asciiTheme="minorHAnsi" w:hAnsiTheme="minorHAnsi" w:cstheme="minorHAnsi"/>
          <w:lang w:val="en-US"/>
        </w:rPr>
        <w:t>Also</w:t>
      </w:r>
      <w:r w:rsidRPr="006813E4">
        <w:rPr>
          <w:rFonts w:asciiTheme="minorHAnsi" w:hAnsiTheme="minorHAnsi" w:cstheme="minorHAnsi"/>
          <w:lang w:val="en-US"/>
        </w:rPr>
        <w:t xml:space="preserve"> </w:t>
      </w:r>
      <w:r>
        <w:rPr>
          <w:rFonts w:asciiTheme="minorHAnsi" w:hAnsiTheme="minorHAnsi" w:cstheme="minorHAnsi"/>
          <w:lang w:val="en-US"/>
        </w:rPr>
        <w:t>significant</w:t>
      </w:r>
      <w:r w:rsidRPr="006813E4">
        <w:rPr>
          <w:rFonts w:asciiTheme="minorHAnsi" w:hAnsiTheme="minorHAnsi" w:cstheme="minorHAnsi"/>
          <w:lang w:val="en-US"/>
        </w:rPr>
        <w:t xml:space="preserve"> </w:t>
      </w:r>
      <w:r>
        <w:rPr>
          <w:rFonts w:asciiTheme="minorHAnsi" w:hAnsiTheme="minorHAnsi" w:cstheme="minorHAnsi"/>
          <w:lang w:val="en-US"/>
        </w:rPr>
        <w:t>is</w:t>
      </w:r>
      <w:r w:rsidRPr="006813E4">
        <w:rPr>
          <w:rFonts w:asciiTheme="minorHAnsi" w:hAnsiTheme="minorHAnsi" w:cstheme="minorHAnsi"/>
          <w:lang w:val="en-US"/>
        </w:rPr>
        <w:t xml:space="preserve"> </w:t>
      </w:r>
      <w:r>
        <w:rPr>
          <w:rFonts w:asciiTheme="minorHAnsi" w:hAnsiTheme="minorHAnsi" w:cstheme="minorHAnsi"/>
          <w:lang w:val="en-US"/>
        </w:rPr>
        <w:t>that</w:t>
      </w:r>
      <w:r w:rsidRPr="006813E4">
        <w:rPr>
          <w:rFonts w:asciiTheme="minorHAnsi" w:hAnsiTheme="minorHAnsi" w:cstheme="minorHAnsi"/>
          <w:lang w:val="en-US"/>
        </w:rPr>
        <w:t xml:space="preserve"> </w:t>
      </w:r>
      <w:r>
        <w:rPr>
          <w:rFonts w:asciiTheme="minorHAnsi" w:hAnsiTheme="minorHAnsi" w:cstheme="minorHAnsi"/>
          <w:lang w:val="en-US"/>
        </w:rPr>
        <w:t>Philo</w:t>
      </w:r>
      <w:r w:rsidRPr="006813E4">
        <w:rPr>
          <w:rFonts w:asciiTheme="minorHAnsi" w:hAnsiTheme="minorHAnsi" w:cstheme="minorHAnsi"/>
          <w:lang w:val="en-US"/>
        </w:rPr>
        <w:t xml:space="preserve"> </w:t>
      </w:r>
      <w:r>
        <w:rPr>
          <w:rFonts w:asciiTheme="minorHAnsi" w:hAnsiTheme="minorHAnsi" w:cstheme="minorHAnsi"/>
          <w:lang w:val="en-US"/>
        </w:rPr>
        <w:t xml:space="preserve">used </w:t>
      </w:r>
      <w:r w:rsidRPr="002D7706">
        <w:rPr>
          <w:rFonts w:asciiTheme="minorHAnsi" w:hAnsiTheme="minorHAnsi" w:cstheme="minorHAnsi"/>
          <w:lang w:val="el-GR"/>
        </w:rPr>
        <w:t>μετα</w:t>
      </w:r>
      <w:r w:rsidRPr="006813E4">
        <w:rPr>
          <w:rFonts w:asciiTheme="minorHAnsi" w:hAnsiTheme="minorHAnsi" w:cstheme="minorHAnsi"/>
          <w:lang w:val="en-US"/>
        </w:rPr>
        <w:t>́</w:t>
      </w:r>
      <w:r w:rsidRPr="002D7706">
        <w:rPr>
          <w:rFonts w:asciiTheme="minorHAnsi" w:hAnsiTheme="minorHAnsi" w:cstheme="minorHAnsi"/>
          <w:lang w:val="el-GR"/>
        </w:rPr>
        <w:t>νοια</w:t>
      </w:r>
      <w:r w:rsidRPr="006813E4">
        <w:rPr>
          <w:rFonts w:asciiTheme="minorHAnsi" w:hAnsiTheme="minorHAnsi" w:cstheme="minorHAnsi"/>
          <w:lang w:val="en-US"/>
        </w:rPr>
        <w:t xml:space="preserve"> (</w:t>
      </w:r>
      <w:r>
        <w:rPr>
          <w:rFonts w:asciiTheme="minorHAnsi" w:hAnsiTheme="minorHAnsi" w:cstheme="minorHAnsi"/>
          <w:i/>
          <w:iCs/>
          <w:lang w:val="en-US"/>
        </w:rPr>
        <w:t>metanoia</w:t>
      </w:r>
      <w:r w:rsidRPr="006813E4">
        <w:rPr>
          <w:rFonts w:asciiTheme="minorHAnsi" w:hAnsiTheme="minorHAnsi" w:cstheme="minorHAnsi"/>
          <w:lang w:val="en-US"/>
        </w:rPr>
        <w:t xml:space="preserve">) </w:t>
      </w:r>
      <w:r>
        <w:rPr>
          <w:rFonts w:asciiTheme="minorHAnsi" w:hAnsiTheme="minorHAnsi" w:cstheme="minorHAnsi"/>
          <w:lang w:val="en-US"/>
        </w:rPr>
        <w:t>to describe Gentiles turning to God.</w:t>
      </w:r>
      <w:r w:rsidRPr="006F043E">
        <w:rPr>
          <w:rStyle w:val="FootnoteReference"/>
          <w:rFonts w:asciiTheme="minorHAnsi" w:hAnsiTheme="minorHAnsi" w:cstheme="minorHAnsi"/>
          <w:sz w:val="24"/>
        </w:rPr>
        <w:footnoteReference w:id="20"/>
      </w:r>
    </w:p>
    <w:p w:rsidR="00C361F1" w:rsidRPr="006813E4" w:rsidRDefault="00C361F1" w:rsidP="00C361F1">
      <w:pPr>
        <w:ind w:firstLine="426"/>
        <w:rPr>
          <w:rFonts w:asciiTheme="minorHAnsi" w:hAnsiTheme="minorHAnsi" w:cstheme="minorHAnsi"/>
          <w:lang w:val="en-US"/>
        </w:rPr>
      </w:pPr>
      <w:r>
        <w:rPr>
          <w:rFonts w:asciiTheme="minorHAnsi" w:hAnsiTheme="minorHAnsi" w:cstheme="minorHAnsi"/>
          <w:lang w:val="en-US"/>
        </w:rPr>
        <w:t>At Qumran, emphasis was placed on turning fr</w:t>
      </w:r>
      <w:r w:rsidRPr="005F592F">
        <w:rPr>
          <w:rFonts w:asciiTheme="minorHAnsi" w:hAnsiTheme="minorHAnsi" w:cstheme="minorHAnsi"/>
          <w:lang w:val="en-US"/>
        </w:rPr>
        <w:t xml:space="preserve">om all evil </w:t>
      </w:r>
      <w:r w:rsidRPr="005F592F">
        <w:rPr>
          <w:rFonts w:asciiTheme="minorHAnsi" w:eastAsia="MS Mincho" w:hAnsiTheme="minorHAnsi" w:cstheme="minorHAnsi"/>
          <w:lang w:val="en-US" w:eastAsia="ja-JP"/>
        </w:rPr>
        <w:t>(1QS 5:1) and observing the Mosaic Law (1QS 5:8). Members of this community considered themselves “converts of Israel” (CD 4:2) and their covenant with the Lord a “covenant of conversion” (CD 19:16).</w:t>
      </w:r>
      <w:r w:rsidRPr="006F043E">
        <w:rPr>
          <w:rStyle w:val="FootnoteReference"/>
          <w:rFonts w:asciiTheme="minorHAnsi" w:eastAsia="MS Mincho" w:hAnsiTheme="minorHAnsi" w:cstheme="minorHAnsi"/>
          <w:sz w:val="24"/>
          <w:lang w:eastAsia="ja-JP"/>
        </w:rPr>
        <w:footnoteReference w:id="21"/>
      </w:r>
    </w:p>
    <w:p w:rsidR="00C361F1" w:rsidRPr="006813E4" w:rsidRDefault="00C361F1" w:rsidP="00C361F1">
      <w:pPr>
        <w:autoSpaceDE w:val="0"/>
        <w:autoSpaceDN w:val="0"/>
        <w:adjustRightInd w:val="0"/>
        <w:rPr>
          <w:rFonts w:asciiTheme="minorHAnsi" w:eastAsia="MS Mincho" w:hAnsiTheme="minorHAnsi" w:cstheme="minorHAnsi"/>
          <w:lang w:val="en-US" w:eastAsia="ja-JP"/>
        </w:rPr>
      </w:pPr>
    </w:p>
    <w:p w:rsidR="00C361F1" w:rsidRPr="00B078E7" w:rsidRDefault="00C361F1" w:rsidP="00C361F1">
      <w:pPr>
        <w:ind w:left="426"/>
        <w:rPr>
          <w:rFonts w:asciiTheme="minorHAnsi" w:hAnsiTheme="minorHAnsi" w:cstheme="minorHAnsi"/>
          <w:b/>
          <w:bCs/>
          <w:lang w:val="en-US"/>
        </w:rPr>
      </w:pPr>
      <w:r w:rsidRPr="00B078E7">
        <w:rPr>
          <w:rFonts w:asciiTheme="minorHAnsi" w:hAnsiTheme="minorHAnsi" w:cstheme="minorHAnsi"/>
          <w:b/>
          <w:bCs/>
          <w:lang w:val="en-US"/>
        </w:rPr>
        <w:t xml:space="preserve">3. </w:t>
      </w:r>
      <w:r>
        <w:rPr>
          <w:rFonts w:asciiTheme="minorHAnsi" w:hAnsiTheme="minorHAnsi" w:cstheme="minorHAnsi"/>
          <w:b/>
          <w:bCs/>
          <w:lang w:val="en-US"/>
        </w:rPr>
        <w:t>New</w:t>
      </w:r>
      <w:r w:rsidRPr="00B078E7">
        <w:rPr>
          <w:rFonts w:asciiTheme="minorHAnsi" w:hAnsiTheme="minorHAnsi" w:cstheme="minorHAnsi"/>
          <w:b/>
          <w:bCs/>
          <w:lang w:val="en-US"/>
        </w:rPr>
        <w:t xml:space="preserve"> </w:t>
      </w:r>
      <w:r>
        <w:rPr>
          <w:rFonts w:asciiTheme="minorHAnsi" w:hAnsiTheme="minorHAnsi" w:cstheme="minorHAnsi"/>
          <w:b/>
          <w:bCs/>
          <w:lang w:val="en-US"/>
        </w:rPr>
        <w:t>Testament</w:t>
      </w:r>
      <w:r w:rsidRPr="00B078E7">
        <w:rPr>
          <w:rFonts w:asciiTheme="minorHAnsi" w:hAnsiTheme="minorHAnsi" w:cstheme="minorHAnsi"/>
          <w:b/>
          <w:bCs/>
          <w:lang w:val="en-US"/>
        </w:rPr>
        <w:t xml:space="preserve"> </w:t>
      </w:r>
    </w:p>
    <w:p w:rsidR="00C361F1" w:rsidRPr="00B078E7" w:rsidRDefault="00C361F1" w:rsidP="00C361F1">
      <w:pPr>
        <w:autoSpaceDE w:val="0"/>
        <w:autoSpaceDN w:val="0"/>
        <w:adjustRightInd w:val="0"/>
        <w:rPr>
          <w:rFonts w:asciiTheme="minorHAnsi" w:eastAsia="MS Mincho" w:hAnsiTheme="minorHAnsi" w:cstheme="minorHAnsi"/>
          <w:lang w:val="en-US" w:eastAsia="ja-JP"/>
        </w:rPr>
      </w:pPr>
    </w:p>
    <w:p w:rsidR="00C361F1" w:rsidRPr="006813E4"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According</w:t>
      </w:r>
      <w:r w:rsidRPr="006813E4">
        <w:rPr>
          <w:rFonts w:asciiTheme="minorHAnsi" w:hAnsiTheme="minorHAnsi" w:cstheme="minorHAnsi"/>
          <w:lang w:val="en-US" w:bidi="he-IL"/>
        </w:rPr>
        <w:t xml:space="preserve"> </w:t>
      </w:r>
      <w:r>
        <w:rPr>
          <w:rFonts w:asciiTheme="minorHAnsi" w:hAnsiTheme="minorHAnsi" w:cstheme="minorHAnsi"/>
          <w:lang w:val="en-US" w:bidi="he-IL"/>
        </w:rPr>
        <w:t>to</w:t>
      </w:r>
      <w:r w:rsidRPr="006813E4">
        <w:rPr>
          <w:rFonts w:asciiTheme="minorHAnsi" w:hAnsiTheme="minorHAnsi" w:cstheme="minorHAnsi"/>
          <w:lang w:val="en-US" w:bidi="he-IL"/>
        </w:rPr>
        <w:t xml:space="preserve"> </w:t>
      </w:r>
      <w:r>
        <w:rPr>
          <w:rFonts w:asciiTheme="minorHAnsi" w:hAnsiTheme="minorHAnsi" w:cstheme="minorHAnsi"/>
          <w:lang w:val="en-US" w:bidi="he-IL"/>
        </w:rPr>
        <w:t>New</w:t>
      </w:r>
      <w:r w:rsidRPr="006813E4">
        <w:rPr>
          <w:rFonts w:asciiTheme="minorHAnsi" w:hAnsiTheme="minorHAnsi" w:cstheme="minorHAnsi"/>
          <w:lang w:val="en-US" w:bidi="he-IL"/>
        </w:rPr>
        <w:t xml:space="preserve"> </w:t>
      </w:r>
      <w:r>
        <w:rPr>
          <w:rFonts w:asciiTheme="minorHAnsi" w:hAnsiTheme="minorHAnsi" w:cstheme="minorHAnsi"/>
          <w:lang w:val="en-US" w:bidi="he-IL"/>
        </w:rPr>
        <w:t>Testament</w:t>
      </w:r>
      <w:r w:rsidRPr="006813E4">
        <w:rPr>
          <w:rFonts w:asciiTheme="minorHAnsi" w:hAnsiTheme="minorHAnsi" w:cstheme="minorHAnsi"/>
          <w:lang w:val="en-US" w:bidi="he-IL"/>
        </w:rPr>
        <w:t xml:space="preserve"> </w:t>
      </w:r>
      <w:r>
        <w:rPr>
          <w:rFonts w:asciiTheme="minorHAnsi" w:hAnsiTheme="minorHAnsi" w:cstheme="minorHAnsi"/>
          <w:lang w:val="en-US" w:bidi="he-IL"/>
        </w:rPr>
        <w:t>teaching</w:t>
      </w:r>
      <w:r w:rsidRPr="006813E4">
        <w:rPr>
          <w:rFonts w:asciiTheme="minorHAnsi" w:hAnsiTheme="minorHAnsi" w:cstheme="minorHAnsi"/>
          <w:lang w:val="en-US" w:bidi="he-IL"/>
        </w:rPr>
        <w:t xml:space="preserve">, </w:t>
      </w:r>
      <w:r>
        <w:rPr>
          <w:rFonts w:asciiTheme="minorHAnsi" w:hAnsiTheme="minorHAnsi" w:cstheme="minorHAnsi"/>
          <w:lang w:val="en-US" w:bidi="he-IL"/>
        </w:rPr>
        <w:t>all</w:t>
      </w:r>
      <w:r w:rsidRPr="006813E4">
        <w:rPr>
          <w:rFonts w:asciiTheme="minorHAnsi" w:hAnsiTheme="minorHAnsi" w:cstheme="minorHAnsi"/>
          <w:lang w:val="en-US" w:bidi="he-IL"/>
        </w:rPr>
        <w:t xml:space="preserve"> </w:t>
      </w:r>
      <w:r>
        <w:rPr>
          <w:rFonts w:asciiTheme="minorHAnsi" w:hAnsiTheme="minorHAnsi" w:cstheme="minorHAnsi"/>
          <w:lang w:val="en-US" w:bidi="he-IL"/>
        </w:rPr>
        <w:t>people</w:t>
      </w:r>
      <w:r w:rsidRPr="006813E4">
        <w:rPr>
          <w:rFonts w:asciiTheme="minorHAnsi" w:hAnsiTheme="minorHAnsi" w:cstheme="minorHAnsi"/>
          <w:lang w:val="en-US" w:bidi="he-IL"/>
        </w:rPr>
        <w:t xml:space="preserve"> </w:t>
      </w:r>
      <w:r>
        <w:rPr>
          <w:rFonts w:asciiTheme="minorHAnsi" w:hAnsiTheme="minorHAnsi" w:cstheme="minorHAnsi"/>
          <w:lang w:val="en-US" w:bidi="he-IL"/>
        </w:rPr>
        <w:t>must repent. Paul</w:t>
      </w:r>
      <w:r w:rsidRPr="006813E4">
        <w:rPr>
          <w:rFonts w:asciiTheme="minorHAnsi" w:hAnsiTheme="minorHAnsi" w:cstheme="minorHAnsi"/>
          <w:lang w:val="en-US" w:bidi="he-IL"/>
        </w:rPr>
        <w:t xml:space="preserve"> </w:t>
      </w:r>
      <w:r>
        <w:rPr>
          <w:rFonts w:asciiTheme="minorHAnsi" w:hAnsiTheme="minorHAnsi" w:cstheme="minorHAnsi"/>
          <w:lang w:val="en-US" w:bidi="he-IL"/>
        </w:rPr>
        <w:t>announced</w:t>
      </w:r>
      <w:r w:rsidRPr="006813E4">
        <w:rPr>
          <w:rFonts w:asciiTheme="minorHAnsi" w:hAnsiTheme="minorHAnsi" w:cstheme="minorHAnsi"/>
          <w:lang w:val="en-US" w:bidi="he-IL"/>
        </w:rPr>
        <w:t xml:space="preserve"> </w:t>
      </w:r>
      <w:r>
        <w:rPr>
          <w:rFonts w:asciiTheme="minorHAnsi" w:hAnsiTheme="minorHAnsi" w:cstheme="minorHAnsi"/>
          <w:lang w:val="en-US" w:bidi="he-IL"/>
        </w:rPr>
        <w:t>to</w:t>
      </w:r>
      <w:r w:rsidRPr="006813E4">
        <w:rPr>
          <w:rFonts w:asciiTheme="minorHAnsi" w:hAnsiTheme="minorHAnsi" w:cstheme="minorHAnsi"/>
          <w:lang w:val="en-US" w:bidi="he-IL"/>
        </w:rPr>
        <w:t xml:space="preserve"> </w:t>
      </w:r>
      <w:r>
        <w:rPr>
          <w:rFonts w:asciiTheme="minorHAnsi" w:hAnsiTheme="minorHAnsi" w:cstheme="minorHAnsi"/>
          <w:lang w:val="en-US" w:bidi="he-IL"/>
        </w:rPr>
        <w:t>the</w:t>
      </w:r>
      <w:r w:rsidRPr="006813E4">
        <w:rPr>
          <w:rFonts w:asciiTheme="minorHAnsi" w:hAnsiTheme="minorHAnsi" w:cstheme="minorHAnsi"/>
          <w:lang w:val="en-US" w:bidi="he-IL"/>
        </w:rPr>
        <w:t xml:space="preserve"> </w:t>
      </w:r>
      <w:r>
        <w:rPr>
          <w:rFonts w:asciiTheme="minorHAnsi" w:hAnsiTheme="minorHAnsi" w:cstheme="minorHAnsi"/>
          <w:lang w:val="en-US" w:bidi="he-IL"/>
        </w:rPr>
        <w:t>people</w:t>
      </w:r>
      <w:r w:rsidRPr="006813E4">
        <w:rPr>
          <w:rFonts w:asciiTheme="minorHAnsi" w:hAnsiTheme="minorHAnsi" w:cstheme="minorHAnsi"/>
          <w:lang w:val="en-US" w:bidi="he-IL"/>
        </w:rPr>
        <w:t xml:space="preserve"> </w:t>
      </w:r>
      <w:r>
        <w:rPr>
          <w:rFonts w:asciiTheme="minorHAnsi" w:hAnsiTheme="minorHAnsi" w:cstheme="minorHAnsi"/>
          <w:lang w:val="en-US" w:bidi="he-IL"/>
        </w:rPr>
        <w:t>of</w:t>
      </w:r>
      <w:r w:rsidRPr="006813E4">
        <w:rPr>
          <w:rFonts w:asciiTheme="minorHAnsi" w:hAnsiTheme="minorHAnsi" w:cstheme="minorHAnsi"/>
          <w:lang w:val="en-US" w:bidi="he-IL"/>
        </w:rPr>
        <w:t xml:space="preserve"> </w:t>
      </w:r>
      <w:r>
        <w:rPr>
          <w:rFonts w:asciiTheme="minorHAnsi" w:hAnsiTheme="minorHAnsi" w:cstheme="minorHAnsi"/>
          <w:lang w:val="en-US" w:bidi="he-IL"/>
        </w:rPr>
        <w:t>Athens</w:t>
      </w:r>
      <w:r w:rsidRPr="006813E4">
        <w:rPr>
          <w:rFonts w:asciiTheme="minorHAnsi" w:hAnsiTheme="minorHAnsi" w:cstheme="minorHAnsi"/>
          <w:lang w:val="en-US" w:bidi="he-IL"/>
        </w:rPr>
        <w:t>, “Therefore having overlooked the times of ignorance, God is now declaring to men that all {pe</w:t>
      </w:r>
      <w:r>
        <w:rPr>
          <w:rFonts w:asciiTheme="minorHAnsi" w:hAnsiTheme="minorHAnsi" w:cstheme="minorHAnsi"/>
          <w:lang w:val="en-US" w:bidi="he-IL"/>
        </w:rPr>
        <w:t>ople} everywhere should repent</w:t>
      </w:r>
      <w:r w:rsidRPr="006813E4">
        <w:rPr>
          <w:rFonts w:asciiTheme="minorHAnsi" w:hAnsiTheme="minorHAnsi" w:cstheme="minorHAnsi"/>
          <w:lang w:val="en-US" w:bidi="he-IL"/>
        </w:rPr>
        <w:t>” (Acts 17:30)</w:t>
      </w:r>
      <w:r>
        <w:rPr>
          <w:rFonts w:asciiTheme="minorHAnsi" w:hAnsiTheme="minorHAnsi" w:cstheme="minorHAnsi"/>
          <w:lang w:val="en-US" w:bidi="he-IL"/>
        </w:rPr>
        <w:t>, and Jesus said to His disciples, “U</w:t>
      </w:r>
      <w:r w:rsidRPr="006813E4">
        <w:rPr>
          <w:rFonts w:asciiTheme="minorHAnsi" w:hAnsiTheme="minorHAnsi" w:cstheme="minorHAnsi"/>
          <w:lang w:val="en-US" w:bidi="he-IL"/>
        </w:rPr>
        <w:t>nless you repent, you will all likewise perish</w:t>
      </w:r>
      <w:r>
        <w:rPr>
          <w:rFonts w:asciiTheme="minorHAnsi" w:hAnsiTheme="minorHAnsi" w:cstheme="minorHAnsi"/>
          <w:lang w:val="en-US" w:bidi="he-IL"/>
        </w:rPr>
        <w:t xml:space="preserve">” </w:t>
      </w:r>
      <w:r w:rsidRPr="006813E4">
        <w:rPr>
          <w:rFonts w:asciiTheme="minorHAnsi" w:hAnsiTheme="minorHAnsi" w:cstheme="minorHAnsi"/>
          <w:lang w:val="en-US" w:bidi="he-IL"/>
        </w:rPr>
        <w:t xml:space="preserve">(Lk 13:3, 5). </w:t>
      </w:r>
    </w:p>
    <w:p w:rsidR="00C361F1" w:rsidRPr="00E32C7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Therefore</w:t>
      </w:r>
      <w:r w:rsidRPr="006813E4">
        <w:rPr>
          <w:rFonts w:asciiTheme="minorHAnsi" w:hAnsiTheme="minorHAnsi" w:cstheme="minorHAnsi"/>
          <w:lang w:val="en-US" w:bidi="he-IL"/>
        </w:rPr>
        <w:t xml:space="preserve">, </w:t>
      </w:r>
      <w:r>
        <w:rPr>
          <w:rFonts w:asciiTheme="minorHAnsi" w:hAnsiTheme="minorHAnsi" w:cstheme="minorHAnsi"/>
          <w:lang w:val="en-US" w:bidi="he-IL"/>
        </w:rPr>
        <w:t>when</w:t>
      </w:r>
      <w:r w:rsidRPr="006813E4">
        <w:rPr>
          <w:rFonts w:asciiTheme="minorHAnsi" w:hAnsiTheme="minorHAnsi" w:cstheme="minorHAnsi"/>
          <w:lang w:val="en-US" w:bidi="he-IL"/>
        </w:rPr>
        <w:t xml:space="preserve"> </w:t>
      </w:r>
      <w:r>
        <w:rPr>
          <w:rFonts w:asciiTheme="minorHAnsi" w:hAnsiTheme="minorHAnsi" w:cstheme="minorHAnsi"/>
          <w:lang w:val="en-US" w:bidi="he-IL"/>
        </w:rPr>
        <w:t>John</w:t>
      </w:r>
      <w:r w:rsidRPr="006813E4">
        <w:rPr>
          <w:rFonts w:asciiTheme="minorHAnsi" w:hAnsiTheme="minorHAnsi" w:cstheme="minorHAnsi"/>
          <w:lang w:val="en-US" w:bidi="he-IL"/>
        </w:rPr>
        <w:t xml:space="preserve"> </w:t>
      </w:r>
      <w:r>
        <w:rPr>
          <w:rFonts w:asciiTheme="minorHAnsi" w:hAnsiTheme="minorHAnsi" w:cstheme="minorHAnsi"/>
          <w:lang w:val="en-US" w:bidi="he-IL"/>
        </w:rPr>
        <w:t>the</w:t>
      </w:r>
      <w:r w:rsidRPr="006813E4">
        <w:rPr>
          <w:rFonts w:asciiTheme="minorHAnsi" w:hAnsiTheme="minorHAnsi" w:cstheme="minorHAnsi"/>
          <w:lang w:val="en-US" w:bidi="he-IL"/>
        </w:rPr>
        <w:t xml:space="preserve"> </w:t>
      </w:r>
      <w:r>
        <w:rPr>
          <w:rFonts w:asciiTheme="minorHAnsi" w:hAnsiTheme="minorHAnsi" w:cstheme="minorHAnsi"/>
          <w:lang w:val="en-US" w:bidi="he-IL"/>
        </w:rPr>
        <w:t>Baptist</w:t>
      </w:r>
      <w:r w:rsidRPr="006813E4">
        <w:rPr>
          <w:rFonts w:asciiTheme="minorHAnsi" w:hAnsiTheme="minorHAnsi" w:cstheme="minorHAnsi"/>
          <w:lang w:val="en-US" w:bidi="he-IL"/>
        </w:rPr>
        <w:t xml:space="preserve"> </w:t>
      </w:r>
      <w:r>
        <w:rPr>
          <w:rFonts w:asciiTheme="minorHAnsi" w:hAnsiTheme="minorHAnsi" w:cstheme="minorHAnsi"/>
          <w:lang w:val="en-US" w:bidi="he-IL"/>
        </w:rPr>
        <w:t>came</w:t>
      </w:r>
      <w:r w:rsidRPr="006813E4">
        <w:rPr>
          <w:rFonts w:asciiTheme="minorHAnsi" w:hAnsiTheme="minorHAnsi" w:cstheme="minorHAnsi"/>
          <w:lang w:val="en-US" w:bidi="he-IL"/>
        </w:rPr>
        <w:t xml:space="preserve"> </w:t>
      </w:r>
      <w:r>
        <w:rPr>
          <w:rFonts w:asciiTheme="minorHAnsi" w:hAnsiTheme="minorHAnsi" w:cstheme="minorHAnsi"/>
          <w:lang w:val="en-US" w:bidi="he-IL"/>
        </w:rPr>
        <w:t>he</w:t>
      </w:r>
      <w:r w:rsidRPr="006813E4">
        <w:rPr>
          <w:rFonts w:asciiTheme="minorHAnsi" w:hAnsiTheme="minorHAnsi" w:cstheme="minorHAnsi"/>
          <w:lang w:val="en-US" w:bidi="he-IL"/>
        </w:rPr>
        <w:t xml:space="preserve"> </w:t>
      </w:r>
      <w:r>
        <w:rPr>
          <w:rFonts w:asciiTheme="minorHAnsi" w:hAnsiTheme="minorHAnsi" w:cstheme="minorHAnsi"/>
          <w:lang w:val="en-US" w:bidi="he-IL"/>
        </w:rPr>
        <w:t>baptized</w:t>
      </w:r>
      <w:r w:rsidRPr="006813E4">
        <w:rPr>
          <w:rFonts w:asciiTheme="minorHAnsi" w:hAnsiTheme="minorHAnsi" w:cstheme="minorHAnsi"/>
          <w:lang w:val="en-US" w:bidi="he-IL"/>
        </w:rPr>
        <w:t xml:space="preserve"> </w:t>
      </w:r>
      <w:r>
        <w:rPr>
          <w:rFonts w:asciiTheme="minorHAnsi" w:hAnsiTheme="minorHAnsi" w:cstheme="minorHAnsi"/>
          <w:lang w:val="en-US" w:bidi="he-IL"/>
        </w:rPr>
        <w:t>not</w:t>
      </w:r>
      <w:r w:rsidRPr="006813E4">
        <w:rPr>
          <w:rFonts w:asciiTheme="minorHAnsi" w:hAnsiTheme="minorHAnsi" w:cstheme="minorHAnsi"/>
          <w:lang w:val="en-US" w:bidi="he-IL"/>
        </w:rPr>
        <w:t xml:space="preserve"> </w:t>
      </w:r>
      <w:r>
        <w:rPr>
          <w:rFonts w:asciiTheme="minorHAnsi" w:hAnsiTheme="minorHAnsi" w:cstheme="minorHAnsi"/>
          <w:lang w:val="en-US" w:bidi="he-IL"/>
        </w:rPr>
        <w:t>only</w:t>
      </w:r>
      <w:r w:rsidRPr="006813E4">
        <w:rPr>
          <w:rFonts w:asciiTheme="minorHAnsi" w:hAnsiTheme="minorHAnsi" w:cstheme="minorHAnsi"/>
          <w:lang w:val="en-US" w:bidi="he-IL"/>
        </w:rPr>
        <w:t xml:space="preserve"> “</w:t>
      </w:r>
      <w:r>
        <w:rPr>
          <w:rFonts w:asciiTheme="minorHAnsi" w:hAnsiTheme="minorHAnsi" w:cstheme="minorHAnsi"/>
          <w:lang w:val="en-US" w:bidi="he-IL"/>
        </w:rPr>
        <w:t>sinners</w:t>
      </w:r>
      <w:r w:rsidRPr="006813E4">
        <w:rPr>
          <w:rFonts w:asciiTheme="minorHAnsi" w:hAnsiTheme="minorHAnsi" w:cstheme="minorHAnsi"/>
          <w:lang w:val="en-US" w:bidi="he-IL"/>
        </w:rPr>
        <w:t xml:space="preserve">” </w:t>
      </w:r>
      <w:r>
        <w:rPr>
          <w:rFonts w:asciiTheme="minorHAnsi" w:hAnsiTheme="minorHAnsi" w:cstheme="minorHAnsi"/>
          <w:lang w:val="en-US" w:bidi="he-IL"/>
        </w:rPr>
        <w:t>in Israel, but also the most religious among them, i</w:t>
      </w:r>
      <w:r w:rsidRPr="006813E4">
        <w:rPr>
          <w:rFonts w:asciiTheme="minorHAnsi" w:hAnsiTheme="minorHAnsi" w:cstheme="minorHAnsi"/>
          <w:lang w:val="en-US" w:bidi="he-IL"/>
        </w:rPr>
        <w:t>.</w:t>
      </w:r>
      <w:r w:rsidRPr="002D7706">
        <w:rPr>
          <w:rFonts w:asciiTheme="minorHAnsi" w:hAnsiTheme="minorHAnsi" w:cstheme="minorHAnsi"/>
          <w:lang w:bidi="he-IL"/>
        </w:rPr>
        <w:t>е</w:t>
      </w:r>
      <w:r w:rsidRPr="006813E4">
        <w:rPr>
          <w:rFonts w:asciiTheme="minorHAnsi" w:hAnsiTheme="minorHAnsi" w:cstheme="minorHAnsi"/>
          <w:lang w:val="en-US" w:bidi="he-IL"/>
        </w:rPr>
        <w:t>.</w:t>
      </w:r>
      <w:r>
        <w:rPr>
          <w:rFonts w:asciiTheme="minorHAnsi" w:hAnsiTheme="minorHAnsi" w:cstheme="minorHAnsi"/>
          <w:lang w:val="en-US" w:bidi="he-IL"/>
        </w:rPr>
        <w:t>, the Pharisees</w:t>
      </w:r>
      <w:r w:rsidRPr="006813E4">
        <w:rPr>
          <w:rFonts w:asciiTheme="minorHAnsi" w:hAnsiTheme="minorHAnsi" w:cstheme="minorHAnsi"/>
          <w:lang w:val="en-US" w:bidi="he-IL"/>
        </w:rPr>
        <w:t xml:space="preserve"> (Matt 3:7). </w:t>
      </w:r>
      <w:r>
        <w:rPr>
          <w:rFonts w:asciiTheme="minorHAnsi" w:hAnsiTheme="minorHAnsi" w:cstheme="minorHAnsi"/>
          <w:lang w:val="en-US" w:bidi="he-IL"/>
        </w:rPr>
        <w:t>This</w:t>
      </w:r>
      <w:r w:rsidRPr="006813E4">
        <w:rPr>
          <w:rFonts w:asciiTheme="minorHAnsi" w:hAnsiTheme="minorHAnsi" w:cstheme="minorHAnsi"/>
          <w:lang w:val="en-US" w:bidi="he-IL"/>
        </w:rPr>
        <w:t xml:space="preserve"> </w:t>
      </w:r>
      <w:r>
        <w:rPr>
          <w:rFonts w:asciiTheme="minorHAnsi" w:hAnsiTheme="minorHAnsi" w:cstheme="minorHAnsi"/>
          <w:lang w:val="en-US" w:bidi="he-IL"/>
        </w:rPr>
        <w:t>general</w:t>
      </w:r>
      <w:r w:rsidRPr="006813E4">
        <w:rPr>
          <w:rFonts w:asciiTheme="minorHAnsi" w:hAnsiTheme="minorHAnsi" w:cstheme="minorHAnsi"/>
          <w:lang w:val="en-US" w:bidi="he-IL"/>
        </w:rPr>
        <w:t xml:space="preserve"> </w:t>
      </w:r>
      <w:r>
        <w:rPr>
          <w:rFonts w:asciiTheme="minorHAnsi" w:hAnsiTheme="minorHAnsi" w:cstheme="minorHAnsi"/>
          <w:lang w:val="en-US" w:bidi="he-IL"/>
        </w:rPr>
        <w:t>call</w:t>
      </w:r>
      <w:r w:rsidRPr="006813E4">
        <w:rPr>
          <w:rFonts w:asciiTheme="minorHAnsi" w:hAnsiTheme="minorHAnsi" w:cstheme="minorHAnsi"/>
          <w:lang w:val="en-US" w:bidi="he-IL"/>
        </w:rPr>
        <w:t xml:space="preserve"> </w:t>
      </w:r>
      <w:r>
        <w:rPr>
          <w:rFonts w:asciiTheme="minorHAnsi" w:hAnsiTheme="minorHAnsi" w:cstheme="minorHAnsi"/>
          <w:lang w:val="en-US" w:bidi="he-IL"/>
        </w:rPr>
        <w:t>to</w:t>
      </w:r>
      <w:r w:rsidRPr="006813E4">
        <w:rPr>
          <w:rFonts w:asciiTheme="minorHAnsi" w:hAnsiTheme="minorHAnsi" w:cstheme="minorHAnsi"/>
          <w:lang w:val="en-US" w:bidi="he-IL"/>
        </w:rPr>
        <w:t xml:space="preserve"> </w:t>
      </w:r>
      <w:r>
        <w:rPr>
          <w:rFonts w:asciiTheme="minorHAnsi" w:hAnsiTheme="minorHAnsi" w:cstheme="minorHAnsi"/>
          <w:lang w:val="en-US" w:bidi="he-IL"/>
        </w:rPr>
        <w:t>repentance</w:t>
      </w:r>
      <w:r w:rsidRPr="006813E4">
        <w:rPr>
          <w:rFonts w:asciiTheme="minorHAnsi" w:hAnsiTheme="minorHAnsi" w:cstheme="minorHAnsi"/>
          <w:lang w:val="en-US" w:bidi="he-IL"/>
        </w:rPr>
        <w:t xml:space="preserve"> </w:t>
      </w:r>
      <w:r>
        <w:rPr>
          <w:rFonts w:asciiTheme="minorHAnsi" w:hAnsiTheme="minorHAnsi" w:cstheme="minorHAnsi"/>
          <w:lang w:val="en-US" w:bidi="he-IL"/>
        </w:rPr>
        <w:t>was</w:t>
      </w:r>
      <w:r w:rsidRPr="006813E4">
        <w:rPr>
          <w:rFonts w:asciiTheme="minorHAnsi" w:hAnsiTheme="minorHAnsi" w:cstheme="minorHAnsi"/>
          <w:lang w:val="en-US" w:bidi="he-IL"/>
        </w:rPr>
        <w:t xml:space="preserve"> </w:t>
      </w:r>
      <w:r>
        <w:rPr>
          <w:rFonts w:asciiTheme="minorHAnsi" w:hAnsiTheme="minorHAnsi" w:cstheme="minorHAnsi"/>
          <w:lang w:val="en-US" w:bidi="he-IL"/>
        </w:rPr>
        <w:t xml:space="preserve">associated with the proclamation, “The kingdom of heaven is at hand” </w:t>
      </w:r>
      <w:r w:rsidRPr="006813E4">
        <w:rPr>
          <w:rFonts w:asciiTheme="minorHAnsi" w:hAnsiTheme="minorHAnsi" w:cstheme="minorHAnsi"/>
          <w:lang w:val="en-US" w:bidi="he-IL"/>
        </w:rPr>
        <w:t xml:space="preserve">(Matt 3:2). </w:t>
      </w:r>
      <w:r>
        <w:rPr>
          <w:rFonts w:asciiTheme="minorHAnsi" w:hAnsiTheme="minorHAnsi" w:cstheme="minorHAnsi"/>
          <w:lang w:val="en-US" w:bidi="he-IL"/>
        </w:rPr>
        <w:t>Therefore</w:t>
      </w:r>
      <w:r w:rsidRPr="00E32C75">
        <w:rPr>
          <w:rFonts w:asciiTheme="minorHAnsi" w:hAnsiTheme="minorHAnsi" w:cstheme="minorHAnsi"/>
          <w:lang w:val="en-US" w:bidi="he-IL"/>
        </w:rPr>
        <w:t xml:space="preserve">, </w:t>
      </w:r>
      <w:r>
        <w:rPr>
          <w:rFonts w:asciiTheme="minorHAnsi" w:hAnsiTheme="minorHAnsi" w:cstheme="minorHAnsi"/>
          <w:lang w:val="en-US" w:bidi="he-IL"/>
        </w:rPr>
        <w:t>everyone</w:t>
      </w:r>
      <w:r w:rsidRPr="00E32C75">
        <w:rPr>
          <w:rFonts w:asciiTheme="minorHAnsi" w:hAnsiTheme="minorHAnsi" w:cstheme="minorHAnsi"/>
          <w:lang w:val="en-US" w:bidi="he-IL"/>
        </w:rPr>
        <w:t xml:space="preserve"> </w:t>
      </w:r>
      <w:r>
        <w:rPr>
          <w:rFonts w:asciiTheme="minorHAnsi" w:hAnsiTheme="minorHAnsi" w:cstheme="minorHAnsi"/>
          <w:lang w:val="en-US" w:bidi="he-IL"/>
        </w:rPr>
        <w:t>must</w:t>
      </w:r>
      <w:r w:rsidRPr="00E32C75">
        <w:rPr>
          <w:rFonts w:asciiTheme="minorHAnsi" w:hAnsiTheme="minorHAnsi" w:cstheme="minorHAnsi"/>
          <w:lang w:val="en-US" w:bidi="he-IL"/>
        </w:rPr>
        <w:t xml:space="preserve"> </w:t>
      </w:r>
      <w:r>
        <w:rPr>
          <w:rFonts w:asciiTheme="minorHAnsi" w:hAnsiTheme="minorHAnsi" w:cstheme="minorHAnsi"/>
          <w:lang w:val="en-US" w:bidi="he-IL"/>
        </w:rPr>
        <w:t>ready</w:t>
      </w:r>
      <w:r w:rsidRPr="00E32C75">
        <w:rPr>
          <w:rFonts w:asciiTheme="minorHAnsi" w:hAnsiTheme="minorHAnsi" w:cstheme="minorHAnsi"/>
          <w:lang w:val="en-US" w:bidi="he-IL"/>
        </w:rPr>
        <w:t xml:space="preserve"> </w:t>
      </w:r>
      <w:r>
        <w:rPr>
          <w:rFonts w:asciiTheme="minorHAnsi" w:hAnsiTheme="minorHAnsi" w:cstheme="minorHAnsi"/>
          <w:lang w:val="en-US" w:bidi="he-IL"/>
        </w:rPr>
        <w:t>themselves</w:t>
      </w:r>
      <w:r w:rsidRPr="00E32C75">
        <w:rPr>
          <w:rFonts w:asciiTheme="minorHAnsi" w:hAnsiTheme="minorHAnsi" w:cstheme="minorHAnsi"/>
          <w:lang w:val="en-US" w:bidi="he-IL"/>
        </w:rPr>
        <w:t xml:space="preserve"> </w:t>
      </w:r>
      <w:r>
        <w:rPr>
          <w:rFonts w:asciiTheme="minorHAnsi" w:hAnsiTheme="minorHAnsi" w:cstheme="minorHAnsi"/>
          <w:lang w:val="en-US" w:bidi="he-IL"/>
        </w:rPr>
        <w:t>for this new stage of God’s plan</w:t>
      </w:r>
      <w:r w:rsidRPr="00E32C75">
        <w:rPr>
          <w:rFonts w:asciiTheme="minorHAnsi" w:hAnsiTheme="minorHAnsi" w:cstheme="minorHAnsi"/>
          <w:lang w:val="en-US" w:bidi="he-IL"/>
        </w:rPr>
        <w:t xml:space="preserve"> (Mk 1:2-3). </w:t>
      </w:r>
      <w:r>
        <w:rPr>
          <w:rFonts w:asciiTheme="minorHAnsi" w:hAnsiTheme="minorHAnsi" w:cstheme="minorHAnsi"/>
          <w:lang w:val="en-US" w:bidi="he-IL"/>
        </w:rPr>
        <w:t>After</w:t>
      </w:r>
      <w:r w:rsidRPr="00E32C75">
        <w:rPr>
          <w:rFonts w:asciiTheme="minorHAnsi" w:hAnsiTheme="minorHAnsi" w:cstheme="minorHAnsi"/>
          <w:lang w:val="en-US" w:bidi="he-IL"/>
        </w:rPr>
        <w:t xml:space="preserve"> </w:t>
      </w:r>
      <w:r>
        <w:rPr>
          <w:rFonts w:asciiTheme="minorHAnsi" w:hAnsiTheme="minorHAnsi" w:cstheme="minorHAnsi"/>
          <w:lang w:val="en-US" w:bidi="he-IL"/>
        </w:rPr>
        <w:t>John</w:t>
      </w:r>
      <w:r w:rsidRPr="00E32C75">
        <w:rPr>
          <w:rFonts w:asciiTheme="minorHAnsi" w:hAnsiTheme="minorHAnsi" w:cstheme="minorHAnsi"/>
          <w:lang w:val="en-US" w:bidi="he-IL"/>
        </w:rPr>
        <w:t xml:space="preserve">, </w:t>
      </w:r>
      <w:r>
        <w:rPr>
          <w:rFonts w:asciiTheme="minorHAnsi" w:hAnsiTheme="minorHAnsi" w:cstheme="minorHAnsi"/>
          <w:lang w:val="en-US" w:bidi="he-IL"/>
        </w:rPr>
        <w:t>and</w:t>
      </w:r>
      <w:r w:rsidRPr="00E32C75">
        <w:rPr>
          <w:rFonts w:asciiTheme="minorHAnsi" w:hAnsiTheme="minorHAnsi" w:cstheme="minorHAnsi"/>
          <w:lang w:val="en-US" w:bidi="he-IL"/>
        </w:rPr>
        <w:t xml:space="preserve"> </w:t>
      </w:r>
      <w:r>
        <w:rPr>
          <w:rFonts w:asciiTheme="minorHAnsi" w:hAnsiTheme="minorHAnsi" w:cstheme="minorHAnsi"/>
          <w:lang w:val="en-US" w:bidi="he-IL"/>
        </w:rPr>
        <w:t>for</w:t>
      </w:r>
      <w:r w:rsidRPr="00E32C75">
        <w:rPr>
          <w:rFonts w:asciiTheme="minorHAnsi" w:hAnsiTheme="minorHAnsi" w:cstheme="minorHAnsi"/>
          <w:lang w:val="en-US" w:bidi="he-IL"/>
        </w:rPr>
        <w:t xml:space="preserve"> </w:t>
      </w:r>
      <w:r>
        <w:rPr>
          <w:rFonts w:asciiTheme="minorHAnsi" w:hAnsiTheme="minorHAnsi" w:cstheme="minorHAnsi"/>
          <w:lang w:val="en-US" w:bidi="he-IL"/>
        </w:rPr>
        <w:t>the</w:t>
      </w:r>
      <w:r w:rsidRPr="00E32C75">
        <w:rPr>
          <w:rFonts w:asciiTheme="minorHAnsi" w:hAnsiTheme="minorHAnsi" w:cstheme="minorHAnsi"/>
          <w:lang w:val="en-US" w:bidi="he-IL"/>
        </w:rPr>
        <w:t xml:space="preserve"> </w:t>
      </w:r>
      <w:r>
        <w:rPr>
          <w:rFonts w:asciiTheme="minorHAnsi" w:hAnsiTheme="minorHAnsi" w:cstheme="minorHAnsi"/>
          <w:lang w:val="en-US" w:bidi="he-IL"/>
        </w:rPr>
        <w:t>same</w:t>
      </w:r>
      <w:r w:rsidRPr="00E32C75">
        <w:rPr>
          <w:rFonts w:asciiTheme="minorHAnsi" w:hAnsiTheme="minorHAnsi" w:cstheme="minorHAnsi"/>
          <w:lang w:val="en-US" w:bidi="he-IL"/>
        </w:rPr>
        <w:t xml:space="preserve"> </w:t>
      </w:r>
      <w:r>
        <w:rPr>
          <w:rFonts w:asciiTheme="minorHAnsi" w:hAnsiTheme="minorHAnsi" w:cstheme="minorHAnsi"/>
          <w:lang w:val="en-US" w:bidi="he-IL"/>
        </w:rPr>
        <w:t>purpose</w:t>
      </w:r>
      <w:r w:rsidRPr="00E32C75">
        <w:rPr>
          <w:rFonts w:asciiTheme="minorHAnsi" w:hAnsiTheme="minorHAnsi" w:cstheme="minorHAnsi"/>
          <w:lang w:val="en-US" w:bidi="he-IL"/>
        </w:rPr>
        <w:t xml:space="preserve">, </w:t>
      </w:r>
      <w:r>
        <w:rPr>
          <w:rFonts w:asciiTheme="minorHAnsi" w:hAnsiTheme="minorHAnsi" w:cstheme="minorHAnsi"/>
          <w:lang w:val="en-US" w:bidi="he-IL"/>
        </w:rPr>
        <w:t>Jesus</w:t>
      </w:r>
      <w:r w:rsidRPr="00E32C75">
        <w:rPr>
          <w:rFonts w:asciiTheme="minorHAnsi" w:hAnsiTheme="minorHAnsi" w:cstheme="minorHAnsi"/>
          <w:lang w:val="en-US" w:bidi="he-IL"/>
        </w:rPr>
        <w:t xml:space="preserve"> </w:t>
      </w:r>
      <w:r>
        <w:rPr>
          <w:rFonts w:asciiTheme="minorHAnsi" w:hAnsiTheme="minorHAnsi" w:cstheme="minorHAnsi"/>
          <w:lang w:val="en-US" w:bidi="he-IL"/>
        </w:rPr>
        <w:t>also</w:t>
      </w:r>
      <w:r w:rsidRPr="00E32C75">
        <w:rPr>
          <w:rFonts w:asciiTheme="minorHAnsi" w:hAnsiTheme="minorHAnsi" w:cstheme="minorHAnsi"/>
          <w:lang w:val="en-US" w:bidi="he-IL"/>
        </w:rPr>
        <w:t xml:space="preserve"> </w:t>
      </w:r>
      <w:r>
        <w:rPr>
          <w:rFonts w:asciiTheme="minorHAnsi" w:hAnsiTheme="minorHAnsi" w:cstheme="minorHAnsi"/>
          <w:lang w:val="en-US" w:bidi="he-IL"/>
        </w:rPr>
        <w:t>preached repentance</w:t>
      </w:r>
      <w:r w:rsidRPr="00E32C75">
        <w:rPr>
          <w:rFonts w:asciiTheme="minorHAnsi" w:hAnsiTheme="minorHAnsi" w:cstheme="minorHAnsi"/>
          <w:lang w:val="en-US" w:bidi="he-IL"/>
        </w:rPr>
        <w:t xml:space="preserve"> (Matt 4:17). </w:t>
      </w:r>
      <w:r>
        <w:rPr>
          <w:rFonts w:asciiTheme="minorHAnsi" w:hAnsiTheme="minorHAnsi" w:cstheme="minorHAnsi"/>
          <w:lang w:val="en-US" w:bidi="he-IL"/>
        </w:rPr>
        <w:t>When</w:t>
      </w:r>
      <w:r w:rsidRPr="00E32C75">
        <w:rPr>
          <w:rFonts w:asciiTheme="minorHAnsi" w:hAnsiTheme="minorHAnsi" w:cstheme="minorHAnsi"/>
          <w:lang w:val="en-US" w:bidi="he-IL"/>
        </w:rPr>
        <w:t xml:space="preserve"> </w:t>
      </w:r>
      <w:r>
        <w:rPr>
          <w:rFonts w:asciiTheme="minorHAnsi" w:hAnsiTheme="minorHAnsi" w:cstheme="minorHAnsi"/>
          <w:lang w:val="en-US" w:bidi="he-IL"/>
        </w:rPr>
        <w:t>the</w:t>
      </w:r>
      <w:r w:rsidRPr="00E32C75">
        <w:rPr>
          <w:rFonts w:asciiTheme="minorHAnsi" w:hAnsiTheme="minorHAnsi" w:cstheme="minorHAnsi"/>
          <w:lang w:val="en-US" w:bidi="he-IL"/>
        </w:rPr>
        <w:t xml:space="preserve"> </w:t>
      </w:r>
      <w:r>
        <w:rPr>
          <w:rFonts w:asciiTheme="minorHAnsi" w:hAnsiTheme="minorHAnsi" w:cstheme="minorHAnsi"/>
          <w:lang w:val="en-US" w:bidi="he-IL"/>
        </w:rPr>
        <w:t>Lord</w:t>
      </w:r>
      <w:r w:rsidRPr="00E32C75">
        <w:rPr>
          <w:rFonts w:asciiTheme="minorHAnsi" w:hAnsiTheme="minorHAnsi" w:cstheme="minorHAnsi"/>
          <w:lang w:val="en-US" w:bidi="he-IL"/>
        </w:rPr>
        <w:t xml:space="preserve"> </w:t>
      </w:r>
      <w:r>
        <w:rPr>
          <w:rFonts w:asciiTheme="minorHAnsi" w:hAnsiTheme="minorHAnsi" w:cstheme="minorHAnsi"/>
          <w:lang w:val="en-US" w:bidi="he-IL"/>
        </w:rPr>
        <w:t>sent</w:t>
      </w:r>
      <w:r w:rsidRPr="00E32C75">
        <w:rPr>
          <w:rFonts w:asciiTheme="minorHAnsi" w:hAnsiTheme="minorHAnsi" w:cstheme="minorHAnsi"/>
          <w:lang w:val="en-US" w:bidi="he-IL"/>
        </w:rPr>
        <w:t xml:space="preserve"> </w:t>
      </w:r>
      <w:r>
        <w:rPr>
          <w:rFonts w:asciiTheme="minorHAnsi" w:hAnsiTheme="minorHAnsi" w:cstheme="minorHAnsi"/>
          <w:lang w:val="en-US" w:bidi="he-IL"/>
        </w:rPr>
        <w:t>His</w:t>
      </w:r>
      <w:r w:rsidRPr="00E32C75">
        <w:rPr>
          <w:rFonts w:asciiTheme="minorHAnsi" w:hAnsiTheme="minorHAnsi" w:cstheme="minorHAnsi"/>
          <w:lang w:val="en-US" w:bidi="he-IL"/>
        </w:rPr>
        <w:t xml:space="preserve"> </w:t>
      </w:r>
      <w:r>
        <w:rPr>
          <w:rFonts w:asciiTheme="minorHAnsi" w:hAnsiTheme="minorHAnsi" w:cstheme="minorHAnsi"/>
          <w:lang w:val="en-US" w:bidi="he-IL"/>
        </w:rPr>
        <w:t>disciples</w:t>
      </w:r>
      <w:r w:rsidRPr="00E32C75">
        <w:rPr>
          <w:rFonts w:asciiTheme="minorHAnsi" w:hAnsiTheme="minorHAnsi" w:cstheme="minorHAnsi"/>
          <w:lang w:val="en-US" w:bidi="he-IL"/>
        </w:rPr>
        <w:t xml:space="preserve"> </w:t>
      </w:r>
      <w:r>
        <w:rPr>
          <w:rFonts w:asciiTheme="minorHAnsi" w:hAnsiTheme="minorHAnsi" w:cstheme="minorHAnsi"/>
          <w:lang w:val="en-US" w:bidi="he-IL"/>
        </w:rPr>
        <w:t>on</w:t>
      </w:r>
      <w:r w:rsidRPr="00E32C75">
        <w:rPr>
          <w:rFonts w:asciiTheme="minorHAnsi" w:hAnsiTheme="minorHAnsi" w:cstheme="minorHAnsi"/>
          <w:lang w:val="en-US" w:bidi="he-IL"/>
        </w:rPr>
        <w:t xml:space="preserve"> </w:t>
      </w:r>
      <w:r>
        <w:rPr>
          <w:rFonts w:asciiTheme="minorHAnsi" w:hAnsiTheme="minorHAnsi" w:cstheme="minorHAnsi"/>
          <w:lang w:val="en-US" w:bidi="he-IL"/>
        </w:rPr>
        <w:t>their</w:t>
      </w:r>
      <w:r w:rsidRPr="00E32C75">
        <w:rPr>
          <w:rFonts w:asciiTheme="minorHAnsi" w:hAnsiTheme="minorHAnsi" w:cstheme="minorHAnsi"/>
          <w:lang w:val="en-US" w:bidi="he-IL"/>
        </w:rPr>
        <w:t xml:space="preserve"> </w:t>
      </w:r>
      <w:r>
        <w:rPr>
          <w:rFonts w:asciiTheme="minorHAnsi" w:hAnsiTheme="minorHAnsi" w:cstheme="minorHAnsi"/>
          <w:lang w:val="en-US" w:bidi="he-IL"/>
        </w:rPr>
        <w:t>mission</w:t>
      </w:r>
      <w:r w:rsidRPr="00E32C75">
        <w:rPr>
          <w:rFonts w:asciiTheme="minorHAnsi" w:hAnsiTheme="minorHAnsi" w:cstheme="minorHAnsi"/>
          <w:lang w:val="en-US" w:bidi="he-IL"/>
        </w:rPr>
        <w:t xml:space="preserve">, </w:t>
      </w:r>
      <w:r>
        <w:rPr>
          <w:rFonts w:asciiTheme="minorHAnsi" w:hAnsiTheme="minorHAnsi" w:cstheme="minorHAnsi"/>
          <w:lang w:val="en-US" w:bidi="he-IL"/>
        </w:rPr>
        <w:t>He directed them to preach repentance</w:t>
      </w:r>
      <w:r w:rsidRPr="00E32C75">
        <w:rPr>
          <w:rFonts w:asciiTheme="minorHAnsi" w:hAnsiTheme="minorHAnsi" w:cstheme="minorHAnsi"/>
          <w:lang w:val="en-US" w:bidi="he-IL"/>
        </w:rPr>
        <w:t xml:space="preserve"> (Lk 24:47; </w:t>
      </w:r>
      <w:r>
        <w:rPr>
          <w:rFonts w:asciiTheme="minorHAnsi" w:hAnsiTheme="minorHAnsi" w:cstheme="minorHAnsi"/>
          <w:lang w:bidi="he-IL"/>
        </w:rPr>
        <w:t>с</w:t>
      </w:r>
      <w:r>
        <w:rPr>
          <w:rFonts w:asciiTheme="minorHAnsi" w:hAnsiTheme="minorHAnsi" w:cstheme="minorHAnsi"/>
          <w:lang w:val="en-US" w:bidi="he-IL"/>
        </w:rPr>
        <w:t>f</w:t>
      </w:r>
      <w:r w:rsidRPr="00E32C75">
        <w:rPr>
          <w:rFonts w:asciiTheme="minorHAnsi" w:hAnsiTheme="minorHAnsi" w:cstheme="minorHAnsi"/>
          <w:lang w:val="en-US" w:bidi="he-IL"/>
        </w:rPr>
        <w:t xml:space="preserve">. Acts 3:19). </w:t>
      </w:r>
      <w:r>
        <w:rPr>
          <w:rFonts w:asciiTheme="minorHAnsi" w:hAnsiTheme="minorHAnsi" w:cstheme="minorHAnsi"/>
          <w:lang w:val="en-US" w:bidi="he-IL"/>
        </w:rPr>
        <w:t>The</w:t>
      </w:r>
      <w:r w:rsidRPr="00E32C75">
        <w:rPr>
          <w:rFonts w:asciiTheme="minorHAnsi" w:hAnsiTheme="minorHAnsi" w:cstheme="minorHAnsi"/>
          <w:lang w:val="en-US" w:bidi="he-IL"/>
        </w:rPr>
        <w:t xml:space="preserve"> </w:t>
      </w:r>
      <w:r>
        <w:rPr>
          <w:rFonts w:asciiTheme="minorHAnsi" w:hAnsiTheme="minorHAnsi" w:cstheme="minorHAnsi"/>
          <w:lang w:val="en-US" w:bidi="he-IL"/>
        </w:rPr>
        <w:t>New</w:t>
      </w:r>
      <w:r w:rsidRPr="00E32C75">
        <w:rPr>
          <w:rFonts w:asciiTheme="minorHAnsi" w:hAnsiTheme="minorHAnsi" w:cstheme="minorHAnsi"/>
          <w:lang w:val="en-US" w:bidi="he-IL"/>
        </w:rPr>
        <w:t xml:space="preserve"> </w:t>
      </w:r>
      <w:r>
        <w:rPr>
          <w:rFonts w:asciiTheme="minorHAnsi" w:hAnsiTheme="minorHAnsi" w:cstheme="minorHAnsi"/>
          <w:lang w:val="en-US" w:bidi="he-IL"/>
        </w:rPr>
        <w:t>Testament</w:t>
      </w:r>
      <w:r w:rsidRPr="00E32C75">
        <w:rPr>
          <w:rFonts w:asciiTheme="minorHAnsi" w:hAnsiTheme="minorHAnsi" w:cstheme="minorHAnsi"/>
          <w:lang w:val="en-US" w:bidi="he-IL"/>
        </w:rPr>
        <w:t xml:space="preserve"> </w:t>
      </w:r>
      <w:r>
        <w:rPr>
          <w:rFonts w:asciiTheme="minorHAnsi" w:hAnsiTheme="minorHAnsi" w:cstheme="minorHAnsi"/>
          <w:lang w:val="en-US" w:bidi="he-IL"/>
        </w:rPr>
        <w:t>Church considered</w:t>
      </w:r>
      <w:r w:rsidRPr="00E32C75">
        <w:rPr>
          <w:rFonts w:asciiTheme="minorHAnsi" w:hAnsiTheme="minorHAnsi" w:cstheme="minorHAnsi"/>
          <w:lang w:val="en-US" w:bidi="he-IL"/>
        </w:rPr>
        <w:t xml:space="preserve"> </w:t>
      </w:r>
      <w:r>
        <w:rPr>
          <w:rFonts w:asciiTheme="minorHAnsi" w:hAnsiTheme="minorHAnsi" w:cstheme="minorHAnsi"/>
          <w:lang w:val="en-US" w:bidi="he-IL"/>
        </w:rPr>
        <w:t>repentance</w:t>
      </w:r>
      <w:r w:rsidRPr="00E32C75">
        <w:rPr>
          <w:rFonts w:asciiTheme="minorHAnsi" w:hAnsiTheme="minorHAnsi" w:cstheme="minorHAnsi"/>
          <w:lang w:val="en-US" w:bidi="he-IL"/>
        </w:rPr>
        <w:t xml:space="preserve"> </w:t>
      </w:r>
      <w:r>
        <w:rPr>
          <w:rFonts w:asciiTheme="minorHAnsi" w:hAnsiTheme="minorHAnsi" w:cstheme="minorHAnsi"/>
          <w:lang w:val="en-US" w:bidi="he-IL"/>
        </w:rPr>
        <w:t>one of the foundational truths of Christian faith</w:t>
      </w:r>
      <w:r w:rsidRPr="00E32C75">
        <w:rPr>
          <w:rFonts w:asciiTheme="minorHAnsi" w:hAnsiTheme="minorHAnsi" w:cstheme="minorHAnsi"/>
          <w:lang w:val="en-US" w:bidi="he-IL"/>
        </w:rPr>
        <w:t xml:space="preserve"> (Heb 6:1)</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2"/>
      </w:r>
    </w:p>
    <w:p w:rsidR="00C361F1" w:rsidRPr="00E32C7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As</w:t>
      </w:r>
      <w:r w:rsidRPr="00E32C75">
        <w:rPr>
          <w:rFonts w:asciiTheme="minorHAnsi" w:hAnsiTheme="minorHAnsi" w:cstheme="minorHAnsi"/>
          <w:lang w:val="en-US" w:bidi="he-IL"/>
        </w:rPr>
        <w:t xml:space="preserve"> </w:t>
      </w:r>
      <w:r>
        <w:rPr>
          <w:rFonts w:asciiTheme="minorHAnsi" w:hAnsiTheme="minorHAnsi" w:cstheme="minorHAnsi"/>
          <w:lang w:val="en-US" w:bidi="he-IL"/>
        </w:rPr>
        <w:t>it</w:t>
      </w:r>
      <w:r w:rsidRPr="00E32C75">
        <w:rPr>
          <w:rFonts w:asciiTheme="minorHAnsi" w:hAnsiTheme="minorHAnsi" w:cstheme="minorHAnsi"/>
          <w:lang w:val="en-US" w:bidi="he-IL"/>
        </w:rPr>
        <w:t xml:space="preserve"> </w:t>
      </w:r>
      <w:r>
        <w:rPr>
          <w:rFonts w:asciiTheme="minorHAnsi" w:hAnsiTheme="minorHAnsi" w:cstheme="minorHAnsi"/>
          <w:lang w:val="en-US" w:bidi="he-IL"/>
        </w:rPr>
        <w:t>was</w:t>
      </w:r>
      <w:r w:rsidRPr="00E32C75">
        <w:rPr>
          <w:rFonts w:asciiTheme="minorHAnsi" w:hAnsiTheme="minorHAnsi" w:cstheme="minorHAnsi"/>
          <w:lang w:val="en-US" w:bidi="he-IL"/>
        </w:rPr>
        <w:t xml:space="preserve"> </w:t>
      </w:r>
      <w:r>
        <w:rPr>
          <w:rFonts w:asciiTheme="minorHAnsi" w:hAnsiTheme="minorHAnsi" w:cstheme="minorHAnsi"/>
          <w:lang w:val="en-US" w:bidi="he-IL"/>
        </w:rPr>
        <w:t>in</w:t>
      </w:r>
      <w:r w:rsidRPr="00E32C75">
        <w:rPr>
          <w:rFonts w:asciiTheme="minorHAnsi" w:hAnsiTheme="minorHAnsi" w:cstheme="minorHAnsi"/>
          <w:lang w:val="en-US" w:bidi="he-IL"/>
        </w:rPr>
        <w:t xml:space="preserve"> </w:t>
      </w:r>
      <w:r>
        <w:rPr>
          <w:rFonts w:asciiTheme="minorHAnsi" w:hAnsiTheme="minorHAnsi" w:cstheme="minorHAnsi"/>
          <w:lang w:val="en-US" w:bidi="he-IL"/>
        </w:rPr>
        <w:t>the</w:t>
      </w:r>
      <w:r w:rsidRPr="00E32C75">
        <w:rPr>
          <w:rFonts w:asciiTheme="minorHAnsi" w:hAnsiTheme="minorHAnsi" w:cstheme="minorHAnsi"/>
          <w:lang w:val="en-US" w:bidi="he-IL"/>
        </w:rPr>
        <w:t xml:space="preserve"> </w:t>
      </w:r>
      <w:r>
        <w:rPr>
          <w:rFonts w:asciiTheme="minorHAnsi" w:hAnsiTheme="minorHAnsi" w:cstheme="minorHAnsi"/>
          <w:lang w:val="en-US" w:bidi="he-IL"/>
        </w:rPr>
        <w:t>Old</w:t>
      </w:r>
      <w:r w:rsidRPr="00E32C75">
        <w:rPr>
          <w:rFonts w:asciiTheme="minorHAnsi" w:hAnsiTheme="minorHAnsi" w:cstheme="minorHAnsi"/>
          <w:lang w:val="en-US" w:bidi="he-IL"/>
        </w:rPr>
        <w:t xml:space="preserve"> </w:t>
      </w:r>
      <w:r>
        <w:rPr>
          <w:rFonts w:asciiTheme="minorHAnsi" w:hAnsiTheme="minorHAnsi" w:cstheme="minorHAnsi"/>
          <w:lang w:val="en-US" w:bidi="he-IL"/>
        </w:rPr>
        <w:t>Testament</w:t>
      </w:r>
      <w:r w:rsidRPr="00E32C75">
        <w:rPr>
          <w:rFonts w:asciiTheme="minorHAnsi" w:hAnsiTheme="minorHAnsi" w:cstheme="minorHAnsi"/>
          <w:lang w:val="en-US" w:bidi="he-IL"/>
        </w:rPr>
        <w:t xml:space="preserve">, </w:t>
      </w:r>
      <w:r>
        <w:rPr>
          <w:rFonts w:asciiTheme="minorHAnsi" w:hAnsiTheme="minorHAnsi" w:cstheme="minorHAnsi"/>
          <w:lang w:val="en-US" w:bidi="he-IL"/>
        </w:rPr>
        <w:t>repentance</w:t>
      </w:r>
      <w:r w:rsidRPr="00E32C75">
        <w:rPr>
          <w:rFonts w:asciiTheme="minorHAnsi" w:hAnsiTheme="minorHAnsi" w:cstheme="minorHAnsi"/>
          <w:lang w:val="en-US" w:bidi="he-IL"/>
        </w:rPr>
        <w:t xml:space="preserve"> </w:t>
      </w:r>
      <w:r>
        <w:rPr>
          <w:rFonts w:asciiTheme="minorHAnsi" w:hAnsiTheme="minorHAnsi" w:cstheme="minorHAnsi"/>
          <w:lang w:val="en-US" w:bidi="he-IL"/>
        </w:rPr>
        <w:t>was</w:t>
      </w:r>
      <w:r w:rsidRPr="00E32C75">
        <w:rPr>
          <w:rFonts w:asciiTheme="minorHAnsi" w:hAnsiTheme="minorHAnsi" w:cstheme="minorHAnsi"/>
          <w:lang w:val="en-US" w:bidi="he-IL"/>
        </w:rPr>
        <w:t xml:space="preserve"> </w:t>
      </w:r>
      <w:r>
        <w:rPr>
          <w:rFonts w:asciiTheme="minorHAnsi" w:hAnsiTheme="minorHAnsi" w:cstheme="minorHAnsi"/>
          <w:lang w:val="en-US" w:bidi="he-IL"/>
        </w:rPr>
        <w:t>a</w:t>
      </w:r>
      <w:r w:rsidRPr="00E32C75">
        <w:rPr>
          <w:rFonts w:asciiTheme="minorHAnsi" w:hAnsiTheme="minorHAnsi" w:cstheme="minorHAnsi"/>
          <w:lang w:val="en-US" w:bidi="he-IL"/>
        </w:rPr>
        <w:t xml:space="preserve"> </w:t>
      </w:r>
      <w:r>
        <w:rPr>
          <w:rFonts w:asciiTheme="minorHAnsi" w:hAnsiTheme="minorHAnsi" w:cstheme="minorHAnsi"/>
          <w:lang w:val="en-US" w:bidi="he-IL"/>
        </w:rPr>
        <w:t>call to turn from sin</w:t>
      </w:r>
      <w:r w:rsidRPr="00E32C75">
        <w:rPr>
          <w:rFonts w:asciiTheme="minorHAnsi" w:hAnsiTheme="minorHAnsi" w:cstheme="minorHAnsi"/>
          <w:lang w:val="en-US" w:bidi="he-IL"/>
        </w:rPr>
        <w:t xml:space="preserve"> (Acts 8:22; 2 Cor 12:21; Rev 2:21-22) </w:t>
      </w:r>
      <w:r>
        <w:rPr>
          <w:rFonts w:asciiTheme="minorHAnsi" w:hAnsiTheme="minorHAnsi" w:cstheme="minorHAnsi"/>
          <w:lang w:val="en-US" w:bidi="he-IL"/>
        </w:rPr>
        <w:t>and turn to God</w:t>
      </w:r>
      <w:r w:rsidRPr="00E32C75">
        <w:rPr>
          <w:rFonts w:asciiTheme="minorHAnsi" w:hAnsiTheme="minorHAnsi" w:cstheme="minorHAnsi"/>
          <w:lang w:val="en-US" w:bidi="he-IL"/>
        </w:rPr>
        <w:t xml:space="preserve"> (Acts 20:21; 26:20; Rev 16:9)</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3"/>
      </w:r>
      <w:r w:rsidRPr="00E32C75">
        <w:rPr>
          <w:rFonts w:asciiTheme="minorHAnsi" w:hAnsiTheme="minorHAnsi" w:cstheme="minorHAnsi"/>
          <w:lang w:val="en-US" w:bidi="he-IL"/>
        </w:rPr>
        <w:t xml:space="preserve"> </w:t>
      </w:r>
      <w:r>
        <w:rPr>
          <w:rFonts w:asciiTheme="minorHAnsi" w:hAnsiTheme="minorHAnsi" w:cstheme="minorHAnsi"/>
          <w:lang w:val="en-US" w:bidi="he-IL"/>
        </w:rPr>
        <w:t>In</w:t>
      </w:r>
      <w:r w:rsidRPr="00E32C75">
        <w:rPr>
          <w:rFonts w:asciiTheme="minorHAnsi" w:hAnsiTheme="minorHAnsi" w:cstheme="minorHAnsi"/>
          <w:lang w:val="en-US" w:bidi="he-IL"/>
        </w:rPr>
        <w:t xml:space="preserve"> </w:t>
      </w:r>
      <w:r>
        <w:rPr>
          <w:rFonts w:asciiTheme="minorHAnsi" w:hAnsiTheme="minorHAnsi" w:cstheme="minorHAnsi"/>
          <w:lang w:val="en-US" w:bidi="he-IL"/>
        </w:rPr>
        <w:t>preaching</w:t>
      </w:r>
      <w:r w:rsidRPr="00E32C75">
        <w:rPr>
          <w:rFonts w:asciiTheme="minorHAnsi" w:hAnsiTheme="minorHAnsi" w:cstheme="minorHAnsi"/>
          <w:lang w:val="en-US" w:bidi="he-IL"/>
        </w:rPr>
        <w:t xml:space="preserve"> </w:t>
      </w:r>
      <w:r>
        <w:rPr>
          <w:rFonts w:asciiTheme="minorHAnsi" w:hAnsiTheme="minorHAnsi" w:cstheme="minorHAnsi"/>
          <w:lang w:val="en-US" w:bidi="he-IL"/>
        </w:rPr>
        <w:t>repentance</w:t>
      </w:r>
      <w:r w:rsidRPr="00E32C75">
        <w:rPr>
          <w:rFonts w:asciiTheme="minorHAnsi" w:hAnsiTheme="minorHAnsi" w:cstheme="minorHAnsi"/>
          <w:lang w:val="en-US" w:bidi="he-IL"/>
        </w:rPr>
        <w:t xml:space="preserve">, </w:t>
      </w:r>
      <w:r>
        <w:rPr>
          <w:rFonts w:asciiTheme="minorHAnsi" w:hAnsiTheme="minorHAnsi" w:cstheme="minorHAnsi"/>
          <w:lang w:val="en-US" w:bidi="he-IL"/>
        </w:rPr>
        <w:t>Jesus</w:t>
      </w:r>
      <w:r w:rsidRPr="00E32C75">
        <w:rPr>
          <w:rFonts w:asciiTheme="minorHAnsi" w:hAnsiTheme="minorHAnsi" w:cstheme="minorHAnsi"/>
          <w:lang w:val="en-US" w:bidi="he-IL"/>
        </w:rPr>
        <w:t xml:space="preserve"> </w:t>
      </w:r>
      <w:r>
        <w:rPr>
          <w:rFonts w:asciiTheme="minorHAnsi" w:hAnsiTheme="minorHAnsi" w:cstheme="minorHAnsi"/>
          <w:lang w:val="en-US" w:bidi="he-IL"/>
        </w:rPr>
        <w:t>and</w:t>
      </w:r>
      <w:r w:rsidRPr="00E32C75">
        <w:rPr>
          <w:rFonts w:asciiTheme="minorHAnsi" w:hAnsiTheme="minorHAnsi" w:cstheme="minorHAnsi"/>
          <w:lang w:val="en-US" w:bidi="he-IL"/>
        </w:rPr>
        <w:t xml:space="preserve"> </w:t>
      </w:r>
      <w:r>
        <w:rPr>
          <w:rFonts w:asciiTheme="minorHAnsi" w:hAnsiTheme="minorHAnsi" w:cstheme="minorHAnsi"/>
          <w:lang w:val="en-US" w:bidi="he-IL"/>
        </w:rPr>
        <w:t>John</w:t>
      </w:r>
      <w:r w:rsidRPr="00E32C75">
        <w:rPr>
          <w:rFonts w:asciiTheme="minorHAnsi" w:hAnsiTheme="minorHAnsi" w:cstheme="minorHAnsi"/>
          <w:lang w:val="en-US" w:bidi="he-IL"/>
        </w:rPr>
        <w:t xml:space="preserve"> </w:t>
      </w:r>
      <w:r>
        <w:rPr>
          <w:rFonts w:asciiTheme="minorHAnsi" w:hAnsiTheme="minorHAnsi" w:cstheme="minorHAnsi"/>
          <w:lang w:val="en-US" w:bidi="he-IL"/>
        </w:rPr>
        <w:t>meant a complete change in life direction. Jesus</w:t>
      </w:r>
      <w:r w:rsidRPr="00E32C75">
        <w:rPr>
          <w:rFonts w:asciiTheme="minorHAnsi" w:hAnsiTheme="minorHAnsi" w:cstheme="minorHAnsi"/>
          <w:lang w:val="en-US" w:bidi="he-IL"/>
        </w:rPr>
        <w:t xml:space="preserve"> </w:t>
      </w:r>
      <w:r>
        <w:rPr>
          <w:rFonts w:asciiTheme="minorHAnsi" w:hAnsiTheme="minorHAnsi" w:cstheme="minorHAnsi"/>
          <w:lang w:val="en-US" w:bidi="he-IL"/>
        </w:rPr>
        <w:t>illustrated</w:t>
      </w:r>
      <w:r w:rsidRPr="00E32C75">
        <w:rPr>
          <w:rFonts w:asciiTheme="minorHAnsi" w:hAnsiTheme="minorHAnsi" w:cstheme="minorHAnsi"/>
          <w:lang w:val="en-US" w:bidi="he-IL"/>
        </w:rPr>
        <w:t xml:space="preserve"> </w:t>
      </w:r>
      <w:r>
        <w:rPr>
          <w:rFonts w:asciiTheme="minorHAnsi" w:hAnsiTheme="minorHAnsi" w:cstheme="minorHAnsi"/>
          <w:lang w:val="en-US" w:bidi="he-IL"/>
        </w:rPr>
        <w:t>this</w:t>
      </w:r>
      <w:r w:rsidRPr="00E32C75">
        <w:rPr>
          <w:rFonts w:asciiTheme="minorHAnsi" w:hAnsiTheme="minorHAnsi" w:cstheme="minorHAnsi"/>
          <w:lang w:val="en-US" w:bidi="he-IL"/>
        </w:rPr>
        <w:t xml:space="preserve"> </w:t>
      </w:r>
      <w:r>
        <w:rPr>
          <w:rFonts w:asciiTheme="minorHAnsi" w:hAnsiTheme="minorHAnsi" w:cstheme="minorHAnsi"/>
          <w:lang w:val="en-US" w:bidi="he-IL"/>
        </w:rPr>
        <w:t>by</w:t>
      </w:r>
      <w:r w:rsidRPr="00E32C75">
        <w:rPr>
          <w:rFonts w:asciiTheme="minorHAnsi" w:hAnsiTheme="minorHAnsi" w:cstheme="minorHAnsi"/>
          <w:lang w:val="en-US" w:bidi="he-IL"/>
        </w:rPr>
        <w:t xml:space="preserve"> </w:t>
      </w:r>
      <w:r>
        <w:rPr>
          <w:rFonts w:asciiTheme="minorHAnsi" w:hAnsiTheme="minorHAnsi" w:cstheme="minorHAnsi"/>
          <w:lang w:val="en-US" w:bidi="he-IL"/>
        </w:rPr>
        <w:t>comparing</w:t>
      </w:r>
      <w:r w:rsidRPr="00E32C75">
        <w:rPr>
          <w:rFonts w:asciiTheme="minorHAnsi" w:hAnsiTheme="minorHAnsi" w:cstheme="minorHAnsi"/>
          <w:lang w:val="en-US" w:bidi="he-IL"/>
        </w:rPr>
        <w:t xml:space="preserve"> </w:t>
      </w:r>
      <w:r>
        <w:rPr>
          <w:rFonts w:asciiTheme="minorHAnsi" w:hAnsiTheme="minorHAnsi" w:cstheme="minorHAnsi"/>
          <w:lang w:val="en-US" w:bidi="he-IL"/>
        </w:rPr>
        <w:t>repentance to becoming a child again: “</w:t>
      </w:r>
      <w:r w:rsidRPr="00E32C75">
        <w:rPr>
          <w:rFonts w:asciiTheme="minorHAnsi" w:hAnsiTheme="minorHAnsi" w:cstheme="minorHAnsi"/>
          <w:lang w:val="en-US" w:bidi="he-IL"/>
        </w:rPr>
        <w:t>Truly I say to you, unless you are converted and become like children, you will not enter the kingdom of heaven</w:t>
      </w:r>
      <w:r>
        <w:rPr>
          <w:rFonts w:asciiTheme="minorHAnsi" w:hAnsiTheme="minorHAnsi" w:cstheme="minorHAnsi"/>
          <w:lang w:val="en-US" w:bidi="he-IL"/>
        </w:rPr>
        <w:t>”</w:t>
      </w:r>
      <w:r w:rsidRPr="00E32C75">
        <w:rPr>
          <w:rFonts w:asciiTheme="minorHAnsi" w:hAnsiTheme="minorHAnsi" w:cstheme="minorHAnsi"/>
          <w:lang w:val="en-US" w:bidi="he-IL"/>
        </w:rPr>
        <w:t>(Matt 18:3)</w:t>
      </w:r>
      <w:r>
        <w:rPr>
          <w:rFonts w:asciiTheme="minorHAnsi" w:hAnsiTheme="minorHAnsi" w:cstheme="minorHAnsi"/>
          <w:lang w:val="en-US" w:bidi="he-IL"/>
        </w:rPr>
        <w:t>, and, “</w:t>
      </w:r>
      <w:r w:rsidRPr="00E32C75">
        <w:rPr>
          <w:rFonts w:asciiTheme="minorHAnsi" w:hAnsiTheme="minorHAnsi" w:cstheme="minorHAnsi"/>
          <w:lang w:val="en-US" w:bidi="he-IL"/>
        </w:rPr>
        <w:t>Let the children alone, and do not hinder them from coming to Me; for the kingdom of heaven belongs to such as these</w:t>
      </w:r>
      <w:r>
        <w:rPr>
          <w:rFonts w:asciiTheme="minorHAnsi" w:hAnsiTheme="minorHAnsi" w:cstheme="minorHAnsi"/>
          <w:lang w:val="en-US" w:bidi="he-IL"/>
        </w:rPr>
        <w:t>”</w:t>
      </w:r>
      <w:r w:rsidRPr="00E32C75">
        <w:rPr>
          <w:rFonts w:asciiTheme="minorHAnsi" w:hAnsiTheme="minorHAnsi" w:cstheme="minorHAnsi"/>
          <w:lang w:val="en-US" w:bidi="he-IL"/>
        </w:rPr>
        <w:t xml:space="preserve"> (Matt 19:14). </w:t>
      </w:r>
      <w:r>
        <w:rPr>
          <w:rFonts w:asciiTheme="minorHAnsi" w:hAnsiTheme="minorHAnsi" w:cstheme="minorHAnsi"/>
          <w:lang w:val="en-US" w:bidi="he-IL"/>
        </w:rPr>
        <w:t>Also</w:t>
      </w:r>
      <w:r w:rsidRPr="00E32C75">
        <w:rPr>
          <w:rFonts w:asciiTheme="minorHAnsi" w:hAnsiTheme="minorHAnsi" w:cstheme="minorHAnsi"/>
          <w:lang w:val="en-US" w:bidi="he-IL"/>
        </w:rPr>
        <w:t xml:space="preserve"> </w:t>
      </w:r>
      <w:r>
        <w:rPr>
          <w:rFonts w:asciiTheme="minorHAnsi" w:hAnsiTheme="minorHAnsi" w:cstheme="minorHAnsi"/>
          <w:lang w:val="en-US" w:bidi="he-IL"/>
        </w:rPr>
        <w:t>significant</w:t>
      </w:r>
      <w:r w:rsidRPr="00E32C75">
        <w:rPr>
          <w:rFonts w:asciiTheme="minorHAnsi" w:hAnsiTheme="minorHAnsi" w:cstheme="minorHAnsi"/>
          <w:lang w:val="en-US" w:bidi="he-IL"/>
        </w:rPr>
        <w:t xml:space="preserve"> </w:t>
      </w:r>
      <w:r>
        <w:rPr>
          <w:rFonts w:asciiTheme="minorHAnsi" w:hAnsiTheme="minorHAnsi" w:cstheme="minorHAnsi"/>
          <w:lang w:val="en-US" w:bidi="he-IL"/>
        </w:rPr>
        <w:t>is</w:t>
      </w:r>
      <w:r w:rsidRPr="00E32C75">
        <w:rPr>
          <w:rFonts w:asciiTheme="minorHAnsi" w:hAnsiTheme="minorHAnsi" w:cstheme="minorHAnsi"/>
          <w:lang w:val="en-US" w:bidi="he-IL"/>
        </w:rPr>
        <w:t xml:space="preserve"> </w:t>
      </w:r>
      <w:r>
        <w:rPr>
          <w:rFonts w:asciiTheme="minorHAnsi" w:hAnsiTheme="minorHAnsi" w:cstheme="minorHAnsi"/>
          <w:lang w:val="en-US" w:bidi="he-IL"/>
        </w:rPr>
        <w:t>that</w:t>
      </w:r>
      <w:r w:rsidRPr="00E32C75">
        <w:rPr>
          <w:rFonts w:asciiTheme="minorHAnsi" w:hAnsiTheme="minorHAnsi" w:cstheme="minorHAnsi"/>
          <w:lang w:val="en-US" w:bidi="he-IL"/>
        </w:rPr>
        <w:t xml:space="preserve"> </w:t>
      </w:r>
      <w:r>
        <w:rPr>
          <w:rFonts w:asciiTheme="minorHAnsi" w:hAnsiTheme="minorHAnsi" w:cstheme="minorHAnsi"/>
          <w:lang w:val="en-US" w:bidi="he-IL"/>
        </w:rPr>
        <w:t>at</w:t>
      </w:r>
      <w:r w:rsidRPr="00E32C75">
        <w:rPr>
          <w:rFonts w:asciiTheme="minorHAnsi" w:hAnsiTheme="minorHAnsi" w:cstheme="minorHAnsi"/>
          <w:lang w:val="en-US" w:bidi="he-IL"/>
        </w:rPr>
        <w:t xml:space="preserve"> </w:t>
      </w:r>
      <w:r>
        <w:rPr>
          <w:rFonts w:asciiTheme="minorHAnsi" w:hAnsiTheme="minorHAnsi" w:cstheme="minorHAnsi"/>
          <w:lang w:val="en-US" w:bidi="he-IL"/>
        </w:rPr>
        <w:t>the</w:t>
      </w:r>
      <w:r w:rsidRPr="00E32C75">
        <w:rPr>
          <w:rFonts w:asciiTheme="minorHAnsi" w:hAnsiTheme="minorHAnsi" w:cstheme="minorHAnsi"/>
          <w:lang w:val="en-US" w:bidi="he-IL"/>
        </w:rPr>
        <w:t xml:space="preserve"> </w:t>
      </w:r>
      <w:r>
        <w:rPr>
          <w:rFonts w:asciiTheme="minorHAnsi" w:hAnsiTheme="minorHAnsi" w:cstheme="minorHAnsi"/>
          <w:lang w:val="en-US" w:bidi="he-IL"/>
        </w:rPr>
        <w:t>beginning</w:t>
      </w:r>
      <w:r w:rsidRPr="00E32C75">
        <w:rPr>
          <w:rFonts w:asciiTheme="minorHAnsi" w:hAnsiTheme="minorHAnsi" w:cstheme="minorHAnsi"/>
          <w:lang w:val="en-US" w:bidi="he-IL"/>
        </w:rPr>
        <w:t xml:space="preserve"> </w:t>
      </w:r>
      <w:r>
        <w:rPr>
          <w:rFonts w:asciiTheme="minorHAnsi" w:hAnsiTheme="minorHAnsi" w:cstheme="minorHAnsi"/>
          <w:lang w:val="en-US" w:bidi="he-IL"/>
        </w:rPr>
        <w:t>of</w:t>
      </w:r>
      <w:r w:rsidRPr="00E32C75">
        <w:rPr>
          <w:rFonts w:asciiTheme="minorHAnsi" w:hAnsiTheme="minorHAnsi" w:cstheme="minorHAnsi"/>
          <w:lang w:val="en-US" w:bidi="he-IL"/>
        </w:rPr>
        <w:t xml:space="preserve"> </w:t>
      </w:r>
      <w:r>
        <w:rPr>
          <w:rFonts w:asciiTheme="minorHAnsi" w:hAnsiTheme="minorHAnsi" w:cstheme="minorHAnsi"/>
          <w:lang w:val="en-US" w:bidi="he-IL"/>
        </w:rPr>
        <w:t>His</w:t>
      </w:r>
      <w:r w:rsidRPr="00E32C75">
        <w:rPr>
          <w:rFonts w:asciiTheme="minorHAnsi" w:hAnsiTheme="minorHAnsi" w:cstheme="minorHAnsi"/>
          <w:lang w:val="en-US" w:bidi="he-IL"/>
        </w:rPr>
        <w:t xml:space="preserve"> </w:t>
      </w:r>
      <w:r>
        <w:rPr>
          <w:rFonts w:asciiTheme="minorHAnsi" w:hAnsiTheme="minorHAnsi" w:cstheme="minorHAnsi"/>
          <w:lang w:val="en-US" w:bidi="he-IL"/>
        </w:rPr>
        <w:t>Sermon</w:t>
      </w:r>
      <w:r w:rsidRPr="00E32C75">
        <w:rPr>
          <w:rFonts w:asciiTheme="minorHAnsi" w:hAnsiTheme="minorHAnsi" w:cstheme="minorHAnsi"/>
          <w:lang w:val="en-US" w:bidi="he-IL"/>
        </w:rPr>
        <w:t xml:space="preserve"> </w:t>
      </w:r>
      <w:r>
        <w:rPr>
          <w:rFonts w:asciiTheme="minorHAnsi" w:hAnsiTheme="minorHAnsi" w:cstheme="minorHAnsi"/>
          <w:lang w:val="en-US" w:bidi="he-IL"/>
        </w:rPr>
        <w:t>on the Mount, Jesus revealed that God’s kingdom consisted of the “poor in spirit,” the “meek,” and those who “hunger and thirst for righteousness</w:t>
      </w:r>
      <w:r w:rsidRPr="00E32C75">
        <w:rPr>
          <w:rFonts w:asciiTheme="minorHAnsi" w:hAnsiTheme="minorHAnsi" w:cstheme="minorHAnsi"/>
          <w:lang w:val="en-US" w:bidi="he-IL"/>
        </w:rPr>
        <w:t xml:space="preserve"> (Matt 5:3-6).</w:t>
      </w:r>
    </w:p>
    <w:p w:rsidR="00C361F1" w:rsidRPr="009031EF"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Repentance</w:t>
      </w:r>
      <w:r w:rsidRPr="00E32C75">
        <w:rPr>
          <w:rFonts w:asciiTheme="minorHAnsi" w:hAnsiTheme="minorHAnsi" w:cstheme="minorHAnsi"/>
          <w:lang w:val="en-US" w:bidi="he-IL"/>
        </w:rPr>
        <w:t xml:space="preserve"> </w:t>
      </w:r>
      <w:r>
        <w:rPr>
          <w:rFonts w:asciiTheme="minorHAnsi" w:hAnsiTheme="minorHAnsi" w:cstheme="minorHAnsi"/>
          <w:lang w:val="en-US" w:bidi="he-IL"/>
        </w:rPr>
        <w:t>results</w:t>
      </w:r>
      <w:r w:rsidRPr="00E32C75">
        <w:rPr>
          <w:rFonts w:asciiTheme="minorHAnsi" w:hAnsiTheme="minorHAnsi" w:cstheme="minorHAnsi"/>
          <w:lang w:val="en-US" w:bidi="he-IL"/>
        </w:rPr>
        <w:t xml:space="preserve"> </w:t>
      </w:r>
      <w:r>
        <w:rPr>
          <w:rFonts w:asciiTheme="minorHAnsi" w:hAnsiTheme="minorHAnsi" w:cstheme="minorHAnsi"/>
          <w:lang w:val="en-US" w:bidi="he-IL"/>
        </w:rPr>
        <w:t>in</w:t>
      </w:r>
      <w:r w:rsidRPr="00E32C75">
        <w:rPr>
          <w:rFonts w:asciiTheme="minorHAnsi" w:hAnsiTheme="minorHAnsi" w:cstheme="minorHAnsi"/>
          <w:lang w:val="en-US" w:bidi="he-IL"/>
        </w:rPr>
        <w:t xml:space="preserve"> </w:t>
      </w:r>
      <w:r>
        <w:rPr>
          <w:rFonts w:asciiTheme="minorHAnsi" w:hAnsiTheme="minorHAnsi" w:cstheme="minorHAnsi"/>
          <w:lang w:val="en-US" w:bidi="he-IL"/>
        </w:rPr>
        <w:t>salvation</w:t>
      </w:r>
      <w:r w:rsidRPr="00E32C75">
        <w:rPr>
          <w:rFonts w:asciiTheme="minorHAnsi" w:hAnsiTheme="minorHAnsi" w:cstheme="minorHAnsi"/>
          <w:lang w:val="en-US" w:bidi="he-IL"/>
        </w:rPr>
        <w:t xml:space="preserve">, </w:t>
      </w:r>
      <w:r>
        <w:rPr>
          <w:rFonts w:asciiTheme="minorHAnsi" w:hAnsiTheme="minorHAnsi" w:cstheme="minorHAnsi"/>
          <w:lang w:val="en-US" w:bidi="he-IL"/>
        </w:rPr>
        <w:t>forgiveness of sins, and deliverance from God’s wrath (</w:t>
      </w:r>
      <w:r w:rsidRPr="00E32C75">
        <w:rPr>
          <w:rFonts w:asciiTheme="minorHAnsi" w:hAnsiTheme="minorHAnsi" w:cstheme="minorHAnsi"/>
          <w:lang w:val="en-US" w:bidi="he-IL"/>
        </w:rPr>
        <w:t xml:space="preserve">Lk 3:3; Matt 3:7). </w:t>
      </w:r>
      <w:r>
        <w:rPr>
          <w:rFonts w:asciiTheme="minorHAnsi" w:hAnsiTheme="minorHAnsi" w:cstheme="minorHAnsi"/>
          <w:lang w:val="en-US" w:bidi="he-IL"/>
        </w:rPr>
        <w:t>When</w:t>
      </w:r>
      <w:r w:rsidRPr="00E32C75">
        <w:rPr>
          <w:rFonts w:asciiTheme="minorHAnsi" w:hAnsiTheme="minorHAnsi" w:cstheme="minorHAnsi"/>
          <w:lang w:val="en-US" w:bidi="he-IL"/>
        </w:rPr>
        <w:t xml:space="preserve"> </w:t>
      </w:r>
      <w:r>
        <w:rPr>
          <w:rFonts w:asciiTheme="minorHAnsi" w:hAnsiTheme="minorHAnsi" w:cstheme="minorHAnsi"/>
          <w:lang w:val="en-US" w:bidi="he-IL"/>
        </w:rPr>
        <w:t>Jesus</w:t>
      </w:r>
      <w:r w:rsidRPr="00E32C75">
        <w:rPr>
          <w:rFonts w:asciiTheme="minorHAnsi" w:hAnsiTheme="minorHAnsi" w:cstheme="minorHAnsi"/>
          <w:lang w:val="en-US" w:bidi="he-IL"/>
        </w:rPr>
        <w:t xml:space="preserve"> </w:t>
      </w:r>
      <w:r>
        <w:rPr>
          <w:rFonts w:asciiTheme="minorHAnsi" w:hAnsiTheme="minorHAnsi" w:cstheme="minorHAnsi"/>
          <w:lang w:val="en-US" w:bidi="he-IL"/>
        </w:rPr>
        <w:t>sent</w:t>
      </w:r>
      <w:r w:rsidRPr="00E32C75">
        <w:rPr>
          <w:rFonts w:asciiTheme="minorHAnsi" w:hAnsiTheme="minorHAnsi" w:cstheme="minorHAnsi"/>
          <w:lang w:val="en-US" w:bidi="he-IL"/>
        </w:rPr>
        <w:t xml:space="preserve"> </w:t>
      </w:r>
      <w:r>
        <w:rPr>
          <w:rFonts w:asciiTheme="minorHAnsi" w:hAnsiTheme="minorHAnsi" w:cstheme="minorHAnsi"/>
          <w:lang w:val="en-US" w:bidi="he-IL"/>
        </w:rPr>
        <w:t>His</w:t>
      </w:r>
      <w:r w:rsidRPr="00E32C75">
        <w:rPr>
          <w:rFonts w:asciiTheme="minorHAnsi" w:hAnsiTheme="minorHAnsi" w:cstheme="minorHAnsi"/>
          <w:lang w:val="en-US" w:bidi="he-IL"/>
        </w:rPr>
        <w:t xml:space="preserve"> </w:t>
      </w:r>
      <w:r>
        <w:rPr>
          <w:rFonts w:asciiTheme="minorHAnsi" w:hAnsiTheme="minorHAnsi" w:cstheme="minorHAnsi"/>
          <w:lang w:val="en-US" w:bidi="he-IL"/>
        </w:rPr>
        <w:t>followers</w:t>
      </w:r>
      <w:r w:rsidRPr="00E32C75">
        <w:rPr>
          <w:rFonts w:asciiTheme="minorHAnsi" w:hAnsiTheme="minorHAnsi" w:cstheme="minorHAnsi"/>
          <w:lang w:val="en-US" w:bidi="he-IL"/>
        </w:rPr>
        <w:t xml:space="preserve"> </w:t>
      </w:r>
      <w:r>
        <w:rPr>
          <w:rFonts w:asciiTheme="minorHAnsi" w:hAnsiTheme="minorHAnsi" w:cstheme="minorHAnsi"/>
          <w:lang w:val="en-US" w:bidi="he-IL"/>
        </w:rPr>
        <w:t>on</w:t>
      </w:r>
      <w:r w:rsidRPr="00E32C75">
        <w:rPr>
          <w:rFonts w:asciiTheme="minorHAnsi" w:hAnsiTheme="minorHAnsi" w:cstheme="minorHAnsi"/>
          <w:lang w:val="en-US" w:bidi="he-IL"/>
        </w:rPr>
        <w:t xml:space="preserve"> </w:t>
      </w:r>
      <w:r>
        <w:rPr>
          <w:rFonts w:asciiTheme="minorHAnsi" w:hAnsiTheme="minorHAnsi" w:cstheme="minorHAnsi"/>
          <w:lang w:val="en-US" w:bidi="he-IL"/>
        </w:rPr>
        <w:t>their</w:t>
      </w:r>
      <w:r w:rsidRPr="00E32C75">
        <w:rPr>
          <w:rFonts w:asciiTheme="minorHAnsi" w:hAnsiTheme="minorHAnsi" w:cstheme="minorHAnsi"/>
          <w:lang w:val="en-US" w:bidi="he-IL"/>
        </w:rPr>
        <w:t xml:space="preserve"> </w:t>
      </w:r>
      <w:r>
        <w:rPr>
          <w:rFonts w:asciiTheme="minorHAnsi" w:hAnsiTheme="minorHAnsi" w:cstheme="minorHAnsi"/>
          <w:lang w:val="en-US" w:bidi="he-IL"/>
        </w:rPr>
        <w:t>mission</w:t>
      </w:r>
      <w:r w:rsidRPr="00E32C75">
        <w:rPr>
          <w:rFonts w:asciiTheme="minorHAnsi" w:hAnsiTheme="minorHAnsi" w:cstheme="minorHAnsi"/>
          <w:lang w:val="en-US" w:bidi="he-IL"/>
        </w:rPr>
        <w:t xml:space="preserve">, </w:t>
      </w:r>
      <w:r>
        <w:rPr>
          <w:rFonts w:asciiTheme="minorHAnsi" w:hAnsiTheme="minorHAnsi" w:cstheme="minorHAnsi"/>
          <w:lang w:val="en-US" w:bidi="he-IL"/>
        </w:rPr>
        <w:t>He</w:t>
      </w:r>
      <w:r w:rsidRPr="00E32C75">
        <w:rPr>
          <w:rFonts w:asciiTheme="minorHAnsi" w:hAnsiTheme="minorHAnsi" w:cstheme="minorHAnsi"/>
          <w:lang w:val="en-US" w:bidi="he-IL"/>
        </w:rPr>
        <w:t xml:space="preserve"> </w:t>
      </w:r>
      <w:r>
        <w:rPr>
          <w:rFonts w:asciiTheme="minorHAnsi" w:hAnsiTheme="minorHAnsi" w:cstheme="minorHAnsi"/>
          <w:lang w:val="en-US" w:bidi="he-IL"/>
        </w:rPr>
        <w:t>repeated the promise of forgiveness through repentance</w:t>
      </w:r>
      <w:r w:rsidRPr="00E32C75">
        <w:rPr>
          <w:rFonts w:asciiTheme="minorHAnsi" w:hAnsiTheme="minorHAnsi" w:cstheme="minorHAnsi"/>
          <w:lang w:val="en-US" w:bidi="he-IL"/>
        </w:rPr>
        <w:t xml:space="preserve"> (Lk 24:47). </w:t>
      </w:r>
      <w:r>
        <w:rPr>
          <w:rFonts w:asciiTheme="minorHAnsi" w:hAnsiTheme="minorHAnsi" w:cstheme="minorHAnsi"/>
          <w:lang w:val="en-US" w:bidi="he-IL"/>
        </w:rPr>
        <w:t>Consequently</w:t>
      </w:r>
      <w:r w:rsidRPr="009031EF">
        <w:rPr>
          <w:rFonts w:asciiTheme="minorHAnsi" w:hAnsiTheme="minorHAnsi" w:cstheme="minorHAnsi"/>
          <w:lang w:val="en-US" w:bidi="he-IL"/>
        </w:rPr>
        <w:t xml:space="preserve">, </w:t>
      </w:r>
      <w:r>
        <w:rPr>
          <w:rFonts w:asciiTheme="minorHAnsi" w:hAnsiTheme="minorHAnsi" w:cstheme="minorHAnsi"/>
          <w:lang w:val="en-US" w:bidi="he-IL"/>
        </w:rPr>
        <w:t>Peter</w:t>
      </w:r>
      <w:r w:rsidRPr="009031EF">
        <w:rPr>
          <w:rFonts w:asciiTheme="minorHAnsi" w:hAnsiTheme="minorHAnsi" w:cstheme="minorHAnsi"/>
          <w:lang w:val="en-US" w:bidi="he-IL"/>
        </w:rPr>
        <w:t xml:space="preserve"> </w:t>
      </w:r>
      <w:r>
        <w:rPr>
          <w:rFonts w:asciiTheme="minorHAnsi" w:hAnsiTheme="minorHAnsi" w:cstheme="minorHAnsi"/>
          <w:lang w:val="en-US" w:bidi="he-IL"/>
        </w:rPr>
        <w:t>preached</w:t>
      </w:r>
      <w:r w:rsidRPr="009031EF">
        <w:rPr>
          <w:rFonts w:asciiTheme="minorHAnsi" w:hAnsiTheme="minorHAnsi" w:cstheme="minorHAnsi"/>
          <w:lang w:val="en-US" w:bidi="he-IL"/>
        </w:rPr>
        <w:t xml:space="preserve"> </w:t>
      </w:r>
      <w:r>
        <w:rPr>
          <w:rFonts w:asciiTheme="minorHAnsi" w:hAnsiTheme="minorHAnsi" w:cstheme="minorHAnsi"/>
          <w:lang w:val="en-US" w:bidi="he-IL"/>
        </w:rPr>
        <w:t>repentance</w:t>
      </w:r>
      <w:r w:rsidRPr="009031EF">
        <w:rPr>
          <w:rFonts w:asciiTheme="minorHAnsi" w:hAnsiTheme="minorHAnsi" w:cstheme="minorHAnsi"/>
          <w:lang w:val="en-US" w:bidi="he-IL"/>
        </w:rPr>
        <w:t xml:space="preserve"> </w:t>
      </w:r>
      <w:r>
        <w:rPr>
          <w:rFonts w:asciiTheme="minorHAnsi" w:hAnsiTheme="minorHAnsi" w:cstheme="minorHAnsi"/>
          <w:lang w:val="en-US" w:bidi="he-IL"/>
        </w:rPr>
        <w:t>to</w:t>
      </w:r>
      <w:r w:rsidRPr="009031EF">
        <w:rPr>
          <w:rFonts w:asciiTheme="minorHAnsi" w:hAnsiTheme="minorHAnsi" w:cstheme="minorHAnsi"/>
          <w:lang w:val="en-US" w:bidi="he-IL"/>
        </w:rPr>
        <w:t xml:space="preserve">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crowd</w:t>
      </w:r>
      <w:r w:rsidRPr="009031EF">
        <w:rPr>
          <w:rFonts w:asciiTheme="minorHAnsi" w:hAnsiTheme="minorHAnsi" w:cstheme="minorHAnsi"/>
          <w:lang w:val="en-US" w:bidi="he-IL"/>
        </w:rPr>
        <w:t xml:space="preserve"> </w:t>
      </w:r>
      <w:r>
        <w:rPr>
          <w:rFonts w:asciiTheme="minorHAnsi" w:hAnsiTheme="minorHAnsi" w:cstheme="minorHAnsi"/>
          <w:lang w:val="en-US" w:bidi="he-IL"/>
        </w:rPr>
        <w:t>on</w:t>
      </w:r>
      <w:r w:rsidRPr="009031EF">
        <w:rPr>
          <w:rFonts w:asciiTheme="minorHAnsi" w:hAnsiTheme="minorHAnsi" w:cstheme="minorHAnsi"/>
          <w:lang w:val="en-US" w:bidi="he-IL"/>
        </w:rPr>
        <w:t xml:space="preserve"> </w:t>
      </w:r>
      <w:r>
        <w:rPr>
          <w:rFonts w:asciiTheme="minorHAnsi" w:hAnsiTheme="minorHAnsi" w:cstheme="minorHAnsi"/>
          <w:lang w:val="en-US" w:bidi="he-IL"/>
        </w:rPr>
        <w:t xml:space="preserve">Pentecost Day </w:t>
      </w:r>
      <w:r w:rsidRPr="009031EF">
        <w:rPr>
          <w:rFonts w:asciiTheme="minorHAnsi" w:hAnsiTheme="minorHAnsi" w:cstheme="minorHAnsi"/>
          <w:lang w:val="en-US" w:bidi="he-IL"/>
        </w:rPr>
        <w:t xml:space="preserve">(Acts 2:38-39), </w:t>
      </w:r>
      <w:r>
        <w:rPr>
          <w:rFonts w:asciiTheme="minorHAnsi" w:hAnsiTheme="minorHAnsi" w:cstheme="minorHAnsi"/>
          <w:lang w:val="en-US" w:bidi="he-IL"/>
        </w:rPr>
        <w:t xml:space="preserve">to the people of Jerusalem after healing the lame man </w:t>
      </w:r>
      <w:r w:rsidRPr="009031EF">
        <w:rPr>
          <w:rFonts w:asciiTheme="minorHAnsi" w:hAnsiTheme="minorHAnsi" w:cstheme="minorHAnsi"/>
          <w:lang w:val="en-US" w:bidi="he-IL"/>
        </w:rPr>
        <w:t xml:space="preserve">(Acts 3:19), </w:t>
      </w:r>
      <w:r>
        <w:rPr>
          <w:rFonts w:asciiTheme="minorHAnsi" w:hAnsiTheme="minorHAnsi" w:cstheme="minorHAnsi"/>
          <w:lang w:val="en-US" w:bidi="he-IL"/>
        </w:rPr>
        <w:t>and to the leaders of Israel</w:t>
      </w:r>
      <w:r w:rsidRPr="009031EF">
        <w:rPr>
          <w:rFonts w:asciiTheme="minorHAnsi" w:hAnsiTheme="minorHAnsi" w:cstheme="minorHAnsi"/>
          <w:lang w:val="en-US" w:bidi="he-IL"/>
        </w:rPr>
        <w:t xml:space="preserve"> (Acts 5:31)</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4"/>
      </w:r>
      <w:r w:rsidRPr="009031EF">
        <w:rPr>
          <w:rFonts w:asciiTheme="minorHAnsi" w:hAnsiTheme="minorHAnsi" w:cstheme="minorHAnsi"/>
          <w:lang w:val="en-US" w:bidi="he-IL"/>
        </w:rPr>
        <w:t xml:space="preserve"> </w:t>
      </w:r>
    </w:p>
    <w:p w:rsidR="00C361F1" w:rsidRPr="009031EF"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Along</w:t>
      </w:r>
      <w:r w:rsidRPr="009031EF">
        <w:rPr>
          <w:rFonts w:asciiTheme="minorHAnsi" w:hAnsiTheme="minorHAnsi" w:cstheme="minorHAnsi"/>
          <w:lang w:val="en-US" w:bidi="he-IL"/>
        </w:rPr>
        <w:t xml:space="preserve"> </w:t>
      </w:r>
      <w:r>
        <w:rPr>
          <w:rFonts w:asciiTheme="minorHAnsi" w:hAnsiTheme="minorHAnsi" w:cstheme="minorHAnsi"/>
          <w:lang w:val="en-US" w:bidi="he-IL"/>
        </w:rPr>
        <w:t>with</w:t>
      </w:r>
      <w:r w:rsidRPr="009031EF">
        <w:rPr>
          <w:rFonts w:asciiTheme="minorHAnsi" w:hAnsiTheme="minorHAnsi" w:cstheme="minorHAnsi"/>
          <w:lang w:val="en-US" w:bidi="he-IL"/>
        </w:rPr>
        <w:t xml:space="preserve"> </w:t>
      </w:r>
      <w:r>
        <w:rPr>
          <w:rFonts w:asciiTheme="minorHAnsi" w:hAnsiTheme="minorHAnsi" w:cstheme="minorHAnsi"/>
          <w:lang w:val="en-US" w:bidi="he-IL"/>
        </w:rPr>
        <w:t>these</w:t>
      </w:r>
      <w:r w:rsidRPr="009031EF">
        <w:rPr>
          <w:rFonts w:asciiTheme="minorHAnsi" w:hAnsiTheme="minorHAnsi" w:cstheme="minorHAnsi"/>
          <w:lang w:val="en-US" w:bidi="he-IL"/>
        </w:rPr>
        <w:t xml:space="preserve">, </w:t>
      </w:r>
      <w:r>
        <w:rPr>
          <w:rFonts w:asciiTheme="minorHAnsi" w:hAnsiTheme="minorHAnsi" w:cstheme="minorHAnsi"/>
          <w:lang w:val="en-US" w:bidi="he-IL"/>
        </w:rPr>
        <w:t>Paul</w:t>
      </w:r>
      <w:r w:rsidRPr="009031EF">
        <w:rPr>
          <w:rFonts w:asciiTheme="minorHAnsi" w:hAnsiTheme="minorHAnsi" w:cstheme="minorHAnsi"/>
          <w:lang w:val="en-US" w:bidi="he-IL"/>
        </w:rPr>
        <w:t xml:space="preserve"> </w:t>
      </w:r>
      <w:r>
        <w:rPr>
          <w:rFonts w:asciiTheme="minorHAnsi" w:hAnsiTheme="minorHAnsi" w:cstheme="minorHAnsi"/>
          <w:lang w:val="en-US" w:bidi="he-IL"/>
        </w:rPr>
        <w:t>also</w:t>
      </w:r>
      <w:r w:rsidRPr="009031EF">
        <w:rPr>
          <w:rFonts w:asciiTheme="minorHAnsi" w:hAnsiTheme="minorHAnsi" w:cstheme="minorHAnsi"/>
          <w:lang w:val="en-US" w:bidi="he-IL"/>
        </w:rPr>
        <w:t xml:space="preserve"> </w:t>
      </w:r>
      <w:r>
        <w:rPr>
          <w:rFonts w:asciiTheme="minorHAnsi" w:hAnsiTheme="minorHAnsi" w:cstheme="minorHAnsi"/>
          <w:lang w:val="en-US" w:bidi="he-IL"/>
        </w:rPr>
        <w:t>proclaimed</w:t>
      </w:r>
      <w:r w:rsidRPr="009031EF">
        <w:rPr>
          <w:rFonts w:asciiTheme="minorHAnsi" w:hAnsiTheme="minorHAnsi" w:cstheme="minorHAnsi"/>
          <w:lang w:val="en-US" w:bidi="he-IL"/>
        </w:rPr>
        <w:t xml:space="preserve"> “</w:t>
      </w:r>
      <w:r>
        <w:rPr>
          <w:rFonts w:asciiTheme="minorHAnsi" w:hAnsiTheme="minorHAnsi" w:cstheme="minorHAnsi"/>
          <w:lang w:val="en-US" w:bidi="he-IL"/>
        </w:rPr>
        <w:t>t</w:t>
      </w:r>
      <w:r w:rsidRPr="009031EF">
        <w:rPr>
          <w:rFonts w:asciiTheme="minorHAnsi" w:hAnsiTheme="minorHAnsi" w:cstheme="minorHAnsi"/>
          <w:lang w:val="en-US" w:bidi="he-IL"/>
        </w:rPr>
        <w:t>o both Jews and Greeks of repentance toward God and faith in our Lord Jesus Christ.</w:t>
      </w:r>
      <w:r>
        <w:rPr>
          <w:rFonts w:asciiTheme="minorHAnsi" w:hAnsiTheme="minorHAnsi" w:cstheme="minorHAnsi"/>
          <w:lang w:val="en-US" w:bidi="he-IL"/>
        </w:rPr>
        <w:t>”</w:t>
      </w:r>
      <w:r w:rsidRPr="009031EF">
        <w:rPr>
          <w:rFonts w:asciiTheme="minorHAnsi" w:hAnsiTheme="minorHAnsi" w:cstheme="minorHAnsi"/>
          <w:lang w:val="en-US" w:bidi="he-IL"/>
        </w:rPr>
        <w:t xml:space="preserve"> (Acts 20:21). </w:t>
      </w:r>
      <w:r>
        <w:rPr>
          <w:rFonts w:asciiTheme="minorHAnsi" w:hAnsiTheme="minorHAnsi" w:cstheme="minorHAnsi"/>
          <w:lang w:val="en-US" w:bidi="he-IL"/>
        </w:rPr>
        <w:t>In</w:t>
      </w:r>
      <w:r w:rsidRPr="009031EF">
        <w:rPr>
          <w:rFonts w:asciiTheme="minorHAnsi" w:hAnsiTheme="minorHAnsi" w:cstheme="minorHAnsi"/>
          <w:lang w:val="en-US" w:bidi="he-IL"/>
        </w:rPr>
        <w:t xml:space="preserve"> </w:t>
      </w:r>
      <w:r>
        <w:rPr>
          <w:rFonts w:asciiTheme="minorHAnsi" w:hAnsiTheme="minorHAnsi" w:cstheme="minorHAnsi"/>
          <w:lang w:val="en-US" w:bidi="he-IL"/>
        </w:rPr>
        <w:t>Athens</w:t>
      </w:r>
      <w:r w:rsidRPr="009031EF">
        <w:rPr>
          <w:rFonts w:asciiTheme="minorHAnsi" w:hAnsiTheme="minorHAnsi" w:cstheme="minorHAnsi"/>
          <w:lang w:val="en-US" w:bidi="he-IL"/>
        </w:rPr>
        <w:t xml:space="preserve"> </w:t>
      </w:r>
      <w:r>
        <w:rPr>
          <w:rFonts w:asciiTheme="minorHAnsi" w:hAnsiTheme="minorHAnsi" w:cstheme="minorHAnsi"/>
          <w:lang w:val="en-US" w:bidi="he-IL"/>
        </w:rPr>
        <w:t>he</w:t>
      </w:r>
      <w:r w:rsidRPr="009031EF">
        <w:rPr>
          <w:rFonts w:asciiTheme="minorHAnsi" w:hAnsiTheme="minorHAnsi" w:cstheme="minorHAnsi"/>
          <w:lang w:val="en-US" w:bidi="he-IL"/>
        </w:rPr>
        <w:t xml:space="preserve"> </w:t>
      </w:r>
      <w:r>
        <w:rPr>
          <w:rFonts w:asciiTheme="minorHAnsi" w:hAnsiTheme="minorHAnsi" w:cstheme="minorHAnsi"/>
          <w:lang w:val="en-US" w:bidi="he-IL"/>
        </w:rPr>
        <w:t>declared</w:t>
      </w:r>
      <w:r w:rsidRPr="009031EF">
        <w:rPr>
          <w:rFonts w:asciiTheme="minorHAnsi" w:hAnsiTheme="minorHAnsi" w:cstheme="minorHAnsi"/>
          <w:lang w:val="en-US" w:bidi="he-IL"/>
        </w:rPr>
        <w:t>, “</w:t>
      </w:r>
      <w:r>
        <w:rPr>
          <w:rFonts w:asciiTheme="minorHAnsi" w:hAnsiTheme="minorHAnsi" w:cstheme="minorHAnsi"/>
          <w:lang w:val="en-US" w:bidi="he-IL"/>
        </w:rPr>
        <w:t>H</w:t>
      </w:r>
      <w:r w:rsidRPr="009031EF">
        <w:rPr>
          <w:rFonts w:asciiTheme="minorHAnsi" w:hAnsiTheme="minorHAnsi" w:cstheme="minorHAnsi"/>
          <w:lang w:val="en-US" w:bidi="he-IL"/>
        </w:rPr>
        <w:t xml:space="preserve">aving overlooked </w:t>
      </w:r>
      <w:r w:rsidRPr="009031EF">
        <w:rPr>
          <w:rFonts w:asciiTheme="minorHAnsi" w:hAnsiTheme="minorHAnsi" w:cstheme="minorHAnsi"/>
          <w:lang w:val="en-US" w:bidi="he-IL"/>
        </w:rPr>
        <w:lastRenderedPageBreak/>
        <w:t>the times of ignorance, God is now declaring to men that all {people} everywhere should repent” (Acts 17:30)</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5"/>
      </w:r>
    </w:p>
    <w:p w:rsidR="00C361F1" w:rsidRPr="009031EF"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New</w:t>
      </w:r>
      <w:r w:rsidRPr="009031EF">
        <w:rPr>
          <w:rFonts w:asciiTheme="minorHAnsi" w:hAnsiTheme="minorHAnsi" w:cstheme="minorHAnsi"/>
          <w:lang w:val="en-US" w:bidi="he-IL"/>
        </w:rPr>
        <w:t xml:space="preserve"> </w:t>
      </w:r>
      <w:r>
        <w:rPr>
          <w:rFonts w:asciiTheme="minorHAnsi" w:hAnsiTheme="minorHAnsi" w:cstheme="minorHAnsi"/>
          <w:lang w:val="en-US" w:bidi="he-IL"/>
        </w:rPr>
        <w:t>Testament</w:t>
      </w:r>
      <w:r w:rsidRPr="009031EF">
        <w:rPr>
          <w:rFonts w:asciiTheme="minorHAnsi" w:hAnsiTheme="minorHAnsi" w:cstheme="minorHAnsi"/>
          <w:lang w:val="en-US" w:bidi="he-IL"/>
        </w:rPr>
        <w:t xml:space="preserve"> </w:t>
      </w:r>
      <w:r>
        <w:rPr>
          <w:rFonts w:asciiTheme="minorHAnsi" w:hAnsiTheme="minorHAnsi" w:cstheme="minorHAnsi"/>
          <w:lang w:val="en-US" w:bidi="he-IL"/>
        </w:rPr>
        <w:t>sometimes</w:t>
      </w:r>
      <w:r w:rsidRPr="009031EF">
        <w:rPr>
          <w:rFonts w:asciiTheme="minorHAnsi" w:hAnsiTheme="minorHAnsi" w:cstheme="minorHAnsi"/>
          <w:lang w:val="en-US" w:bidi="he-IL"/>
        </w:rPr>
        <w:t xml:space="preserve"> </w:t>
      </w:r>
      <w:r>
        <w:rPr>
          <w:rFonts w:asciiTheme="minorHAnsi" w:hAnsiTheme="minorHAnsi" w:cstheme="minorHAnsi"/>
          <w:lang w:val="en-US" w:bidi="he-IL"/>
        </w:rPr>
        <w:t>speaks</w:t>
      </w:r>
      <w:r w:rsidRPr="009031EF">
        <w:rPr>
          <w:rFonts w:asciiTheme="minorHAnsi" w:hAnsiTheme="minorHAnsi" w:cstheme="minorHAnsi"/>
          <w:lang w:val="en-US" w:bidi="he-IL"/>
        </w:rPr>
        <w:t xml:space="preserve"> </w:t>
      </w:r>
      <w:r>
        <w:rPr>
          <w:rFonts w:asciiTheme="minorHAnsi" w:hAnsiTheme="minorHAnsi" w:cstheme="minorHAnsi"/>
          <w:lang w:val="en-US" w:bidi="he-IL"/>
        </w:rPr>
        <w:t>of</w:t>
      </w:r>
      <w:r w:rsidRPr="009031EF">
        <w:rPr>
          <w:rFonts w:asciiTheme="minorHAnsi" w:hAnsiTheme="minorHAnsi" w:cstheme="minorHAnsi"/>
          <w:lang w:val="en-US" w:bidi="he-IL"/>
        </w:rPr>
        <w:t xml:space="preserve"> </w:t>
      </w:r>
      <w:r>
        <w:rPr>
          <w:rFonts w:asciiTheme="minorHAnsi" w:hAnsiTheme="minorHAnsi" w:cstheme="minorHAnsi"/>
          <w:lang w:val="en-US" w:bidi="he-IL"/>
        </w:rPr>
        <w:t>repentance</w:t>
      </w:r>
      <w:r w:rsidRPr="009031EF">
        <w:rPr>
          <w:rFonts w:asciiTheme="minorHAnsi" w:hAnsiTheme="minorHAnsi" w:cstheme="minorHAnsi"/>
          <w:lang w:val="en-US" w:bidi="he-IL"/>
        </w:rPr>
        <w:t xml:space="preserve"> </w:t>
      </w:r>
      <w:r>
        <w:rPr>
          <w:rFonts w:asciiTheme="minorHAnsi" w:hAnsiTheme="minorHAnsi" w:cstheme="minorHAnsi"/>
          <w:lang w:val="en-US" w:bidi="he-IL"/>
        </w:rPr>
        <w:t>as</w:t>
      </w:r>
      <w:r w:rsidRPr="009031EF">
        <w:rPr>
          <w:rFonts w:asciiTheme="minorHAnsi" w:hAnsiTheme="minorHAnsi" w:cstheme="minorHAnsi"/>
          <w:lang w:val="en-US" w:bidi="he-IL"/>
        </w:rPr>
        <w:t xml:space="preserve"> </w:t>
      </w:r>
      <w:r>
        <w:rPr>
          <w:rFonts w:asciiTheme="minorHAnsi" w:hAnsiTheme="minorHAnsi" w:cstheme="minorHAnsi"/>
          <w:lang w:val="en-US" w:bidi="he-IL"/>
        </w:rPr>
        <w:t>a</w:t>
      </w:r>
      <w:r w:rsidRPr="009031EF">
        <w:rPr>
          <w:rFonts w:asciiTheme="minorHAnsi" w:hAnsiTheme="minorHAnsi" w:cstheme="minorHAnsi"/>
          <w:lang w:val="en-US" w:bidi="he-IL"/>
        </w:rPr>
        <w:t xml:space="preserve"> </w:t>
      </w:r>
      <w:r>
        <w:rPr>
          <w:rFonts w:asciiTheme="minorHAnsi" w:hAnsiTheme="minorHAnsi" w:cstheme="minorHAnsi"/>
          <w:lang w:val="en-US" w:bidi="he-IL"/>
        </w:rPr>
        <w:t>gift from God.</w:t>
      </w:r>
      <w:r w:rsidRPr="002D7706">
        <w:rPr>
          <w:rStyle w:val="FootnoteReference"/>
          <w:rFonts w:asciiTheme="minorHAnsi" w:hAnsiTheme="minorHAnsi" w:cstheme="minorHAnsi"/>
          <w:sz w:val="16"/>
          <w:szCs w:val="20"/>
          <w:lang w:bidi="he-IL"/>
        </w:rPr>
        <w:footnoteReference w:id="26"/>
      </w:r>
      <w:r>
        <w:rPr>
          <w:rFonts w:asciiTheme="minorHAnsi" w:hAnsiTheme="minorHAnsi" w:cstheme="minorHAnsi"/>
          <w:lang w:val="en-US" w:bidi="he-IL"/>
        </w:rPr>
        <w:t xml:space="preserve"> Paul</w:t>
      </w:r>
      <w:r w:rsidRPr="009031EF">
        <w:rPr>
          <w:rFonts w:asciiTheme="minorHAnsi" w:hAnsiTheme="minorHAnsi" w:cstheme="minorHAnsi"/>
          <w:lang w:val="en-US" w:bidi="he-IL"/>
        </w:rPr>
        <w:t xml:space="preserve"> </w:t>
      </w:r>
      <w:r>
        <w:rPr>
          <w:rFonts w:asciiTheme="minorHAnsi" w:hAnsiTheme="minorHAnsi" w:cstheme="minorHAnsi"/>
          <w:lang w:val="en-US" w:bidi="he-IL"/>
        </w:rPr>
        <w:t>counseled</w:t>
      </w:r>
      <w:r w:rsidRPr="009031EF">
        <w:rPr>
          <w:rFonts w:asciiTheme="minorHAnsi" w:hAnsiTheme="minorHAnsi" w:cstheme="minorHAnsi"/>
          <w:lang w:val="en-US" w:bidi="he-IL"/>
        </w:rPr>
        <w:t xml:space="preserve"> </w:t>
      </w:r>
      <w:r>
        <w:rPr>
          <w:rFonts w:asciiTheme="minorHAnsi" w:hAnsiTheme="minorHAnsi" w:cstheme="minorHAnsi"/>
          <w:lang w:val="en-US" w:bidi="he-IL"/>
        </w:rPr>
        <w:t>Timothy</w:t>
      </w:r>
      <w:r w:rsidRPr="009031EF">
        <w:rPr>
          <w:rFonts w:asciiTheme="minorHAnsi" w:hAnsiTheme="minorHAnsi" w:cstheme="minorHAnsi"/>
          <w:lang w:val="en-US" w:bidi="he-IL"/>
        </w:rPr>
        <w:t xml:space="preserve">, </w:t>
      </w:r>
      <w:r>
        <w:rPr>
          <w:rFonts w:asciiTheme="minorHAnsi" w:hAnsiTheme="minorHAnsi" w:cstheme="minorHAnsi"/>
          <w:lang w:val="en-US" w:bidi="he-IL"/>
        </w:rPr>
        <w:t>“…</w:t>
      </w:r>
      <w:r w:rsidRPr="009031EF">
        <w:rPr>
          <w:rFonts w:asciiTheme="minorHAnsi" w:hAnsiTheme="minorHAnsi" w:cstheme="minorHAnsi"/>
          <w:lang w:val="en-US" w:bidi="he-IL"/>
        </w:rPr>
        <w:t>with gentleness correcting those who are in opposition, if perhaps God may grant them repentance leading to the knowledge of the truth</w:t>
      </w:r>
      <w:r>
        <w:rPr>
          <w:rFonts w:asciiTheme="minorHAnsi" w:hAnsiTheme="minorHAnsi" w:cstheme="minorHAnsi"/>
          <w:lang w:val="en-US" w:bidi="he-IL"/>
        </w:rPr>
        <w:t>”</w:t>
      </w:r>
      <w:r w:rsidRPr="009031EF">
        <w:rPr>
          <w:rFonts w:asciiTheme="minorHAnsi" w:hAnsiTheme="minorHAnsi" w:cstheme="minorHAnsi"/>
          <w:lang w:val="en-US" w:bidi="he-IL"/>
        </w:rPr>
        <w:t xml:space="preserve"> (2 Tim 2:25). </w:t>
      </w:r>
      <w:r>
        <w:rPr>
          <w:rFonts w:asciiTheme="minorHAnsi" w:hAnsiTheme="minorHAnsi" w:cstheme="minorHAnsi"/>
          <w:lang w:val="en-US" w:bidi="he-IL"/>
        </w:rPr>
        <w:t>God</w:t>
      </w:r>
      <w:r w:rsidRPr="009031EF">
        <w:rPr>
          <w:rFonts w:asciiTheme="minorHAnsi" w:hAnsiTheme="minorHAnsi" w:cstheme="minorHAnsi"/>
          <w:lang w:val="en-US" w:bidi="he-IL"/>
        </w:rPr>
        <w:t xml:space="preserve"> “exalted </w:t>
      </w:r>
      <w:r>
        <w:rPr>
          <w:rFonts w:asciiTheme="minorHAnsi" w:hAnsiTheme="minorHAnsi" w:cstheme="minorHAnsi"/>
          <w:lang w:val="en-US" w:bidi="he-IL"/>
        </w:rPr>
        <w:t xml:space="preserve">(Jesus) </w:t>
      </w:r>
      <w:r w:rsidRPr="009031EF">
        <w:rPr>
          <w:rFonts w:asciiTheme="minorHAnsi" w:hAnsiTheme="minorHAnsi" w:cstheme="minorHAnsi"/>
          <w:lang w:val="en-US" w:bidi="he-IL"/>
        </w:rPr>
        <w:t xml:space="preserve">to His right hand as a Prince and a Savior, to grant repentance to Israel, and forgiveness of sins” (Acts 5:31).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leaders</w:t>
      </w:r>
      <w:r w:rsidRPr="009031EF">
        <w:rPr>
          <w:rFonts w:asciiTheme="minorHAnsi" w:hAnsiTheme="minorHAnsi" w:cstheme="minorHAnsi"/>
          <w:lang w:val="en-US" w:bidi="he-IL"/>
        </w:rPr>
        <w:t xml:space="preserve"> </w:t>
      </w:r>
      <w:r>
        <w:rPr>
          <w:rFonts w:asciiTheme="minorHAnsi" w:hAnsiTheme="minorHAnsi" w:cstheme="minorHAnsi"/>
          <w:lang w:val="en-US" w:bidi="he-IL"/>
        </w:rPr>
        <w:t>of</w:t>
      </w:r>
      <w:r w:rsidRPr="009031EF">
        <w:rPr>
          <w:rFonts w:asciiTheme="minorHAnsi" w:hAnsiTheme="minorHAnsi" w:cstheme="minorHAnsi"/>
          <w:lang w:val="en-US" w:bidi="he-IL"/>
        </w:rPr>
        <w:t xml:space="preserve">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Jerusalem</w:t>
      </w:r>
      <w:r w:rsidRPr="009031EF">
        <w:rPr>
          <w:rFonts w:asciiTheme="minorHAnsi" w:hAnsiTheme="minorHAnsi" w:cstheme="minorHAnsi"/>
          <w:lang w:val="en-US" w:bidi="he-IL"/>
        </w:rPr>
        <w:t xml:space="preserve"> </w:t>
      </w:r>
      <w:r>
        <w:rPr>
          <w:rFonts w:asciiTheme="minorHAnsi" w:hAnsiTheme="minorHAnsi" w:cstheme="minorHAnsi"/>
          <w:lang w:val="en-US" w:bidi="he-IL"/>
        </w:rPr>
        <w:t>church</w:t>
      </w:r>
      <w:r w:rsidRPr="009031EF">
        <w:rPr>
          <w:rFonts w:asciiTheme="minorHAnsi" w:hAnsiTheme="minorHAnsi" w:cstheme="minorHAnsi"/>
          <w:lang w:val="en-US" w:bidi="he-IL"/>
        </w:rPr>
        <w:t xml:space="preserve"> </w:t>
      </w:r>
      <w:r>
        <w:rPr>
          <w:rFonts w:asciiTheme="minorHAnsi" w:hAnsiTheme="minorHAnsi" w:cstheme="minorHAnsi"/>
          <w:lang w:val="en-US" w:bidi="he-IL"/>
        </w:rPr>
        <w:t>concluded,</w:t>
      </w:r>
      <w:r w:rsidRPr="009031EF">
        <w:rPr>
          <w:rFonts w:asciiTheme="minorHAnsi" w:hAnsiTheme="minorHAnsi" w:cstheme="minorHAnsi"/>
          <w:lang w:val="en-US" w:bidi="he-IL"/>
        </w:rPr>
        <w:t xml:space="preserve"> “God has granted to the Gentiles also the repentance {that leads} to life” (Acts 11:18).</w:t>
      </w:r>
    </w:p>
    <w:p w:rsidR="00C361F1" w:rsidRPr="00F30BA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In the New Testament, repentance is associated not only with confession of personal sins</w:t>
      </w:r>
      <w:r w:rsidRPr="00F30BA5">
        <w:rPr>
          <w:rFonts w:asciiTheme="minorHAnsi" w:hAnsiTheme="minorHAnsi" w:cstheme="minorHAnsi"/>
          <w:lang w:val="en-US" w:bidi="he-IL"/>
        </w:rPr>
        <w:t xml:space="preserve"> (Matt 3:6; Acts 19:18; 1 Jn 1:9), </w:t>
      </w:r>
      <w:r>
        <w:rPr>
          <w:rFonts w:asciiTheme="minorHAnsi" w:hAnsiTheme="minorHAnsi" w:cstheme="minorHAnsi"/>
          <w:lang w:val="en-US" w:bidi="he-IL"/>
        </w:rPr>
        <w:t>but also with recognition of one’s fallen condition</w:t>
      </w:r>
      <w:r w:rsidRPr="00F30BA5">
        <w:rPr>
          <w:rFonts w:asciiTheme="minorHAnsi" w:hAnsiTheme="minorHAnsi" w:cstheme="minorHAnsi"/>
          <w:lang w:val="en-US" w:bidi="he-IL"/>
        </w:rPr>
        <w:t xml:space="preserve"> (Lk 5:8). </w:t>
      </w:r>
      <w:r>
        <w:rPr>
          <w:rFonts w:asciiTheme="minorHAnsi" w:hAnsiTheme="minorHAnsi" w:cstheme="minorHAnsi"/>
          <w:lang w:val="en-US" w:bidi="he-IL"/>
        </w:rPr>
        <w:t>It was sometimes associated with water baptism</w:t>
      </w:r>
      <w:r w:rsidRPr="00F30BA5">
        <w:rPr>
          <w:rFonts w:asciiTheme="minorHAnsi" w:hAnsiTheme="minorHAnsi" w:cstheme="minorHAnsi"/>
          <w:lang w:val="en-US" w:bidi="he-IL"/>
        </w:rPr>
        <w:t xml:space="preserve"> (Mk 1:4)</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7"/>
      </w:r>
      <w:r>
        <w:rPr>
          <w:rFonts w:asciiTheme="minorHAnsi" w:hAnsiTheme="minorHAnsi" w:cstheme="minorHAnsi"/>
          <w:lang w:val="en-US" w:bidi="he-IL"/>
        </w:rPr>
        <w:t xml:space="preserve"> In addition, James exhorts his readers, “C</w:t>
      </w:r>
      <w:r w:rsidRPr="00F30BA5">
        <w:rPr>
          <w:rFonts w:asciiTheme="minorHAnsi" w:hAnsiTheme="minorHAnsi" w:cstheme="minorHAnsi"/>
          <w:lang w:val="en-US" w:bidi="he-IL"/>
        </w:rPr>
        <w:t>onfess your sins to one another, and pray for one another so that you may be healed</w:t>
      </w:r>
      <w:r>
        <w:rPr>
          <w:rFonts w:asciiTheme="minorHAnsi" w:hAnsiTheme="minorHAnsi" w:cstheme="minorHAnsi"/>
          <w:lang w:val="en-US" w:bidi="he-IL"/>
        </w:rPr>
        <w:t xml:space="preserve">” </w:t>
      </w:r>
      <w:r w:rsidRPr="00F30BA5">
        <w:rPr>
          <w:rFonts w:asciiTheme="minorHAnsi" w:hAnsiTheme="minorHAnsi" w:cstheme="minorHAnsi"/>
          <w:lang w:val="en-US" w:bidi="he-IL"/>
        </w:rPr>
        <w:t xml:space="preserve">(Jam 5:16). </w:t>
      </w:r>
      <w:r>
        <w:rPr>
          <w:rFonts w:asciiTheme="minorHAnsi" w:hAnsiTheme="minorHAnsi" w:cstheme="minorHAnsi"/>
          <w:lang w:val="en-US" w:bidi="he-IL"/>
        </w:rPr>
        <w:t>Zacchaeus</w:t>
      </w:r>
      <w:r w:rsidRPr="00F30BA5">
        <w:rPr>
          <w:rFonts w:asciiTheme="minorHAnsi" w:hAnsiTheme="minorHAnsi" w:cstheme="minorHAnsi"/>
          <w:lang w:val="en-US" w:bidi="he-IL"/>
        </w:rPr>
        <w:t xml:space="preserve"> </w:t>
      </w:r>
      <w:r>
        <w:rPr>
          <w:rFonts w:asciiTheme="minorHAnsi" w:hAnsiTheme="minorHAnsi" w:cstheme="minorHAnsi"/>
          <w:lang w:val="en-US" w:bidi="he-IL"/>
        </w:rPr>
        <w:t>was prepared to</w:t>
      </w:r>
      <w:r w:rsidRPr="00F30BA5">
        <w:rPr>
          <w:rFonts w:asciiTheme="minorHAnsi" w:hAnsiTheme="minorHAnsi" w:cstheme="minorHAnsi"/>
          <w:lang w:val="en-US" w:bidi="he-IL"/>
        </w:rPr>
        <w:t xml:space="preserve"> </w:t>
      </w:r>
      <w:r>
        <w:rPr>
          <w:rFonts w:asciiTheme="minorHAnsi" w:hAnsiTheme="minorHAnsi" w:cstheme="minorHAnsi"/>
          <w:lang w:val="en-US" w:bidi="he-IL"/>
        </w:rPr>
        <w:t xml:space="preserve">make restitution </w:t>
      </w:r>
      <w:r w:rsidRPr="00F30BA5">
        <w:rPr>
          <w:rFonts w:asciiTheme="minorHAnsi" w:hAnsiTheme="minorHAnsi" w:cstheme="minorHAnsi"/>
          <w:lang w:val="en-US" w:bidi="he-IL"/>
        </w:rPr>
        <w:t xml:space="preserve">(Lk 19:8). </w:t>
      </w:r>
      <w:r>
        <w:rPr>
          <w:rFonts w:asciiTheme="minorHAnsi" w:hAnsiTheme="minorHAnsi" w:cstheme="minorHAnsi"/>
          <w:lang w:val="en-US" w:bidi="he-IL"/>
        </w:rPr>
        <w:t xml:space="preserve">Furthermore, both John the Baptist </w:t>
      </w:r>
      <w:r w:rsidRPr="00F30BA5">
        <w:rPr>
          <w:rFonts w:asciiTheme="minorHAnsi" w:hAnsiTheme="minorHAnsi" w:cstheme="minorHAnsi"/>
          <w:lang w:val="en-US" w:bidi="he-IL"/>
        </w:rPr>
        <w:t>(Lk 3:8)</w:t>
      </w:r>
      <w:r>
        <w:rPr>
          <w:rFonts w:asciiTheme="minorHAnsi" w:hAnsiTheme="minorHAnsi" w:cstheme="minorHAnsi"/>
          <w:lang w:val="en-US" w:bidi="he-IL"/>
        </w:rPr>
        <w:t xml:space="preserve"> and Paul</w:t>
      </w:r>
      <w:r w:rsidRPr="00F30BA5">
        <w:rPr>
          <w:rFonts w:asciiTheme="minorHAnsi" w:hAnsiTheme="minorHAnsi" w:cstheme="minorHAnsi"/>
          <w:lang w:val="en-US" w:bidi="he-IL"/>
        </w:rPr>
        <w:t xml:space="preserve"> (Acts 26:20) </w:t>
      </w:r>
      <w:r>
        <w:rPr>
          <w:rFonts w:asciiTheme="minorHAnsi" w:hAnsiTheme="minorHAnsi" w:cstheme="minorHAnsi"/>
          <w:lang w:val="en-US" w:bidi="he-IL"/>
        </w:rPr>
        <w:t>required acts corresponding to repentance</w:t>
      </w:r>
      <w:r w:rsidRPr="00F30BA5">
        <w:rPr>
          <w:rFonts w:asciiTheme="minorHAnsi" w:hAnsiTheme="minorHAnsi" w:cstheme="minorHAnsi"/>
          <w:lang w:val="en-US" w:bidi="he-IL"/>
        </w:rPr>
        <w:t>.</w:t>
      </w:r>
      <w:r>
        <w:rPr>
          <w:rFonts w:asciiTheme="minorHAnsi" w:hAnsiTheme="minorHAnsi" w:cstheme="minorHAnsi"/>
          <w:lang w:val="en-US" w:bidi="he-IL"/>
        </w:rPr>
        <w:t xml:space="preserve"> The new converts of Ephesus destroyed their books of magic</w:t>
      </w:r>
      <w:r w:rsidRPr="00F30BA5">
        <w:rPr>
          <w:rFonts w:asciiTheme="minorHAnsi" w:hAnsiTheme="minorHAnsi" w:cstheme="minorHAnsi"/>
          <w:lang w:val="en-US" w:bidi="he-IL"/>
        </w:rPr>
        <w:t xml:space="preserve"> (Acts 19:19).</w:t>
      </w:r>
    </w:p>
    <w:p w:rsidR="00C361F1" w:rsidRPr="00F30BA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Often</w:t>
      </w:r>
      <w:r w:rsidRPr="00F30BA5">
        <w:rPr>
          <w:rFonts w:asciiTheme="minorHAnsi" w:hAnsiTheme="minorHAnsi" w:cstheme="minorHAnsi"/>
          <w:lang w:val="en-US" w:bidi="he-IL"/>
        </w:rPr>
        <w:t>,</w:t>
      </w:r>
      <w:r>
        <w:rPr>
          <w:rFonts w:asciiTheme="minorHAnsi" w:hAnsiTheme="minorHAnsi" w:cstheme="minorHAnsi"/>
          <w:lang w:val="en-US" w:bidi="he-IL"/>
        </w:rPr>
        <w:t xml:space="preserve"> the</w:t>
      </w:r>
      <w:r w:rsidRPr="00F30BA5">
        <w:rPr>
          <w:rFonts w:asciiTheme="minorHAnsi" w:hAnsiTheme="minorHAnsi" w:cstheme="minorHAnsi"/>
          <w:lang w:val="en-US" w:bidi="he-IL"/>
        </w:rPr>
        <w:t xml:space="preserve"> </w:t>
      </w:r>
      <w:r>
        <w:rPr>
          <w:rFonts w:asciiTheme="minorHAnsi" w:hAnsiTheme="minorHAnsi" w:cstheme="minorHAnsi"/>
          <w:lang w:val="en-US" w:bidi="he-IL"/>
        </w:rPr>
        <w:t>repentant show deep emotion. Peter wept after He denied the Lord</w:t>
      </w:r>
      <w:r w:rsidRPr="00F30BA5">
        <w:rPr>
          <w:rFonts w:asciiTheme="minorHAnsi" w:hAnsiTheme="minorHAnsi" w:cstheme="minorHAnsi"/>
          <w:lang w:val="en-US" w:bidi="he-IL"/>
        </w:rPr>
        <w:t xml:space="preserve"> (Matt 26:75). </w:t>
      </w:r>
      <w:r>
        <w:rPr>
          <w:rFonts w:asciiTheme="minorHAnsi" w:hAnsiTheme="minorHAnsi" w:cstheme="minorHAnsi"/>
          <w:lang w:val="en-US" w:bidi="he-IL"/>
        </w:rPr>
        <w:t>After</w:t>
      </w:r>
      <w:r w:rsidRPr="00F30BA5">
        <w:rPr>
          <w:rFonts w:asciiTheme="minorHAnsi" w:hAnsiTheme="minorHAnsi" w:cstheme="minorHAnsi"/>
          <w:lang w:val="en-US" w:bidi="he-IL"/>
        </w:rPr>
        <w:t xml:space="preserve"> </w:t>
      </w:r>
      <w:r>
        <w:rPr>
          <w:rFonts w:asciiTheme="minorHAnsi" w:hAnsiTheme="minorHAnsi" w:cstheme="minorHAnsi"/>
          <w:lang w:val="en-US" w:bidi="he-IL"/>
        </w:rPr>
        <w:t>His</w:t>
      </w:r>
      <w:r w:rsidRPr="00F30BA5">
        <w:rPr>
          <w:rFonts w:asciiTheme="minorHAnsi" w:hAnsiTheme="minorHAnsi" w:cstheme="minorHAnsi"/>
          <w:lang w:val="en-US" w:bidi="he-IL"/>
        </w:rPr>
        <w:t xml:space="preserve"> </w:t>
      </w:r>
      <w:r>
        <w:rPr>
          <w:rFonts w:asciiTheme="minorHAnsi" w:hAnsiTheme="minorHAnsi" w:cstheme="minorHAnsi"/>
          <w:lang w:val="en-US" w:bidi="he-IL"/>
        </w:rPr>
        <w:t>encounter with Christ on the Damascus road, Paul did not eat for three days</w:t>
      </w:r>
      <w:r w:rsidRPr="00F30BA5">
        <w:rPr>
          <w:rFonts w:asciiTheme="minorHAnsi" w:hAnsiTheme="minorHAnsi" w:cstheme="minorHAnsi"/>
          <w:lang w:val="en-US" w:bidi="he-IL"/>
        </w:rPr>
        <w:t xml:space="preserve"> (Acts 9:9). </w:t>
      </w:r>
      <w:r>
        <w:rPr>
          <w:rFonts w:asciiTheme="minorHAnsi" w:hAnsiTheme="minorHAnsi" w:cstheme="minorHAnsi"/>
          <w:lang w:val="en-US" w:bidi="he-IL"/>
        </w:rPr>
        <w:t>At</w:t>
      </w:r>
      <w:r w:rsidRPr="00F30BA5">
        <w:rPr>
          <w:rFonts w:asciiTheme="minorHAnsi" w:hAnsiTheme="minorHAnsi" w:cstheme="minorHAnsi"/>
          <w:lang w:val="en-US" w:bidi="he-IL"/>
        </w:rPr>
        <w:t xml:space="preserve"> </w:t>
      </w:r>
      <w:r>
        <w:rPr>
          <w:rFonts w:asciiTheme="minorHAnsi" w:hAnsiTheme="minorHAnsi" w:cstheme="minorHAnsi"/>
          <w:lang w:val="en-US" w:bidi="he-IL"/>
        </w:rPr>
        <w:t>the</w:t>
      </w:r>
      <w:r w:rsidRPr="00F30BA5">
        <w:rPr>
          <w:rFonts w:asciiTheme="minorHAnsi" w:hAnsiTheme="minorHAnsi" w:cstheme="minorHAnsi"/>
          <w:lang w:val="en-US" w:bidi="he-IL"/>
        </w:rPr>
        <w:t xml:space="preserve"> </w:t>
      </w:r>
      <w:r>
        <w:rPr>
          <w:rFonts w:asciiTheme="minorHAnsi" w:hAnsiTheme="minorHAnsi" w:cstheme="minorHAnsi"/>
          <w:lang w:val="en-US" w:bidi="he-IL"/>
        </w:rPr>
        <w:t>same</w:t>
      </w:r>
      <w:r w:rsidRPr="00F30BA5">
        <w:rPr>
          <w:rFonts w:asciiTheme="minorHAnsi" w:hAnsiTheme="minorHAnsi" w:cstheme="minorHAnsi"/>
          <w:lang w:val="en-US" w:bidi="he-IL"/>
        </w:rPr>
        <w:t xml:space="preserve"> </w:t>
      </w:r>
      <w:r>
        <w:rPr>
          <w:rFonts w:asciiTheme="minorHAnsi" w:hAnsiTheme="minorHAnsi" w:cstheme="minorHAnsi"/>
          <w:lang w:val="en-US" w:bidi="he-IL"/>
        </w:rPr>
        <w:t>time</w:t>
      </w:r>
      <w:r w:rsidRPr="00F30BA5">
        <w:rPr>
          <w:rFonts w:asciiTheme="minorHAnsi" w:hAnsiTheme="minorHAnsi" w:cstheme="minorHAnsi"/>
          <w:lang w:val="en-US" w:bidi="he-IL"/>
        </w:rPr>
        <w:t xml:space="preserve">, </w:t>
      </w:r>
      <w:r>
        <w:rPr>
          <w:rFonts w:asciiTheme="minorHAnsi" w:hAnsiTheme="minorHAnsi" w:cstheme="minorHAnsi"/>
          <w:lang w:val="en-US" w:bidi="he-IL"/>
        </w:rPr>
        <w:t>Paul</w:t>
      </w:r>
      <w:r w:rsidRPr="00F30BA5">
        <w:rPr>
          <w:rFonts w:asciiTheme="minorHAnsi" w:hAnsiTheme="minorHAnsi" w:cstheme="minorHAnsi"/>
          <w:lang w:val="en-US" w:bidi="he-IL"/>
        </w:rPr>
        <w:t xml:space="preserve"> </w:t>
      </w:r>
      <w:r>
        <w:rPr>
          <w:rFonts w:asciiTheme="minorHAnsi" w:hAnsiTheme="minorHAnsi" w:cstheme="minorHAnsi"/>
          <w:lang w:val="en-US" w:bidi="he-IL"/>
        </w:rPr>
        <w:t>cautioned</w:t>
      </w:r>
      <w:r w:rsidRPr="00F30BA5">
        <w:rPr>
          <w:rFonts w:asciiTheme="minorHAnsi" w:hAnsiTheme="minorHAnsi" w:cstheme="minorHAnsi"/>
          <w:lang w:val="en-US" w:bidi="he-IL"/>
        </w:rPr>
        <w:t xml:space="preserve"> </w:t>
      </w:r>
      <w:r>
        <w:rPr>
          <w:rFonts w:asciiTheme="minorHAnsi" w:hAnsiTheme="minorHAnsi" w:cstheme="minorHAnsi"/>
          <w:lang w:val="en-US" w:bidi="he-IL"/>
        </w:rPr>
        <w:t>that</w:t>
      </w:r>
      <w:r w:rsidRPr="00F30BA5">
        <w:rPr>
          <w:rFonts w:asciiTheme="minorHAnsi" w:hAnsiTheme="minorHAnsi" w:cstheme="minorHAnsi"/>
          <w:lang w:val="en-US" w:bidi="he-IL"/>
        </w:rPr>
        <w:t xml:space="preserve"> </w:t>
      </w:r>
      <w:r>
        <w:rPr>
          <w:rFonts w:asciiTheme="minorHAnsi" w:hAnsiTheme="minorHAnsi" w:cstheme="minorHAnsi"/>
          <w:lang w:val="en-US" w:bidi="he-IL"/>
        </w:rPr>
        <w:t>sincere</w:t>
      </w:r>
      <w:r w:rsidRPr="00F30BA5">
        <w:rPr>
          <w:rFonts w:asciiTheme="minorHAnsi" w:hAnsiTheme="minorHAnsi" w:cstheme="minorHAnsi"/>
          <w:lang w:val="en-US" w:bidi="he-IL"/>
        </w:rPr>
        <w:t xml:space="preserve"> </w:t>
      </w:r>
      <w:r>
        <w:rPr>
          <w:rFonts w:asciiTheme="minorHAnsi" w:hAnsiTheme="minorHAnsi" w:cstheme="minorHAnsi"/>
          <w:lang w:val="en-US" w:bidi="he-IL"/>
        </w:rPr>
        <w:t>repentance</w:t>
      </w:r>
      <w:r w:rsidRPr="00F30BA5">
        <w:rPr>
          <w:rFonts w:asciiTheme="minorHAnsi" w:hAnsiTheme="minorHAnsi" w:cstheme="minorHAnsi"/>
          <w:lang w:val="en-US" w:bidi="he-IL"/>
        </w:rPr>
        <w:t xml:space="preserve"> </w:t>
      </w:r>
      <w:r>
        <w:rPr>
          <w:rFonts w:asciiTheme="minorHAnsi" w:hAnsiTheme="minorHAnsi" w:cstheme="minorHAnsi"/>
          <w:lang w:val="en-US" w:bidi="he-IL"/>
        </w:rPr>
        <w:t>involves not only regret, but also motivates to action</w:t>
      </w:r>
      <w:r w:rsidRPr="00F30BA5">
        <w:rPr>
          <w:rFonts w:asciiTheme="minorHAnsi" w:hAnsiTheme="minorHAnsi" w:cstheme="minorHAnsi"/>
          <w:lang w:val="en-US" w:bidi="he-IL"/>
        </w:rPr>
        <w:t xml:space="preserve"> (2 Cor 7:9-11). </w:t>
      </w:r>
      <w:r>
        <w:rPr>
          <w:rFonts w:asciiTheme="minorHAnsi" w:hAnsiTheme="minorHAnsi" w:cstheme="minorHAnsi"/>
          <w:lang w:val="en-US" w:bidi="he-IL"/>
        </w:rPr>
        <w:t>For example, the prodigal son announced, “</w:t>
      </w:r>
      <w:r w:rsidRPr="00F30BA5">
        <w:rPr>
          <w:rFonts w:asciiTheme="minorHAnsi" w:hAnsiTheme="minorHAnsi" w:cstheme="minorHAnsi"/>
          <w:lang w:val="en-US" w:bidi="he-IL"/>
        </w:rPr>
        <w:t>I will get up and go to my father</w:t>
      </w:r>
      <w:r>
        <w:rPr>
          <w:rFonts w:asciiTheme="minorHAnsi" w:hAnsiTheme="minorHAnsi" w:cstheme="minorHAnsi"/>
          <w:lang w:val="en-US" w:bidi="he-IL"/>
        </w:rPr>
        <w:t xml:space="preserve">” </w:t>
      </w:r>
      <w:r w:rsidRPr="00F30BA5">
        <w:rPr>
          <w:rFonts w:asciiTheme="minorHAnsi" w:hAnsiTheme="minorHAnsi" w:cstheme="minorHAnsi"/>
          <w:lang w:val="en-US" w:bidi="he-IL"/>
        </w:rPr>
        <w:t>(Lk 15:</w:t>
      </w:r>
      <w:r>
        <w:rPr>
          <w:rFonts w:asciiTheme="minorHAnsi" w:hAnsiTheme="minorHAnsi" w:cstheme="minorHAnsi"/>
          <w:lang w:val="en-US" w:bidi="he-IL"/>
        </w:rPr>
        <w:t>18</w:t>
      </w:r>
      <w:r w:rsidRPr="00F30BA5">
        <w:rPr>
          <w:rFonts w:asciiTheme="minorHAnsi" w:hAnsiTheme="minorHAnsi" w:cstheme="minorHAnsi"/>
          <w:lang w:val="en-US" w:bidi="he-IL"/>
        </w:rPr>
        <w:t xml:space="preserve">). </w:t>
      </w:r>
      <w:r>
        <w:rPr>
          <w:rFonts w:asciiTheme="minorHAnsi" w:hAnsiTheme="minorHAnsi" w:cstheme="minorHAnsi"/>
          <w:lang w:val="en-US" w:bidi="he-IL"/>
        </w:rPr>
        <w:t>Judas, though, went in the opposite direction: “H</w:t>
      </w:r>
      <w:r w:rsidRPr="00F30BA5">
        <w:rPr>
          <w:rFonts w:asciiTheme="minorHAnsi" w:hAnsiTheme="minorHAnsi" w:cstheme="minorHAnsi"/>
          <w:lang w:val="en-US" w:bidi="he-IL"/>
        </w:rPr>
        <w:t xml:space="preserve">e threw the pieces of silver into the temple sanctuary and departed; and </w:t>
      </w:r>
      <w:r>
        <w:rPr>
          <w:rFonts w:asciiTheme="minorHAnsi" w:hAnsiTheme="minorHAnsi" w:cstheme="minorHAnsi"/>
          <w:lang w:val="en-US" w:bidi="he-IL"/>
        </w:rPr>
        <w:t>he went away and hanged himself”</w:t>
      </w:r>
      <w:r w:rsidRPr="00F30BA5">
        <w:rPr>
          <w:rFonts w:asciiTheme="minorHAnsi" w:hAnsiTheme="minorHAnsi" w:cstheme="minorHAnsi"/>
          <w:lang w:val="en-US" w:bidi="he-IL"/>
        </w:rPr>
        <w:t xml:space="preserve"> (Matt 27:5).</w:t>
      </w:r>
    </w:p>
    <w:p w:rsidR="00C361F1" w:rsidRPr="00F30BA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As it was in the Old Testament, in Jesus’ ministry many of His hearers failed to repent.</w:t>
      </w:r>
      <w:r w:rsidRPr="00F30BA5">
        <w:rPr>
          <w:rFonts w:asciiTheme="minorHAnsi" w:hAnsiTheme="minorHAnsi" w:cstheme="minorHAnsi"/>
          <w:lang w:val="en-US" w:bidi="he-IL"/>
        </w:rPr>
        <w:t xml:space="preserve"> </w:t>
      </w:r>
      <w:r>
        <w:rPr>
          <w:rFonts w:asciiTheme="minorHAnsi" w:hAnsiTheme="minorHAnsi" w:cstheme="minorHAnsi"/>
          <w:lang w:val="en-US" w:bidi="he-IL"/>
        </w:rPr>
        <w:t>Those</w:t>
      </w:r>
      <w:r w:rsidRPr="00F30BA5">
        <w:rPr>
          <w:rFonts w:asciiTheme="minorHAnsi" w:hAnsiTheme="minorHAnsi" w:cstheme="minorHAnsi"/>
          <w:lang w:val="en-US" w:bidi="he-IL"/>
        </w:rPr>
        <w:t xml:space="preserve"> </w:t>
      </w:r>
      <w:r>
        <w:rPr>
          <w:rFonts w:asciiTheme="minorHAnsi" w:hAnsiTheme="minorHAnsi" w:cstheme="minorHAnsi"/>
          <w:lang w:val="en-US" w:bidi="he-IL"/>
        </w:rPr>
        <w:t>who</w:t>
      </w:r>
      <w:r w:rsidRPr="00F30BA5">
        <w:rPr>
          <w:rFonts w:asciiTheme="minorHAnsi" w:hAnsiTheme="minorHAnsi" w:cstheme="minorHAnsi"/>
          <w:lang w:val="en-US" w:bidi="he-IL"/>
        </w:rPr>
        <w:t xml:space="preserve"> </w:t>
      </w:r>
      <w:r>
        <w:rPr>
          <w:rFonts w:asciiTheme="minorHAnsi" w:hAnsiTheme="minorHAnsi" w:cstheme="minorHAnsi"/>
          <w:lang w:val="en-US" w:bidi="he-IL"/>
        </w:rPr>
        <w:t>did</w:t>
      </w:r>
      <w:r w:rsidRPr="00F30BA5">
        <w:rPr>
          <w:rFonts w:asciiTheme="minorHAnsi" w:hAnsiTheme="minorHAnsi" w:cstheme="minorHAnsi"/>
          <w:lang w:val="en-US" w:bidi="he-IL"/>
        </w:rPr>
        <w:t xml:space="preserve"> </w:t>
      </w:r>
      <w:r>
        <w:rPr>
          <w:rFonts w:asciiTheme="minorHAnsi" w:hAnsiTheme="minorHAnsi" w:cstheme="minorHAnsi"/>
          <w:lang w:val="en-US" w:bidi="he-IL"/>
        </w:rPr>
        <w:t>repent</w:t>
      </w:r>
      <w:r w:rsidRPr="00F30BA5">
        <w:rPr>
          <w:rFonts w:asciiTheme="minorHAnsi" w:hAnsiTheme="minorHAnsi" w:cstheme="minorHAnsi"/>
          <w:lang w:val="en-US" w:bidi="he-IL"/>
        </w:rPr>
        <w:t xml:space="preserve">, </w:t>
      </w:r>
      <w:r>
        <w:rPr>
          <w:rFonts w:asciiTheme="minorHAnsi" w:hAnsiTheme="minorHAnsi" w:cstheme="minorHAnsi"/>
          <w:lang w:val="en-US" w:bidi="he-IL"/>
        </w:rPr>
        <w:t>both</w:t>
      </w:r>
      <w:r w:rsidRPr="00F30BA5">
        <w:rPr>
          <w:rFonts w:asciiTheme="minorHAnsi" w:hAnsiTheme="minorHAnsi" w:cstheme="minorHAnsi"/>
          <w:lang w:val="en-US" w:bidi="he-IL"/>
        </w:rPr>
        <w:t xml:space="preserve"> </w:t>
      </w:r>
      <w:r>
        <w:rPr>
          <w:rFonts w:asciiTheme="minorHAnsi" w:hAnsiTheme="minorHAnsi" w:cstheme="minorHAnsi"/>
          <w:lang w:val="en-US" w:bidi="he-IL"/>
        </w:rPr>
        <w:t>at</w:t>
      </w:r>
      <w:r w:rsidRPr="00F30BA5">
        <w:rPr>
          <w:rFonts w:asciiTheme="minorHAnsi" w:hAnsiTheme="minorHAnsi" w:cstheme="minorHAnsi"/>
          <w:lang w:val="en-US" w:bidi="he-IL"/>
        </w:rPr>
        <w:t xml:space="preserve"> </w:t>
      </w:r>
      <w:r>
        <w:rPr>
          <w:rFonts w:asciiTheme="minorHAnsi" w:hAnsiTheme="minorHAnsi" w:cstheme="minorHAnsi"/>
          <w:lang w:val="en-US" w:bidi="he-IL"/>
        </w:rPr>
        <w:t>Jesus</w:t>
      </w:r>
      <w:r w:rsidRPr="00F30BA5">
        <w:rPr>
          <w:rFonts w:asciiTheme="minorHAnsi" w:hAnsiTheme="minorHAnsi" w:cstheme="minorHAnsi"/>
          <w:lang w:val="en-US" w:bidi="he-IL"/>
        </w:rPr>
        <w:t xml:space="preserve">’ </w:t>
      </w:r>
      <w:r>
        <w:rPr>
          <w:rFonts w:asciiTheme="minorHAnsi" w:hAnsiTheme="minorHAnsi" w:cstheme="minorHAnsi"/>
          <w:lang w:val="en-US" w:bidi="he-IL"/>
        </w:rPr>
        <w:t>preaching</w:t>
      </w:r>
      <w:r w:rsidRPr="00F30BA5">
        <w:rPr>
          <w:rFonts w:asciiTheme="minorHAnsi" w:hAnsiTheme="minorHAnsi" w:cstheme="minorHAnsi"/>
          <w:lang w:val="en-US" w:bidi="he-IL"/>
        </w:rPr>
        <w:t xml:space="preserve"> </w:t>
      </w:r>
      <w:r>
        <w:rPr>
          <w:rFonts w:asciiTheme="minorHAnsi" w:hAnsiTheme="minorHAnsi" w:cstheme="minorHAnsi"/>
          <w:lang w:val="en-US" w:bidi="he-IL"/>
        </w:rPr>
        <w:t>and</w:t>
      </w:r>
      <w:r w:rsidRPr="00F30BA5">
        <w:rPr>
          <w:rFonts w:asciiTheme="minorHAnsi" w:hAnsiTheme="minorHAnsi" w:cstheme="minorHAnsi"/>
          <w:lang w:val="en-US" w:bidi="he-IL"/>
        </w:rPr>
        <w:t xml:space="preserve"> </w:t>
      </w:r>
      <w:r>
        <w:rPr>
          <w:rFonts w:asciiTheme="minorHAnsi" w:hAnsiTheme="minorHAnsi" w:cstheme="minorHAnsi"/>
          <w:lang w:val="en-US" w:bidi="he-IL"/>
        </w:rPr>
        <w:t>John</w:t>
      </w:r>
      <w:r w:rsidRPr="00F30BA5">
        <w:rPr>
          <w:rFonts w:asciiTheme="minorHAnsi" w:hAnsiTheme="minorHAnsi" w:cstheme="minorHAnsi"/>
          <w:lang w:val="en-US" w:bidi="he-IL"/>
        </w:rPr>
        <w:t>’</w:t>
      </w:r>
      <w:r>
        <w:rPr>
          <w:rFonts w:asciiTheme="minorHAnsi" w:hAnsiTheme="minorHAnsi" w:cstheme="minorHAnsi"/>
          <w:lang w:val="en-US" w:bidi="he-IL"/>
        </w:rPr>
        <w:t>s</w:t>
      </w:r>
      <w:r w:rsidRPr="00F30BA5">
        <w:rPr>
          <w:rFonts w:asciiTheme="minorHAnsi" w:hAnsiTheme="minorHAnsi" w:cstheme="minorHAnsi"/>
          <w:lang w:val="en-US" w:bidi="he-IL"/>
        </w:rPr>
        <w:t xml:space="preserve">, </w:t>
      </w:r>
      <w:r>
        <w:rPr>
          <w:rFonts w:asciiTheme="minorHAnsi" w:hAnsiTheme="minorHAnsi" w:cstheme="minorHAnsi"/>
          <w:lang w:val="en-US" w:bidi="he-IL"/>
        </w:rPr>
        <w:t>tended</w:t>
      </w:r>
      <w:r w:rsidRPr="00F30BA5">
        <w:rPr>
          <w:rFonts w:asciiTheme="minorHAnsi" w:hAnsiTheme="minorHAnsi" w:cstheme="minorHAnsi"/>
          <w:lang w:val="en-US" w:bidi="he-IL"/>
        </w:rPr>
        <w:t xml:space="preserve"> </w:t>
      </w:r>
      <w:r>
        <w:rPr>
          <w:rFonts w:asciiTheme="minorHAnsi" w:hAnsiTheme="minorHAnsi" w:cstheme="minorHAnsi"/>
          <w:lang w:val="en-US" w:bidi="he-IL"/>
        </w:rPr>
        <w:t>to</w:t>
      </w:r>
      <w:r w:rsidRPr="00F30BA5">
        <w:rPr>
          <w:rFonts w:asciiTheme="minorHAnsi" w:hAnsiTheme="minorHAnsi" w:cstheme="minorHAnsi"/>
          <w:lang w:val="en-US" w:bidi="he-IL"/>
        </w:rPr>
        <w:t xml:space="preserve"> </w:t>
      </w:r>
      <w:r>
        <w:rPr>
          <w:rFonts w:asciiTheme="minorHAnsi" w:hAnsiTheme="minorHAnsi" w:cstheme="minorHAnsi"/>
          <w:lang w:val="en-US" w:bidi="he-IL"/>
        </w:rPr>
        <w:t>be</w:t>
      </w:r>
      <w:r w:rsidRPr="00F30BA5">
        <w:rPr>
          <w:rFonts w:asciiTheme="minorHAnsi" w:hAnsiTheme="minorHAnsi" w:cstheme="minorHAnsi"/>
          <w:lang w:val="en-US" w:bidi="he-IL"/>
        </w:rPr>
        <w:t xml:space="preserve"> </w:t>
      </w:r>
      <w:r>
        <w:rPr>
          <w:rFonts w:asciiTheme="minorHAnsi" w:hAnsiTheme="minorHAnsi" w:cstheme="minorHAnsi"/>
          <w:lang w:val="en-US" w:bidi="he-IL"/>
        </w:rPr>
        <w:t xml:space="preserve">common people and “sinners” </w:t>
      </w:r>
      <w:r w:rsidRPr="00F30BA5">
        <w:rPr>
          <w:rFonts w:asciiTheme="minorHAnsi" w:hAnsiTheme="minorHAnsi" w:cstheme="minorHAnsi"/>
          <w:lang w:val="en-US" w:bidi="he-IL"/>
        </w:rPr>
        <w:t xml:space="preserve">(Lk 7:29-30). </w:t>
      </w:r>
      <w:r>
        <w:rPr>
          <w:rFonts w:asciiTheme="minorHAnsi" w:hAnsiTheme="minorHAnsi" w:cstheme="minorHAnsi"/>
          <w:lang w:val="en-US" w:bidi="he-IL"/>
        </w:rPr>
        <w:t>The Pharisees and religious leaders, as a rule, did not sense a need to repent and rejected the call</w:t>
      </w:r>
      <w:r w:rsidRPr="00F30BA5">
        <w:rPr>
          <w:rFonts w:asciiTheme="minorHAnsi" w:hAnsiTheme="minorHAnsi" w:cstheme="minorHAnsi"/>
          <w:lang w:val="en-US" w:bidi="he-IL"/>
        </w:rPr>
        <w:t xml:space="preserve"> (Matt 21:28-32; 22:1-5; Acts 7:54-58). </w:t>
      </w:r>
      <w:r>
        <w:rPr>
          <w:rFonts w:asciiTheme="minorHAnsi" w:hAnsiTheme="minorHAnsi" w:cstheme="minorHAnsi"/>
          <w:lang w:val="en-US" w:bidi="he-IL"/>
        </w:rPr>
        <w:t>There</w:t>
      </w:r>
      <w:r w:rsidRPr="00F30BA5">
        <w:rPr>
          <w:rFonts w:asciiTheme="minorHAnsi" w:hAnsiTheme="minorHAnsi" w:cstheme="minorHAnsi"/>
          <w:lang w:val="en-US" w:bidi="he-IL"/>
        </w:rPr>
        <w:t xml:space="preserve"> </w:t>
      </w:r>
      <w:r>
        <w:rPr>
          <w:rFonts w:asciiTheme="minorHAnsi" w:hAnsiTheme="minorHAnsi" w:cstheme="minorHAnsi"/>
          <w:lang w:val="en-US" w:bidi="he-IL"/>
        </w:rPr>
        <w:t>were</w:t>
      </w:r>
      <w:r w:rsidRPr="00F30BA5">
        <w:rPr>
          <w:rFonts w:asciiTheme="minorHAnsi" w:hAnsiTheme="minorHAnsi" w:cstheme="minorHAnsi"/>
          <w:lang w:val="en-US" w:bidi="he-IL"/>
        </w:rPr>
        <w:t xml:space="preserve"> </w:t>
      </w:r>
      <w:r>
        <w:rPr>
          <w:rFonts w:asciiTheme="minorHAnsi" w:hAnsiTheme="minorHAnsi" w:cstheme="minorHAnsi"/>
          <w:lang w:val="en-US" w:bidi="he-IL"/>
        </w:rPr>
        <w:t>times</w:t>
      </w:r>
      <w:r w:rsidRPr="00F30BA5">
        <w:rPr>
          <w:rFonts w:asciiTheme="minorHAnsi" w:hAnsiTheme="minorHAnsi" w:cstheme="minorHAnsi"/>
          <w:lang w:val="en-US" w:bidi="he-IL"/>
        </w:rPr>
        <w:t xml:space="preserve"> </w:t>
      </w:r>
      <w:r>
        <w:rPr>
          <w:rFonts w:asciiTheme="minorHAnsi" w:hAnsiTheme="minorHAnsi" w:cstheme="minorHAnsi"/>
          <w:lang w:val="en-US" w:bidi="he-IL"/>
        </w:rPr>
        <w:t>when</w:t>
      </w:r>
      <w:r w:rsidRPr="00F30BA5">
        <w:rPr>
          <w:rFonts w:asciiTheme="minorHAnsi" w:hAnsiTheme="minorHAnsi" w:cstheme="minorHAnsi"/>
          <w:lang w:val="en-US" w:bidi="he-IL"/>
        </w:rPr>
        <w:t xml:space="preserve"> </w:t>
      </w:r>
      <w:r>
        <w:rPr>
          <w:rFonts w:asciiTheme="minorHAnsi" w:hAnsiTheme="minorHAnsi" w:cstheme="minorHAnsi"/>
          <w:lang w:val="en-US" w:bidi="he-IL"/>
        </w:rPr>
        <w:t>an</w:t>
      </w:r>
      <w:r w:rsidRPr="00F30BA5">
        <w:rPr>
          <w:rFonts w:asciiTheme="minorHAnsi" w:hAnsiTheme="minorHAnsi" w:cstheme="minorHAnsi"/>
          <w:lang w:val="en-US" w:bidi="he-IL"/>
        </w:rPr>
        <w:t xml:space="preserve"> </w:t>
      </w:r>
      <w:r>
        <w:rPr>
          <w:rFonts w:asciiTheme="minorHAnsi" w:hAnsiTheme="minorHAnsi" w:cstheme="minorHAnsi"/>
          <w:lang w:val="en-US" w:bidi="he-IL"/>
        </w:rPr>
        <w:t>entire</w:t>
      </w:r>
      <w:r w:rsidRPr="00F30BA5">
        <w:rPr>
          <w:rFonts w:asciiTheme="minorHAnsi" w:hAnsiTheme="minorHAnsi" w:cstheme="minorHAnsi"/>
          <w:lang w:val="en-US" w:bidi="he-IL"/>
        </w:rPr>
        <w:t xml:space="preserve"> </w:t>
      </w:r>
      <w:r>
        <w:rPr>
          <w:rFonts w:asciiTheme="minorHAnsi" w:hAnsiTheme="minorHAnsi" w:cstheme="minorHAnsi"/>
          <w:lang w:val="en-US" w:bidi="he-IL"/>
        </w:rPr>
        <w:t>town rejected Jesus or His disciples</w:t>
      </w:r>
      <w:r w:rsidRPr="00F30BA5">
        <w:rPr>
          <w:rFonts w:asciiTheme="minorHAnsi" w:hAnsiTheme="minorHAnsi" w:cstheme="minorHAnsi"/>
          <w:lang w:val="en-US" w:bidi="he-IL"/>
        </w:rPr>
        <w:t xml:space="preserve"> (Matt 11:20-24; Lk 8:37).</w:t>
      </w:r>
    </w:p>
    <w:p w:rsidR="00C361F1" w:rsidRPr="00F30BA5"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Jesus</w:t>
      </w:r>
      <w:r w:rsidRPr="00F30BA5">
        <w:rPr>
          <w:rFonts w:asciiTheme="minorHAnsi" w:hAnsiTheme="minorHAnsi" w:cstheme="minorHAnsi"/>
          <w:lang w:val="en-US" w:bidi="he-IL"/>
        </w:rPr>
        <w:t xml:space="preserve"> </w:t>
      </w:r>
      <w:r>
        <w:rPr>
          <w:rFonts w:asciiTheme="minorHAnsi" w:hAnsiTheme="minorHAnsi" w:cstheme="minorHAnsi"/>
          <w:lang w:val="en-US" w:bidi="he-IL"/>
        </w:rPr>
        <w:t>revealed</w:t>
      </w:r>
      <w:r w:rsidRPr="00F30BA5">
        <w:rPr>
          <w:rFonts w:asciiTheme="minorHAnsi" w:hAnsiTheme="minorHAnsi" w:cstheme="minorHAnsi"/>
          <w:lang w:val="en-US" w:bidi="he-IL"/>
        </w:rPr>
        <w:t xml:space="preserve"> </w:t>
      </w:r>
      <w:r>
        <w:rPr>
          <w:rFonts w:asciiTheme="minorHAnsi" w:hAnsiTheme="minorHAnsi" w:cstheme="minorHAnsi"/>
          <w:lang w:val="en-US" w:bidi="he-IL"/>
        </w:rPr>
        <w:t>that</w:t>
      </w:r>
      <w:r w:rsidRPr="00F30BA5">
        <w:rPr>
          <w:rFonts w:asciiTheme="minorHAnsi" w:hAnsiTheme="minorHAnsi" w:cstheme="minorHAnsi"/>
          <w:lang w:val="en-US" w:bidi="he-IL"/>
        </w:rPr>
        <w:t xml:space="preserve"> </w:t>
      </w:r>
      <w:r>
        <w:rPr>
          <w:rFonts w:asciiTheme="minorHAnsi" w:hAnsiTheme="minorHAnsi" w:cstheme="minorHAnsi"/>
          <w:lang w:val="en-US" w:bidi="he-IL"/>
        </w:rPr>
        <w:t>some</w:t>
      </w:r>
      <w:r w:rsidRPr="00F30BA5">
        <w:rPr>
          <w:rFonts w:asciiTheme="minorHAnsi" w:hAnsiTheme="minorHAnsi" w:cstheme="minorHAnsi"/>
          <w:lang w:val="en-US" w:bidi="he-IL"/>
        </w:rPr>
        <w:t xml:space="preserve"> </w:t>
      </w:r>
      <w:r>
        <w:rPr>
          <w:rFonts w:asciiTheme="minorHAnsi" w:hAnsiTheme="minorHAnsi" w:cstheme="minorHAnsi"/>
          <w:lang w:val="en-US" w:bidi="he-IL"/>
        </w:rPr>
        <w:t>people</w:t>
      </w:r>
      <w:r w:rsidRPr="00F30BA5">
        <w:rPr>
          <w:rFonts w:asciiTheme="minorHAnsi" w:hAnsiTheme="minorHAnsi" w:cstheme="minorHAnsi"/>
          <w:lang w:val="en-US" w:bidi="he-IL"/>
        </w:rPr>
        <w:t xml:space="preserve"> </w:t>
      </w:r>
      <w:r>
        <w:rPr>
          <w:rFonts w:asciiTheme="minorHAnsi" w:hAnsiTheme="minorHAnsi" w:cstheme="minorHAnsi"/>
          <w:lang w:val="en-US" w:bidi="he-IL"/>
        </w:rPr>
        <w:t>will</w:t>
      </w:r>
      <w:r w:rsidRPr="00F30BA5">
        <w:rPr>
          <w:rFonts w:asciiTheme="minorHAnsi" w:hAnsiTheme="minorHAnsi" w:cstheme="minorHAnsi"/>
          <w:lang w:val="en-US" w:bidi="he-IL"/>
        </w:rPr>
        <w:t xml:space="preserve"> </w:t>
      </w:r>
      <w:r>
        <w:rPr>
          <w:rFonts w:asciiTheme="minorHAnsi" w:hAnsiTheme="minorHAnsi" w:cstheme="minorHAnsi"/>
          <w:lang w:val="en-US" w:bidi="he-IL"/>
        </w:rPr>
        <w:t>not</w:t>
      </w:r>
      <w:r w:rsidRPr="00F30BA5">
        <w:rPr>
          <w:rFonts w:asciiTheme="minorHAnsi" w:hAnsiTheme="minorHAnsi" w:cstheme="minorHAnsi"/>
          <w:lang w:val="en-US" w:bidi="he-IL"/>
        </w:rPr>
        <w:t xml:space="preserve"> </w:t>
      </w:r>
      <w:r>
        <w:rPr>
          <w:rFonts w:asciiTheme="minorHAnsi" w:hAnsiTheme="minorHAnsi" w:cstheme="minorHAnsi"/>
          <w:lang w:val="en-US" w:bidi="he-IL"/>
        </w:rPr>
        <w:t>repent</w:t>
      </w:r>
      <w:r w:rsidRPr="00F30BA5">
        <w:rPr>
          <w:rFonts w:asciiTheme="minorHAnsi" w:hAnsiTheme="minorHAnsi" w:cstheme="minorHAnsi"/>
          <w:lang w:val="en-US" w:bidi="he-IL"/>
        </w:rPr>
        <w:t xml:space="preserve"> </w:t>
      </w:r>
      <w:r>
        <w:rPr>
          <w:rFonts w:asciiTheme="minorHAnsi" w:hAnsiTheme="minorHAnsi" w:cstheme="minorHAnsi"/>
          <w:lang w:val="en-US" w:bidi="he-IL"/>
        </w:rPr>
        <w:t>in</w:t>
      </w:r>
      <w:r w:rsidRPr="00F30BA5">
        <w:rPr>
          <w:rFonts w:asciiTheme="minorHAnsi" w:hAnsiTheme="minorHAnsi" w:cstheme="minorHAnsi"/>
          <w:lang w:val="en-US" w:bidi="he-IL"/>
        </w:rPr>
        <w:t xml:space="preserve"> </w:t>
      </w:r>
      <w:r>
        <w:rPr>
          <w:rFonts w:asciiTheme="minorHAnsi" w:hAnsiTheme="minorHAnsi" w:cstheme="minorHAnsi"/>
          <w:lang w:val="en-US" w:bidi="he-IL"/>
        </w:rPr>
        <w:t>any</w:t>
      </w:r>
      <w:r w:rsidRPr="00F30BA5">
        <w:rPr>
          <w:rFonts w:asciiTheme="minorHAnsi" w:hAnsiTheme="minorHAnsi" w:cstheme="minorHAnsi"/>
          <w:lang w:val="en-US" w:bidi="he-IL"/>
        </w:rPr>
        <w:t xml:space="preserve"> </w:t>
      </w:r>
      <w:r>
        <w:rPr>
          <w:rFonts w:asciiTheme="minorHAnsi" w:hAnsiTheme="minorHAnsi" w:cstheme="minorHAnsi"/>
          <w:lang w:val="en-US" w:bidi="he-IL"/>
        </w:rPr>
        <w:t xml:space="preserve">case </w:t>
      </w:r>
      <w:r w:rsidRPr="00F30BA5">
        <w:rPr>
          <w:rFonts w:asciiTheme="minorHAnsi" w:hAnsiTheme="minorHAnsi" w:cstheme="minorHAnsi"/>
          <w:lang w:val="en-US" w:bidi="he-IL"/>
        </w:rPr>
        <w:t>(Matt</w:t>
      </w:r>
      <w:r>
        <w:rPr>
          <w:rFonts w:asciiTheme="minorHAnsi" w:hAnsiTheme="minorHAnsi" w:cstheme="minorHAnsi"/>
          <w:lang w:val="en-US" w:bidi="he-IL"/>
        </w:rPr>
        <w:t xml:space="preserve"> 11:16-19), even after seeing miracles </w:t>
      </w:r>
      <w:r w:rsidRPr="00F30BA5">
        <w:rPr>
          <w:rFonts w:asciiTheme="minorHAnsi" w:hAnsiTheme="minorHAnsi" w:cstheme="minorHAnsi"/>
          <w:lang w:val="en-US" w:bidi="he-IL"/>
        </w:rPr>
        <w:t xml:space="preserve">(Lk 16:27-31; Jn 11:47-53) </w:t>
      </w:r>
      <w:r>
        <w:rPr>
          <w:rFonts w:asciiTheme="minorHAnsi" w:hAnsiTheme="minorHAnsi" w:cstheme="minorHAnsi"/>
          <w:lang w:val="en-US" w:bidi="he-IL"/>
        </w:rPr>
        <w:t>or experiencing harsh chastisements</w:t>
      </w:r>
      <w:r w:rsidRPr="00F30BA5">
        <w:rPr>
          <w:rFonts w:asciiTheme="minorHAnsi" w:hAnsiTheme="minorHAnsi" w:cstheme="minorHAnsi"/>
          <w:lang w:val="en-US" w:bidi="he-IL"/>
        </w:rPr>
        <w:t xml:space="preserve"> (Rev 9:20-21; 16:9-21). </w:t>
      </w:r>
      <w:r>
        <w:rPr>
          <w:rFonts w:asciiTheme="minorHAnsi" w:hAnsiTheme="minorHAnsi" w:cstheme="minorHAnsi"/>
          <w:lang w:val="en-US" w:bidi="he-IL"/>
        </w:rPr>
        <w:t xml:space="preserve">Both Herod </w:t>
      </w:r>
      <w:r w:rsidRPr="00F30BA5">
        <w:rPr>
          <w:rFonts w:asciiTheme="minorHAnsi" w:hAnsiTheme="minorHAnsi" w:cstheme="minorHAnsi"/>
          <w:lang w:val="en-US" w:bidi="he-IL"/>
        </w:rPr>
        <w:t>(Mk 6:20)</w:t>
      </w:r>
      <w:r>
        <w:rPr>
          <w:rFonts w:asciiTheme="minorHAnsi" w:hAnsiTheme="minorHAnsi" w:cstheme="minorHAnsi"/>
          <w:lang w:val="en-US" w:bidi="he-IL"/>
        </w:rPr>
        <w:t xml:space="preserve"> and Felix </w:t>
      </w:r>
      <w:r w:rsidRPr="00F30BA5">
        <w:rPr>
          <w:rFonts w:asciiTheme="minorHAnsi" w:hAnsiTheme="minorHAnsi" w:cstheme="minorHAnsi"/>
          <w:lang w:val="en-US" w:bidi="he-IL"/>
        </w:rPr>
        <w:t xml:space="preserve">(Acts 24:26) </w:t>
      </w:r>
      <w:r>
        <w:rPr>
          <w:rFonts w:asciiTheme="minorHAnsi" w:hAnsiTheme="minorHAnsi" w:cstheme="minorHAnsi"/>
          <w:lang w:val="en-US" w:bidi="he-IL"/>
        </w:rPr>
        <w:t>enjoyed hearing the Word, yet did not repent</w:t>
      </w:r>
      <w:r w:rsidRPr="00F30BA5">
        <w:rPr>
          <w:rFonts w:asciiTheme="minorHAnsi" w:hAnsiTheme="minorHAnsi" w:cstheme="minorHAnsi"/>
          <w:lang w:val="en-US" w:bidi="he-IL"/>
        </w:rPr>
        <w:t xml:space="preserve">. </w:t>
      </w:r>
      <w:r>
        <w:rPr>
          <w:rFonts w:asciiTheme="minorHAnsi" w:hAnsiTheme="minorHAnsi" w:cstheme="minorHAnsi"/>
          <w:lang w:val="en-US" w:bidi="he-IL"/>
        </w:rPr>
        <w:t>Paul stated that such people fail to realize that “</w:t>
      </w:r>
      <w:r w:rsidRPr="00F30BA5">
        <w:rPr>
          <w:rFonts w:asciiTheme="minorHAnsi" w:hAnsiTheme="minorHAnsi" w:cstheme="minorHAnsi"/>
          <w:lang w:val="en-US" w:bidi="he-IL"/>
        </w:rPr>
        <w:t>the kindness of God leads you to repentance</w:t>
      </w:r>
      <w:r>
        <w:rPr>
          <w:rFonts w:asciiTheme="minorHAnsi" w:hAnsiTheme="minorHAnsi" w:cstheme="minorHAnsi"/>
          <w:lang w:val="en-US" w:bidi="he-IL"/>
        </w:rPr>
        <w:t xml:space="preserve">” </w:t>
      </w:r>
      <w:r w:rsidRPr="00F30BA5">
        <w:rPr>
          <w:rFonts w:asciiTheme="minorHAnsi" w:hAnsiTheme="minorHAnsi" w:cstheme="minorHAnsi"/>
          <w:lang w:val="en-US" w:bidi="he-IL"/>
        </w:rPr>
        <w:t>(Rom 2:4).</w:t>
      </w:r>
    </w:p>
    <w:p w:rsidR="00C361F1" w:rsidRPr="009031EF" w:rsidRDefault="00C361F1" w:rsidP="00C361F1">
      <w:pPr>
        <w:ind w:firstLine="426"/>
        <w:rPr>
          <w:rFonts w:asciiTheme="minorHAnsi" w:hAnsiTheme="minorHAnsi" w:cstheme="minorHAnsi"/>
          <w:lang w:val="en-US" w:bidi="he-IL"/>
        </w:rPr>
      </w:pPr>
      <w:r>
        <w:rPr>
          <w:rFonts w:asciiTheme="minorHAnsi" w:hAnsiTheme="minorHAnsi" w:cstheme="minorHAnsi"/>
          <w:lang w:val="en-US" w:bidi="he-IL"/>
        </w:rPr>
        <w:t>Repentance, of course,</w:t>
      </w:r>
      <w:r w:rsidRPr="009031EF">
        <w:rPr>
          <w:rFonts w:asciiTheme="minorHAnsi" w:hAnsiTheme="minorHAnsi" w:cstheme="minorHAnsi"/>
          <w:lang w:val="en-US" w:bidi="he-IL"/>
        </w:rPr>
        <w:t xml:space="preserve"> </w:t>
      </w:r>
      <w:r>
        <w:rPr>
          <w:rFonts w:asciiTheme="minorHAnsi" w:hAnsiTheme="minorHAnsi" w:cstheme="minorHAnsi"/>
          <w:lang w:val="en-US" w:bidi="he-IL"/>
        </w:rPr>
        <w:t>relates</w:t>
      </w:r>
      <w:r w:rsidRPr="009031EF">
        <w:rPr>
          <w:rFonts w:asciiTheme="minorHAnsi" w:hAnsiTheme="minorHAnsi" w:cstheme="minorHAnsi"/>
          <w:lang w:val="en-US" w:bidi="he-IL"/>
        </w:rPr>
        <w:t xml:space="preserve"> </w:t>
      </w:r>
      <w:r>
        <w:rPr>
          <w:rFonts w:asciiTheme="minorHAnsi" w:hAnsiTheme="minorHAnsi" w:cstheme="minorHAnsi"/>
          <w:lang w:val="en-US" w:bidi="he-IL"/>
        </w:rPr>
        <w:t>to</w:t>
      </w:r>
      <w:r w:rsidRPr="009031EF">
        <w:rPr>
          <w:rFonts w:asciiTheme="minorHAnsi" w:hAnsiTheme="minorHAnsi" w:cstheme="minorHAnsi"/>
          <w:lang w:val="en-US" w:bidi="he-IL"/>
        </w:rPr>
        <w:t xml:space="preserve">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unbelieving</w:t>
      </w:r>
      <w:r w:rsidRPr="009031EF">
        <w:rPr>
          <w:rFonts w:asciiTheme="minorHAnsi" w:hAnsiTheme="minorHAnsi" w:cstheme="minorHAnsi"/>
          <w:lang w:val="en-US" w:bidi="he-IL"/>
        </w:rPr>
        <w:t xml:space="preserve"> </w:t>
      </w:r>
      <w:r>
        <w:rPr>
          <w:rFonts w:asciiTheme="minorHAnsi" w:hAnsiTheme="minorHAnsi" w:cstheme="minorHAnsi"/>
          <w:lang w:val="en-US" w:bidi="he-IL"/>
        </w:rPr>
        <w:t>world</w:t>
      </w:r>
      <w:r w:rsidRPr="009031EF">
        <w:rPr>
          <w:rFonts w:asciiTheme="minorHAnsi" w:hAnsiTheme="minorHAnsi" w:cstheme="minorHAnsi"/>
          <w:lang w:val="en-US" w:bidi="he-IL"/>
        </w:rPr>
        <w:t xml:space="preserve">, </w:t>
      </w:r>
      <w:r>
        <w:rPr>
          <w:rFonts w:asciiTheme="minorHAnsi" w:hAnsiTheme="minorHAnsi" w:cstheme="minorHAnsi"/>
          <w:lang w:val="en-US" w:bidi="he-IL"/>
        </w:rPr>
        <w:t>who</w:t>
      </w:r>
      <w:r w:rsidRPr="009031EF">
        <w:rPr>
          <w:rFonts w:asciiTheme="minorHAnsi" w:hAnsiTheme="minorHAnsi" w:cstheme="minorHAnsi"/>
          <w:lang w:val="en-US" w:bidi="he-IL"/>
        </w:rPr>
        <w:t xml:space="preserve"> </w:t>
      </w:r>
      <w:r>
        <w:rPr>
          <w:rFonts w:asciiTheme="minorHAnsi" w:hAnsiTheme="minorHAnsi" w:cstheme="minorHAnsi"/>
          <w:lang w:val="en-US" w:bidi="he-IL"/>
        </w:rPr>
        <w:t>must</w:t>
      </w:r>
      <w:r w:rsidRPr="009031EF">
        <w:rPr>
          <w:rFonts w:asciiTheme="minorHAnsi" w:hAnsiTheme="minorHAnsi" w:cstheme="minorHAnsi"/>
          <w:lang w:val="en-US" w:bidi="he-IL"/>
        </w:rPr>
        <w:t xml:space="preserve"> “turn from darkness to light and from the dominion of Satan to God” (Acts 26:18; </w:t>
      </w:r>
      <w:r w:rsidRPr="002D7706">
        <w:rPr>
          <w:rFonts w:asciiTheme="minorHAnsi" w:hAnsiTheme="minorHAnsi" w:cstheme="minorHAnsi"/>
          <w:lang w:bidi="he-IL"/>
        </w:rPr>
        <w:t>с</w:t>
      </w:r>
      <w:r>
        <w:rPr>
          <w:rFonts w:asciiTheme="minorHAnsi" w:hAnsiTheme="minorHAnsi" w:cstheme="minorHAnsi"/>
          <w:lang w:val="en-US" w:bidi="he-IL"/>
        </w:rPr>
        <w:t>f</w:t>
      </w:r>
      <w:r w:rsidRPr="009031EF">
        <w:rPr>
          <w:rFonts w:asciiTheme="minorHAnsi" w:hAnsiTheme="minorHAnsi" w:cstheme="minorHAnsi"/>
          <w:lang w:val="en-US" w:bidi="he-IL"/>
        </w:rPr>
        <w:t xml:space="preserve">. 1 Thes 1:9). </w:t>
      </w:r>
      <w:r>
        <w:rPr>
          <w:rFonts w:asciiTheme="minorHAnsi" w:hAnsiTheme="minorHAnsi" w:cstheme="minorHAnsi"/>
          <w:lang w:val="en-US" w:bidi="he-IL"/>
        </w:rPr>
        <w:t>Yet</w:t>
      </w:r>
      <w:r w:rsidRPr="009031EF">
        <w:rPr>
          <w:rFonts w:asciiTheme="minorHAnsi" w:hAnsiTheme="minorHAnsi" w:cstheme="minorHAnsi"/>
          <w:lang w:val="en-US" w:bidi="he-IL"/>
        </w:rPr>
        <w:t xml:space="preserve">, </w:t>
      </w:r>
      <w:r>
        <w:rPr>
          <w:rFonts w:asciiTheme="minorHAnsi" w:hAnsiTheme="minorHAnsi" w:cstheme="minorHAnsi"/>
          <w:lang w:val="en-US" w:bidi="he-IL"/>
        </w:rPr>
        <w:t>it</w:t>
      </w:r>
      <w:r w:rsidRPr="009031EF">
        <w:rPr>
          <w:rFonts w:asciiTheme="minorHAnsi" w:hAnsiTheme="minorHAnsi" w:cstheme="minorHAnsi"/>
          <w:lang w:val="en-US" w:bidi="he-IL"/>
        </w:rPr>
        <w:t xml:space="preserve"> </w:t>
      </w:r>
      <w:r>
        <w:rPr>
          <w:rFonts w:asciiTheme="minorHAnsi" w:hAnsiTheme="minorHAnsi" w:cstheme="minorHAnsi"/>
          <w:lang w:val="en-US" w:bidi="he-IL"/>
        </w:rPr>
        <w:t>applies</w:t>
      </w:r>
      <w:r w:rsidRPr="009031EF">
        <w:rPr>
          <w:rFonts w:asciiTheme="minorHAnsi" w:hAnsiTheme="minorHAnsi" w:cstheme="minorHAnsi"/>
          <w:lang w:val="en-US" w:bidi="he-IL"/>
        </w:rPr>
        <w:t xml:space="preserve"> </w:t>
      </w:r>
      <w:r>
        <w:rPr>
          <w:rFonts w:asciiTheme="minorHAnsi" w:hAnsiTheme="minorHAnsi" w:cstheme="minorHAnsi"/>
          <w:lang w:val="en-US" w:bidi="he-IL"/>
        </w:rPr>
        <w:t>to</w:t>
      </w:r>
      <w:r w:rsidRPr="009031EF">
        <w:rPr>
          <w:rFonts w:asciiTheme="minorHAnsi" w:hAnsiTheme="minorHAnsi" w:cstheme="minorHAnsi"/>
          <w:lang w:val="en-US" w:bidi="he-IL"/>
        </w:rPr>
        <w:t xml:space="preserve"> </w:t>
      </w:r>
      <w:r>
        <w:rPr>
          <w:rFonts w:asciiTheme="minorHAnsi" w:hAnsiTheme="minorHAnsi" w:cstheme="minorHAnsi"/>
          <w:lang w:val="en-US" w:bidi="he-IL"/>
        </w:rPr>
        <w:t>believers</w:t>
      </w:r>
      <w:r w:rsidRPr="009031EF">
        <w:rPr>
          <w:rFonts w:asciiTheme="minorHAnsi" w:hAnsiTheme="minorHAnsi" w:cstheme="minorHAnsi"/>
          <w:lang w:val="en-US" w:bidi="he-IL"/>
        </w:rPr>
        <w:t xml:space="preserve"> </w:t>
      </w:r>
      <w:r>
        <w:rPr>
          <w:rFonts w:asciiTheme="minorHAnsi" w:hAnsiTheme="minorHAnsi" w:cstheme="minorHAnsi"/>
          <w:lang w:val="en-US" w:bidi="he-IL"/>
        </w:rPr>
        <w:t>in</w:t>
      </w:r>
      <w:r w:rsidRPr="009031EF">
        <w:rPr>
          <w:rFonts w:asciiTheme="minorHAnsi" w:hAnsiTheme="minorHAnsi" w:cstheme="minorHAnsi"/>
          <w:lang w:val="en-US" w:bidi="he-IL"/>
        </w:rPr>
        <w:t xml:space="preserve"> </w:t>
      </w:r>
      <w:r>
        <w:rPr>
          <w:rFonts w:asciiTheme="minorHAnsi" w:hAnsiTheme="minorHAnsi" w:cstheme="minorHAnsi"/>
          <w:lang w:val="en-US" w:bidi="he-IL"/>
        </w:rPr>
        <w:t>Christa</w:t>
      </w:r>
      <w:r w:rsidRPr="009031EF">
        <w:rPr>
          <w:rFonts w:asciiTheme="minorHAnsi" w:hAnsiTheme="minorHAnsi" w:cstheme="minorHAnsi"/>
          <w:lang w:val="en-US" w:bidi="he-IL"/>
        </w:rPr>
        <w:t xml:space="preserve"> </w:t>
      </w:r>
      <w:r>
        <w:rPr>
          <w:rFonts w:asciiTheme="minorHAnsi" w:hAnsiTheme="minorHAnsi" w:cstheme="minorHAnsi"/>
          <w:lang w:val="en-US" w:bidi="he-IL"/>
        </w:rPr>
        <w:t>as</w:t>
      </w:r>
      <w:r w:rsidRPr="009031EF">
        <w:rPr>
          <w:rFonts w:asciiTheme="minorHAnsi" w:hAnsiTheme="minorHAnsi" w:cstheme="minorHAnsi"/>
          <w:lang w:val="en-US" w:bidi="he-IL"/>
        </w:rPr>
        <w:t xml:space="preserve"> </w:t>
      </w:r>
      <w:r>
        <w:rPr>
          <w:rFonts w:asciiTheme="minorHAnsi" w:hAnsiTheme="minorHAnsi" w:cstheme="minorHAnsi"/>
          <w:lang w:val="en-US" w:bidi="he-IL"/>
        </w:rPr>
        <w:t>well. Jesus</w:t>
      </w:r>
      <w:r w:rsidRPr="009031EF">
        <w:rPr>
          <w:rFonts w:asciiTheme="minorHAnsi" w:hAnsiTheme="minorHAnsi" w:cstheme="minorHAnsi"/>
          <w:lang w:val="en-US" w:bidi="he-IL"/>
        </w:rPr>
        <w:t xml:space="preserve"> </w:t>
      </w:r>
      <w:r>
        <w:rPr>
          <w:rFonts w:asciiTheme="minorHAnsi" w:hAnsiTheme="minorHAnsi" w:cstheme="minorHAnsi"/>
          <w:lang w:val="en-US" w:bidi="he-IL"/>
        </w:rPr>
        <w:t>called</w:t>
      </w:r>
      <w:r w:rsidRPr="009031EF">
        <w:rPr>
          <w:rFonts w:asciiTheme="minorHAnsi" w:hAnsiTheme="minorHAnsi" w:cstheme="minorHAnsi"/>
          <w:lang w:val="en-US" w:bidi="he-IL"/>
        </w:rPr>
        <w:t xml:space="preserve">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churches</w:t>
      </w:r>
      <w:r w:rsidRPr="009031EF">
        <w:rPr>
          <w:rFonts w:asciiTheme="minorHAnsi" w:hAnsiTheme="minorHAnsi" w:cstheme="minorHAnsi"/>
          <w:lang w:val="en-US" w:bidi="he-IL"/>
        </w:rPr>
        <w:t xml:space="preserve"> </w:t>
      </w:r>
      <w:r>
        <w:rPr>
          <w:rFonts w:asciiTheme="minorHAnsi" w:hAnsiTheme="minorHAnsi" w:cstheme="minorHAnsi"/>
          <w:lang w:val="en-US" w:bidi="he-IL"/>
        </w:rPr>
        <w:t>in Asia Minor to repentance</w:t>
      </w:r>
      <w:r w:rsidRPr="009031EF">
        <w:rPr>
          <w:rFonts w:asciiTheme="minorHAnsi" w:hAnsiTheme="minorHAnsi" w:cstheme="minorHAnsi"/>
          <w:lang w:val="en-US" w:bidi="he-IL"/>
        </w:rPr>
        <w:t xml:space="preserve"> (Rev 3:3, 19; 2:5, 16, 21). </w:t>
      </w:r>
      <w:r>
        <w:rPr>
          <w:rFonts w:asciiTheme="minorHAnsi" w:hAnsiTheme="minorHAnsi" w:cstheme="minorHAnsi"/>
          <w:lang w:val="en-US" w:bidi="he-IL"/>
        </w:rPr>
        <w:t>The</w:t>
      </w:r>
      <w:r w:rsidRPr="009031EF">
        <w:rPr>
          <w:rFonts w:asciiTheme="minorHAnsi" w:hAnsiTheme="minorHAnsi" w:cstheme="minorHAnsi"/>
          <w:lang w:val="en-US" w:bidi="he-IL"/>
        </w:rPr>
        <w:t xml:space="preserve"> </w:t>
      </w:r>
      <w:r>
        <w:rPr>
          <w:rFonts w:asciiTheme="minorHAnsi" w:hAnsiTheme="minorHAnsi" w:cstheme="minorHAnsi"/>
          <w:lang w:val="en-US" w:bidi="he-IL"/>
        </w:rPr>
        <w:t>author</w:t>
      </w:r>
      <w:r w:rsidRPr="009031EF">
        <w:rPr>
          <w:rFonts w:asciiTheme="minorHAnsi" w:hAnsiTheme="minorHAnsi" w:cstheme="minorHAnsi"/>
          <w:lang w:val="en-US" w:bidi="he-IL"/>
        </w:rPr>
        <w:t xml:space="preserve"> </w:t>
      </w:r>
      <w:r>
        <w:rPr>
          <w:rFonts w:asciiTheme="minorHAnsi" w:hAnsiTheme="minorHAnsi" w:cstheme="minorHAnsi"/>
          <w:lang w:val="en-US" w:bidi="he-IL"/>
        </w:rPr>
        <w:t>of</w:t>
      </w:r>
      <w:r w:rsidRPr="009031EF">
        <w:rPr>
          <w:rFonts w:asciiTheme="minorHAnsi" w:hAnsiTheme="minorHAnsi" w:cstheme="minorHAnsi"/>
          <w:lang w:val="en-US" w:bidi="he-IL"/>
        </w:rPr>
        <w:t xml:space="preserve"> </w:t>
      </w:r>
      <w:r>
        <w:rPr>
          <w:rFonts w:asciiTheme="minorHAnsi" w:hAnsiTheme="minorHAnsi" w:cstheme="minorHAnsi"/>
          <w:lang w:val="en-US" w:bidi="he-IL"/>
        </w:rPr>
        <w:t>Hebrews</w:t>
      </w:r>
      <w:r w:rsidRPr="009031EF">
        <w:rPr>
          <w:rFonts w:asciiTheme="minorHAnsi" w:hAnsiTheme="minorHAnsi" w:cstheme="minorHAnsi"/>
          <w:lang w:val="en-US" w:bidi="he-IL"/>
        </w:rPr>
        <w:t xml:space="preserve"> </w:t>
      </w:r>
      <w:r>
        <w:rPr>
          <w:rFonts w:asciiTheme="minorHAnsi" w:hAnsiTheme="minorHAnsi" w:cstheme="minorHAnsi"/>
          <w:lang w:val="en-US" w:bidi="he-IL"/>
        </w:rPr>
        <w:t>warns</w:t>
      </w:r>
      <w:r w:rsidRPr="009031EF">
        <w:rPr>
          <w:rFonts w:asciiTheme="minorHAnsi" w:hAnsiTheme="minorHAnsi" w:cstheme="minorHAnsi"/>
          <w:lang w:val="en-US" w:bidi="he-IL"/>
        </w:rPr>
        <w:t xml:space="preserve"> </w:t>
      </w:r>
      <w:r>
        <w:rPr>
          <w:rFonts w:asciiTheme="minorHAnsi" w:hAnsiTheme="minorHAnsi" w:cstheme="minorHAnsi"/>
          <w:lang w:val="en-US" w:bidi="he-IL"/>
        </w:rPr>
        <w:t>that</w:t>
      </w:r>
      <w:r w:rsidRPr="009031EF">
        <w:rPr>
          <w:rFonts w:asciiTheme="minorHAnsi" w:hAnsiTheme="minorHAnsi" w:cstheme="minorHAnsi"/>
          <w:lang w:val="en-US" w:bidi="he-IL"/>
        </w:rPr>
        <w:t xml:space="preserve"> </w:t>
      </w:r>
      <w:r>
        <w:rPr>
          <w:rFonts w:asciiTheme="minorHAnsi" w:hAnsiTheme="minorHAnsi" w:cstheme="minorHAnsi"/>
          <w:lang w:val="en-US" w:bidi="he-IL"/>
        </w:rPr>
        <w:t>persistence</w:t>
      </w:r>
      <w:r w:rsidRPr="009031EF">
        <w:rPr>
          <w:rFonts w:asciiTheme="minorHAnsi" w:hAnsiTheme="minorHAnsi" w:cstheme="minorHAnsi"/>
          <w:lang w:val="en-US" w:bidi="he-IL"/>
        </w:rPr>
        <w:t xml:space="preserve"> </w:t>
      </w:r>
      <w:r>
        <w:rPr>
          <w:rFonts w:asciiTheme="minorHAnsi" w:hAnsiTheme="minorHAnsi" w:cstheme="minorHAnsi"/>
          <w:lang w:val="en-US" w:bidi="he-IL"/>
        </w:rPr>
        <w:t>in</w:t>
      </w:r>
      <w:r w:rsidRPr="009031EF">
        <w:rPr>
          <w:rFonts w:asciiTheme="minorHAnsi" w:hAnsiTheme="minorHAnsi" w:cstheme="minorHAnsi"/>
          <w:lang w:val="en-US" w:bidi="he-IL"/>
        </w:rPr>
        <w:t xml:space="preserve"> </w:t>
      </w:r>
      <w:r>
        <w:rPr>
          <w:rFonts w:asciiTheme="minorHAnsi" w:hAnsiTheme="minorHAnsi" w:cstheme="minorHAnsi"/>
          <w:lang w:val="en-US" w:bidi="he-IL"/>
        </w:rPr>
        <w:t>sin</w:t>
      </w:r>
      <w:r w:rsidRPr="009031EF">
        <w:rPr>
          <w:rFonts w:asciiTheme="minorHAnsi" w:hAnsiTheme="minorHAnsi" w:cstheme="minorHAnsi"/>
          <w:lang w:val="en-US" w:bidi="he-IL"/>
        </w:rPr>
        <w:t xml:space="preserve"> </w:t>
      </w:r>
      <w:r>
        <w:rPr>
          <w:rFonts w:asciiTheme="minorHAnsi" w:hAnsiTheme="minorHAnsi" w:cstheme="minorHAnsi"/>
          <w:lang w:val="en-US" w:bidi="he-IL"/>
        </w:rPr>
        <w:t>may hinder one’s ability to repent</w:t>
      </w:r>
      <w:r w:rsidRPr="009031EF">
        <w:rPr>
          <w:rFonts w:asciiTheme="minorHAnsi" w:hAnsiTheme="minorHAnsi" w:cstheme="minorHAnsi"/>
          <w:lang w:val="en-US" w:bidi="he-IL"/>
        </w:rPr>
        <w:t xml:space="preserve"> (Heb 6:4-8)</w:t>
      </w:r>
      <w:r>
        <w:rPr>
          <w:rFonts w:asciiTheme="minorHAnsi" w:hAnsiTheme="minorHAnsi" w:cstheme="minorHAnsi"/>
          <w:lang w:val="en-US" w:bidi="he-IL"/>
        </w:rPr>
        <w:t>.</w:t>
      </w:r>
      <w:r w:rsidRPr="006F043E">
        <w:rPr>
          <w:rStyle w:val="FootnoteReference"/>
          <w:rFonts w:asciiTheme="minorHAnsi" w:hAnsiTheme="minorHAnsi" w:cstheme="minorHAnsi"/>
          <w:sz w:val="24"/>
          <w:lang w:bidi="he-IL"/>
        </w:rPr>
        <w:footnoteReference w:id="28"/>
      </w:r>
      <w:r w:rsidRPr="009031EF">
        <w:rPr>
          <w:rFonts w:asciiTheme="minorHAnsi" w:hAnsiTheme="minorHAnsi" w:cstheme="minorHAnsi"/>
          <w:lang w:val="en-US" w:bidi="he-IL"/>
        </w:rPr>
        <w:t xml:space="preserve"> </w:t>
      </w:r>
    </w:p>
    <w:p w:rsidR="00C361F1" w:rsidRPr="009031EF" w:rsidRDefault="00C361F1" w:rsidP="00C361F1">
      <w:pPr>
        <w:jc w:val="both"/>
        <w:rPr>
          <w:rFonts w:asciiTheme="minorHAnsi" w:hAnsiTheme="minorHAnsi" w:cstheme="minorHAnsi"/>
          <w:lang w:val="en-US" w:bidi="he-IL"/>
        </w:rPr>
      </w:pPr>
    </w:p>
    <w:p w:rsidR="00C361F1" w:rsidRPr="006946E9" w:rsidRDefault="00C361F1" w:rsidP="00C361F1">
      <w:pPr>
        <w:pStyle w:val="Heading3"/>
        <w:rPr>
          <w:rFonts w:cstheme="minorHAnsi"/>
          <w:lang w:val="en-US"/>
        </w:rPr>
      </w:pPr>
      <w:r>
        <w:rPr>
          <w:rFonts w:cstheme="minorHAnsi"/>
          <w:lang w:val="en-US"/>
        </w:rPr>
        <w:lastRenderedPageBreak/>
        <w:t>C</w:t>
      </w:r>
      <w:r w:rsidRPr="006946E9">
        <w:rPr>
          <w:rFonts w:cstheme="minorHAnsi"/>
          <w:lang w:val="en-US"/>
        </w:rPr>
        <w:t xml:space="preserve">. </w:t>
      </w:r>
      <w:r>
        <w:rPr>
          <w:rFonts w:cstheme="minorHAnsi"/>
          <w:lang w:val="en-US"/>
        </w:rPr>
        <w:t>Theological Considerations</w:t>
      </w:r>
    </w:p>
    <w:p w:rsidR="00C361F1" w:rsidRPr="006946E9" w:rsidRDefault="00C361F1" w:rsidP="00C361F1">
      <w:pPr>
        <w:rPr>
          <w:rFonts w:asciiTheme="minorHAnsi" w:hAnsiTheme="minorHAnsi" w:cstheme="minorHAnsi"/>
          <w:b/>
          <w:bCs/>
          <w:lang w:val="en-US"/>
        </w:rPr>
      </w:pPr>
    </w:p>
    <w:p w:rsidR="00C361F1" w:rsidRPr="006946E9" w:rsidRDefault="00C361F1" w:rsidP="00C361F1">
      <w:pPr>
        <w:ind w:left="720" w:hanging="294"/>
        <w:rPr>
          <w:rFonts w:asciiTheme="minorHAnsi" w:hAnsiTheme="minorHAnsi" w:cstheme="minorHAnsi"/>
          <w:b/>
          <w:bCs/>
          <w:lang w:val="en-US"/>
        </w:rPr>
      </w:pPr>
      <w:r w:rsidRPr="006946E9">
        <w:rPr>
          <w:rFonts w:asciiTheme="minorHAnsi" w:hAnsiTheme="minorHAnsi" w:cstheme="minorHAnsi"/>
          <w:b/>
          <w:bCs/>
          <w:lang w:val="en-US"/>
        </w:rPr>
        <w:t xml:space="preserve">1. </w:t>
      </w:r>
      <w:r>
        <w:rPr>
          <w:rFonts w:asciiTheme="minorHAnsi" w:hAnsiTheme="minorHAnsi" w:cstheme="minorHAnsi"/>
          <w:b/>
          <w:bCs/>
          <w:lang w:val="en-US"/>
        </w:rPr>
        <w:t>Element of Repentance</w:t>
      </w:r>
    </w:p>
    <w:p w:rsidR="00C361F1" w:rsidRPr="006946E9" w:rsidRDefault="00C361F1" w:rsidP="00C361F1">
      <w:pPr>
        <w:ind w:firstLine="360"/>
        <w:rPr>
          <w:rFonts w:asciiTheme="minorHAnsi" w:hAnsiTheme="minorHAnsi" w:cstheme="minorHAnsi"/>
          <w:lang w:val="en-US"/>
        </w:rPr>
      </w:pPr>
    </w:p>
    <w:p w:rsidR="00C361F1" w:rsidRPr="00105335" w:rsidRDefault="00C361F1" w:rsidP="00C361F1">
      <w:pPr>
        <w:ind w:left="720" w:hanging="294"/>
        <w:rPr>
          <w:rFonts w:asciiTheme="minorHAnsi" w:hAnsiTheme="minorHAnsi" w:cstheme="minorHAnsi"/>
          <w:b/>
          <w:bCs/>
          <w:lang w:val="en-US"/>
        </w:rPr>
      </w:pPr>
      <w:r w:rsidRPr="002D7706">
        <w:rPr>
          <w:rFonts w:asciiTheme="minorHAnsi" w:hAnsiTheme="minorHAnsi" w:cstheme="minorHAnsi"/>
          <w:b/>
          <w:bCs/>
        </w:rPr>
        <w:t>а</w:t>
      </w:r>
      <w:r w:rsidRPr="00105335">
        <w:rPr>
          <w:rFonts w:asciiTheme="minorHAnsi" w:hAnsiTheme="minorHAnsi" w:cstheme="minorHAnsi"/>
          <w:b/>
          <w:bCs/>
          <w:lang w:val="en-US"/>
        </w:rPr>
        <w:t xml:space="preserve">. </w:t>
      </w:r>
      <w:r>
        <w:rPr>
          <w:rFonts w:asciiTheme="minorHAnsi" w:hAnsiTheme="minorHAnsi" w:cstheme="minorHAnsi"/>
          <w:b/>
          <w:bCs/>
          <w:lang w:val="en-US"/>
        </w:rPr>
        <w:t>Participation</w:t>
      </w:r>
      <w:r w:rsidRPr="00105335">
        <w:rPr>
          <w:rFonts w:asciiTheme="minorHAnsi" w:hAnsiTheme="minorHAnsi" w:cstheme="minorHAnsi"/>
          <w:b/>
          <w:bCs/>
          <w:lang w:val="en-US"/>
        </w:rPr>
        <w:t xml:space="preserve"> </w:t>
      </w:r>
      <w:r>
        <w:rPr>
          <w:rFonts w:asciiTheme="minorHAnsi" w:hAnsiTheme="minorHAnsi" w:cstheme="minorHAnsi"/>
          <w:b/>
          <w:bCs/>
          <w:lang w:val="en-US"/>
        </w:rPr>
        <w:t>of</w:t>
      </w:r>
      <w:r w:rsidRPr="00105335">
        <w:rPr>
          <w:rFonts w:asciiTheme="minorHAnsi" w:hAnsiTheme="minorHAnsi" w:cstheme="minorHAnsi"/>
          <w:b/>
          <w:bCs/>
          <w:lang w:val="en-US"/>
        </w:rPr>
        <w:t xml:space="preserve"> </w:t>
      </w:r>
      <w:r>
        <w:rPr>
          <w:rFonts w:asciiTheme="minorHAnsi" w:hAnsiTheme="minorHAnsi" w:cstheme="minorHAnsi"/>
          <w:b/>
          <w:bCs/>
          <w:lang w:val="en-US"/>
        </w:rPr>
        <w:t>the</w:t>
      </w:r>
      <w:r w:rsidRPr="00105335">
        <w:rPr>
          <w:rFonts w:asciiTheme="minorHAnsi" w:hAnsiTheme="minorHAnsi" w:cstheme="minorHAnsi"/>
          <w:b/>
          <w:bCs/>
          <w:lang w:val="en-US"/>
        </w:rPr>
        <w:t xml:space="preserve"> </w:t>
      </w:r>
      <w:r>
        <w:rPr>
          <w:rFonts w:asciiTheme="minorHAnsi" w:hAnsiTheme="minorHAnsi" w:cstheme="minorHAnsi"/>
          <w:b/>
          <w:bCs/>
          <w:lang w:val="en-US"/>
        </w:rPr>
        <w:t>Mind</w:t>
      </w:r>
    </w:p>
    <w:p w:rsidR="00C361F1" w:rsidRPr="00105335" w:rsidRDefault="00C361F1" w:rsidP="00C361F1">
      <w:pPr>
        <w:ind w:firstLine="360"/>
        <w:rPr>
          <w:rFonts w:asciiTheme="minorHAnsi" w:hAnsiTheme="minorHAnsi" w:cstheme="minorHAnsi"/>
          <w:lang w:val="en-US"/>
        </w:rPr>
      </w:pPr>
    </w:p>
    <w:p w:rsidR="00C361F1" w:rsidRPr="00A003D8"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Bible</w:t>
      </w:r>
      <w:r w:rsidRPr="00A003D8">
        <w:rPr>
          <w:rFonts w:asciiTheme="minorHAnsi" w:hAnsiTheme="minorHAnsi" w:cstheme="minorHAnsi"/>
          <w:lang w:val="en-US"/>
        </w:rPr>
        <w:t xml:space="preserve"> </w:t>
      </w:r>
      <w:r>
        <w:rPr>
          <w:rFonts w:asciiTheme="minorHAnsi" w:hAnsiTheme="minorHAnsi" w:cstheme="minorHAnsi"/>
          <w:lang w:val="en-US"/>
        </w:rPr>
        <w:t>speaks</w:t>
      </w:r>
      <w:r w:rsidRPr="00A003D8">
        <w:rPr>
          <w:rFonts w:asciiTheme="minorHAnsi" w:hAnsiTheme="minorHAnsi" w:cstheme="minorHAnsi"/>
          <w:lang w:val="en-US"/>
        </w:rPr>
        <w:t xml:space="preserve"> </w:t>
      </w:r>
      <w:r>
        <w:rPr>
          <w:rFonts w:asciiTheme="minorHAnsi" w:hAnsiTheme="minorHAnsi" w:cstheme="minorHAnsi"/>
          <w:lang w:val="en-US"/>
        </w:rPr>
        <w:t>of</w:t>
      </w:r>
      <w:r w:rsidRPr="00A003D8">
        <w:rPr>
          <w:rFonts w:asciiTheme="minorHAnsi" w:hAnsiTheme="minorHAnsi" w:cstheme="minorHAnsi"/>
          <w:lang w:val="en-US"/>
        </w:rPr>
        <w:t xml:space="preserve"> </w:t>
      </w:r>
      <w:r>
        <w:rPr>
          <w:rFonts w:asciiTheme="minorHAnsi" w:hAnsiTheme="minorHAnsi" w:cstheme="minorHAnsi"/>
          <w:lang w:val="en-US"/>
        </w:rPr>
        <w:t>various</w:t>
      </w:r>
      <w:r w:rsidRPr="00A003D8">
        <w:rPr>
          <w:rFonts w:asciiTheme="minorHAnsi" w:hAnsiTheme="minorHAnsi" w:cstheme="minorHAnsi"/>
          <w:lang w:val="en-US"/>
        </w:rPr>
        <w:t xml:space="preserve"> </w:t>
      </w:r>
      <w:r>
        <w:rPr>
          <w:rFonts w:asciiTheme="minorHAnsi" w:hAnsiTheme="minorHAnsi" w:cstheme="minorHAnsi"/>
          <w:lang w:val="en-US"/>
        </w:rPr>
        <w:t>elements</w:t>
      </w:r>
      <w:r w:rsidRPr="00A003D8">
        <w:rPr>
          <w:rFonts w:asciiTheme="minorHAnsi" w:hAnsiTheme="minorHAnsi" w:cstheme="minorHAnsi"/>
          <w:lang w:val="en-US"/>
        </w:rPr>
        <w:t xml:space="preserve"> </w:t>
      </w:r>
      <w:r>
        <w:rPr>
          <w:rFonts w:asciiTheme="minorHAnsi" w:hAnsiTheme="minorHAnsi" w:cstheme="minorHAnsi"/>
          <w:lang w:val="en-US"/>
        </w:rPr>
        <w:t>found</w:t>
      </w:r>
      <w:r w:rsidRPr="00A003D8">
        <w:rPr>
          <w:rFonts w:asciiTheme="minorHAnsi" w:hAnsiTheme="minorHAnsi" w:cstheme="minorHAnsi"/>
          <w:lang w:val="en-US"/>
        </w:rPr>
        <w:t xml:space="preserve"> </w:t>
      </w:r>
      <w:r>
        <w:rPr>
          <w:rFonts w:asciiTheme="minorHAnsi" w:hAnsiTheme="minorHAnsi" w:cstheme="minorHAnsi"/>
          <w:lang w:val="en-US"/>
        </w:rPr>
        <w:t>in</w:t>
      </w:r>
      <w:r w:rsidRPr="00A003D8">
        <w:rPr>
          <w:rFonts w:asciiTheme="minorHAnsi" w:hAnsiTheme="minorHAnsi" w:cstheme="minorHAnsi"/>
          <w:lang w:val="en-US"/>
        </w:rPr>
        <w:t xml:space="preserve"> </w:t>
      </w: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repentance experience. First</w:t>
      </w:r>
      <w:r w:rsidRPr="00A003D8">
        <w:rPr>
          <w:rFonts w:asciiTheme="minorHAnsi" w:hAnsiTheme="minorHAnsi" w:cstheme="minorHAnsi"/>
          <w:lang w:val="en-US"/>
        </w:rPr>
        <w:t xml:space="preserve">, </w:t>
      </w: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mind</w:t>
      </w:r>
      <w:r w:rsidRPr="00A003D8">
        <w:rPr>
          <w:rFonts w:asciiTheme="minorHAnsi" w:hAnsiTheme="minorHAnsi" w:cstheme="minorHAnsi"/>
          <w:lang w:val="en-US"/>
        </w:rPr>
        <w:t xml:space="preserve"> </w:t>
      </w:r>
      <w:r>
        <w:rPr>
          <w:rFonts w:asciiTheme="minorHAnsi" w:hAnsiTheme="minorHAnsi" w:cstheme="minorHAnsi"/>
          <w:lang w:val="en-US"/>
        </w:rPr>
        <w:t>is</w:t>
      </w:r>
      <w:r w:rsidRPr="00A003D8">
        <w:rPr>
          <w:rFonts w:asciiTheme="minorHAnsi" w:hAnsiTheme="minorHAnsi" w:cstheme="minorHAnsi"/>
          <w:lang w:val="en-US"/>
        </w:rPr>
        <w:t xml:space="preserve"> </w:t>
      </w:r>
      <w:r>
        <w:rPr>
          <w:rFonts w:asciiTheme="minorHAnsi" w:hAnsiTheme="minorHAnsi" w:cstheme="minorHAnsi"/>
          <w:lang w:val="en-US"/>
        </w:rPr>
        <w:t>involved</w:t>
      </w:r>
      <w:r w:rsidRPr="00A003D8">
        <w:rPr>
          <w:rFonts w:asciiTheme="minorHAnsi" w:hAnsiTheme="minorHAnsi" w:cstheme="minorHAnsi"/>
          <w:lang w:val="en-US"/>
        </w:rPr>
        <w:t xml:space="preserve"> </w:t>
      </w:r>
      <w:r>
        <w:rPr>
          <w:rFonts w:asciiTheme="minorHAnsi" w:hAnsiTheme="minorHAnsi" w:cstheme="minorHAnsi"/>
          <w:lang w:val="en-US"/>
        </w:rPr>
        <w:t>in</w:t>
      </w:r>
      <w:r w:rsidRPr="00A003D8">
        <w:rPr>
          <w:rFonts w:asciiTheme="minorHAnsi" w:hAnsiTheme="minorHAnsi" w:cstheme="minorHAnsi"/>
          <w:lang w:val="en-US"/>
        </w:rPr>
        <w:t xml:space="preserve"> </w:t>
      </w:r>
      <w:r>
        <w:rPr>
          <w:rFonts w:asciiTheme="minorHAnsi" w:hAnsiTheme="minorHAnsi" w:cstheme="minorHAnsi"/>
          <w:lang w:val="en-US"/>
        </w:rPr>
        <w:t>confessing</w:t>
      </w:r>
      <w:r w:rsidRPr="00A003D8">
        <w:rPr>
          <w:rFonts w:asciiTheme="minorHAnsi" w:hAnsiTheme="minorHAnsi" w:cstheme="minorHAnsi"/>
          <w:lang w:val="en-US"/>
        </w:rPr>
        <w:t xml:space="preserve"> </w:t>
      </w:r>
      <w:r>
        <w:rPr>
          <w:rFonts w:asciiTheme="minorHAnsi" w:hAnsiTheme="minorHAnsi" w:cstheme="minorHAnsi"/>
          <w:lang w:val="en-US"/>
        </w:rPr>
        <w:t>sins</w:t>
      </w:r>
      <w:r w:rsidRPr="00A003D8">
        <w:rPr>
          <w:rFonts w:asciiTheme="minorHAnsi" w:hAnsiTheme="minorHAnsi" w:cstheme="minorHAnsi"/>
          <w:lang w:val="en-US"/>
        </w:rPr>
        <w:t xml:space="preserve"> </w:t>
      </w:r>
      <w:r>
        <w:rPr>
          <w:rFonts w:asciiTheme="minorHAnsi" w:hAnsiTheme="minorHAnsi" w:cstheme="minorHAnsi"/>
          <w:lang w:val="en-US"/>
        </w:rPr>
        <w:t>to</w:t>
      </w:r>
      <w:r w:rsidRPr="00A003D8">
        <w:rPr>
          <w:rFonts w:asciiTheme="minorHAnsi" w:hAnsiTheme="minorHAnsi" w:cstheme="minorHAnsi"/>
          <w:lang w:val="en-US"/>
        </w:rPr>
        <w:t xml:space="preserve"> </w:t>
      </w:r>
      <w:r>
        <w:rPr>
          <w:rFonts w:asciiTheme="minorHAnsi" w:hAnsiTheme="minorHAnsi" w:cstheme="minorHAnsi"/>
          <w:lang w:val="en-US"/>
        </w:rPr>
        <w:t>God</w:t>
      </w:r>
      <w:r w:rsidRPr="00A003D8">
        <w:rPr>
          <w:rFonts w:asciiTheme="minorHAnsi" w:hAnsiTheme="minorHAnsi" w:cstheme="minorHAnsi"/>
          <w:lang w:val="en-US"/>
        </w:rPr>
        <w:t>.</w:t>
      </w:r>
      <w:r>
        <w:rPr>
          <w:rFonts w:asciiTheme="minorHAnsi" w:hAnsiTheme="minorHAnsi" w:cstheme="minorHAnsi"/>
          <w:lang w:val="en-US"/>
        </w:rPr>
        <w:t xml:space="preserve"> God</w:t>
      </w:r>
      <w:r w:rsidRPr="00A003D8">
        <w:rPr>
          <w:rFonts w:asciiTheme="minorHAnsi" w:hAnsiTheme="minorHAnsi" w:cstheme="minorHAnsi"/>
          <w:lang w:val="en-US"/>
        </w:rPr>
        <w:t xml:space="preserve"> </w:t>
      </w:r>
      <w:r>
        <w:rPr>
          <w:rFonts w:asciiTheme="minorHAnsi" w:hAnsiTheme="minorHAnsi" w:cstheme="minorHAnsi"/>
          <w:lang w:val="en-US"/>
        </w:rPr>
        <w:t>says</w:t>
      </w:r>
      <w:r w:rsidRPr="00A003D8">
        <w:rPr>
          <w:rFonts w:asciiTheme="minorHAnsi" w:hAnsiTheme="minorHAnsi" w:cstheme="minorHAnsi"/>
          <w:lang w:val="en-US"/>
        </w:rPr>
        <w:t xml:space="preserve"> </w:t>
      </w:r>
      <w:r>
        <w:rPr>
          <w:rFonts w:asciiTheme="minorHAnsi" w:hAnsiTheme="minorHAnsi" w:cstheme="minorHAnsi"/>
          <w:lang w:val="en-US"/>
        </w:rPr>
        <w:t>through</w:t>
      </w:r>
      <w:r w:rsidRPr="00A003D8">
        <w:rPr>
          <w:rFonts w:asciiTheme="minorHAnsi" w:hAnsiTheme="minorHAnsi" w:cstheme="minorHAnsi"/>
          <w:lang w:val="en-US"/>
        </w:rPr>
        <w:t xml:space="preserve"> </w:t>
      </w:r>
      <w:r>
        <w:rPr>
          <w:rFonts w:asciiTheme="minorHAnsi" w:hAnsiTheme="minorHAnsi" w:cstheme="minorHAnsi"/>
          <w:lang w:val="en-US"/>
        </w:rPr>
        <w:t>Hosea</w:t>
      </w:r>
      <w:r w:rsidRPr="00A003D8">
        <w:rPr>
          <w:rFonts w:asciiTheme="minorHAnsi" w:hAnsiTheme="minorHAnsi" w:cstheme="minorHAnsi"/>
          <w:lang w:val="en-US"/>
        </w:rPr>
        <w:t xml:space="preserve">, “I will go away {and} return to My place </w:t>
      </w:r>
      <w:r>
        <w:rPr>
          <w:rFonts w:asciiTheme="minorHAnsi" w:hAnsiTheme="minorHAnsi" w:cstheme="minorHAnsi"/>
          <w:lang w:val="en-US"/>
        </w:rPr>
        <w:t>u</w:t>
      </w:r>
      <w:r w:rsidRPr="00A003D8">
        <w:rPr>
          <w:rFonts w:asciiTheme="minorHAnsi" w:hAnsiTheme="minorHAnsi" w:cstheme="minorHAnsi"/>
          <w:lang w:val="en-US"/>
        </w:rPr>
        <w:t xml:space="preserve">ntil they acknowledge their guilt and seek My face” (Hos 5:15). </w:t>
      </w: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Psalmist</w:t>
      </w:r>
      <w:r w:rsidRPr="00A003D8">
        <w:rPr>
          <w:rFonts w:asciiTheme="minorHAnsi" w:hAnsiTheme="minorHAnsi" w:cstheme="minorHAnsi"/>
          <w:lang w:val="en-US"/>
        </w:rPr>
        <w:t xml:space="preserve"> </w:t>
      </w:r>
      <w:r>
        <w:rPr>
          <w:rFonts w:asciiTheme="minorHAnsi" w:hAnsiTheme="minorHAnsi" w:cstheme="minorHAnsi"/>
          <w:lang w:val="en-US"/>
        </w:rPr>
        <w:t>confesses</w:t>
      </w:r>
      <w:r w:rsidRPr="00A003D8">
        <w:rPr>
          <w:rFonts w:asciiTheme="minorHAnsi" w:hAnsiTheme="minorHAnsi" w:cstheme="minorHAnsi"/>
          <w:lang w:val="en-US"/>
        </w:rPr>
        <w:t xml:space="preserve"> </w:t>
      </w:r>
      <w:r>
        <w:rPr>
          <w:rFonts w:asciiTheme="minorHAnsi" w:hAnsiTheme="minorHAnsi" w:cstheme="minorHAnsi"/>
          <w:lang w:val="en-US"/>
        </w:rPr>
        <w:t>his</w:t>
      </w:r>
      <w:r w:rsidRPr="00A003D8">
        <w:rPr>
          <w:rFonts w:asciiTheme="minorHAnsi" w:hAnsiTheme="minorHAnsi" w:cstheme="minorHAnsi"/>
          <w:lang w:val="en-US"/>
        </w:rPr>
        <w:t xml:space="preserve"> </w:t>
      </w:r>
      <w:r>
        <w:rPr>
          <w:rFonts w:asciiTheme="minorHAnsi" w:hAnsiTheme="minorHAnsi" w:cstheme="minorHAnsi"/>
          <w:lang w:val="en-US"/>
        </w:rPr>
        <w:t>sins</w:t>
      </w:r>
      <w:r w:rsidRPr="00A003D8">
        <w:rPr>
          <w:rFonts w:asciiTheme="minorHAnsi" w:hAnsiTheme="minorHAnsi" w:cstheme="minorHAnsi"/>
          <w:lang w:val="en-US"/>
        </w:rPr>
        <w:t xml:space="preserve"> </w:t>
      </w:r>
      <w:r>
        <w:rPr>
          <w:rFonts w:asciiTheme="minorHAnsi" w:hAnsiTheme="minorHAnsi" w:cstheme="minorHAnsi"/>
          <w:lang w:val="en-US"/>
        </w:rPr>
        <w:t>to</w:t>
      </w:r>
      <w:r w:rsidRPr="00A003D8">
        <w:rPr>
          <w:rFonts w:asciiTheme="minorHAnsi" w:hAnsiTheme="minorHAnsi" w:cstheme="minorHAnsi"/>
          <w:lang w:val="en-US"/>
        </w:rPr>
        <w:t xml:space="preserve"> </w:t>
      </w:r>
      <w:r>
        <w:rPr>
          <w:rFonts w:asciiTheme="minorHAnsi" w:hAnsiTheme="minorHAnsi" w:cstheme="minorHAnsi"/>
          <w:lang w:val="en-US"/>
        </w:rPr>
        <w:t>Yahweh</w:t>
      </w:r>
      <w:r w:rsidRPr="00A003D8">
        <w:rPr>
          <w:rFonts w:asciiTheme="minorHAnsi" w:hAnsiTheme="minorHAnsi" w:cstheme="minorHAnsi"/>
          <w:lang w:val="en-US"/>
        </w:rPr>
        <w:t xml:space="preserve">: </w:t>
      </w:r>
      <w:r>
        <w:rPr>
          <w:rFonts w:asciiTheme="minorHAnsi" w:hAnsiTheme="minorHAnsi" w:cstheme="minorHAnsi"/>
          <w:lang w:val="en-US"/>
        </w:rPr>
        <w:t>“</w:t>
      </w:r>
      <w:r w:rsidRPr="00A003D8">
        <w:rPr>
          <w:rFonts w:asciiTheme="minorHAnsi" w:hAnsiTheme="minorHAnsi" w:cstheme="minorHAnsi"/>
          <w:lang w:val="en-US"/>
        </w:rPr>
        <w:t xml:space="preserve">I acknowledged my sin to You, </w:t>
      </w:r>
      <w:r>
        <w:rPr>
          <w:rFonts w:asciiTheme="minorHAnsi" w:hAnsiTheme="minorHAnsi" w:cstheme="minorHAnsi"/>
          <w:lang w:val="en-US"/>
        </w:rPr>
        <w:t>a</w:t>
      </w:r>
      <w:r w:rsidRPr="00A003D8">
        <w:rPr>
          <w:rFonts w:asciiTheme="minorHAnsi" w:hAnsiTheme="minorHAnsi" w:cstheme="minorHAnsi"/>
          <w:lang w:val="en-US"/>
        </w:rPr>
        <w:t>nd my in</w:t>
      </w:r>
      <w:r>
        <w:rPr>
          <w:rFonts w:asciiTheme="minorHAnsi" w:hAnsiTheme="minorHAnsi" w:cstheme="minorHAnsi"/>
          <w:lang w:val="en-US"/>
        </w:rPr>
        <w:t>iquity I did not hide; I said, ‘</w:t>
      </w:r>
      <w:r w:rsidRPr="00A003D8">
        <w:rPr>
          <w:rFonts w:asciiTheme="minorHAnsi" w:hAnsiTheme="minorHAnsi" w:cstheme="minorHAnsi"/>
          <w:lang w:val="en-US"/>
        </w:rPr>
        <w:t>I will c</w:t>
      </w:r>
      <w:r>
        <w:rPr>
          <w:rFonts w:asciiTheme="minorHAnsi" w:hAnsiTheme="minorHAnsi" w:cstheme="minorHAnsi"/>
          <w:lang w:val="en-US"/>
        </w:rPr>
        <w:t>onfess my transgressions to Yahweh’</w:t>
      </w:r>
      <w:r w:rsidRPr="00A003D8">
        <w:rPr>
          <w:rFonts w:asciiTheme="minorHAnsi" w:hAnsiTheme="minorHAnsi" w:cstheme="minorHAnsi"/>
          <w:lang w:val="en-US"/>
        </w:rPr>
        <w:t xml:space="preserve">; And </w:t>
      </w:r>
      <w:r>
        <w:rPr>
          <w:rFonts w:asciiTheme="minorHAnsi" w:hAnsiTheme="minorHAnsi" w:cstheme="minorHAnsi"/>
          <w:lang w:val="en-US"/>
        </w:rPr>
        <w:t xml:space="preserve">You forgave the guilt of my sin” </w:t>
      </w:r>
      <w:r w:rsidRPr="00A003D8">
        <w:rPr>
          <w:rFonts w:asciiTheme="minorHAnsi" w:hAnsiTheme="minorHAnsi" w:cstheme="minorHAnsi"/>
          <w:lang w:val="en-US"/>
        </w:rPr>
        <w:t>(Ps 3</w:t>
      </w:r>
      <w:r>
        <w:rPr>
          <w:rFonts w:asciiTheme="minorHAnsi" w:hAnsiTheme="minorHAnsi" w:cstheme="minorHAnsi"/>
          <w:lang w:val="en-US"/>
        </w:rPr>
        <w:t>2</w:t>
      </w:r>
      <w:r w:rsidRPr="00A003D8">
        <w:rPr>
          <w:rFonts w:asciiTheme="minorHAnsi" w:hAnsiTheme="minorHAnsi" w:cstheme="minorHAnsi"/>
          <w:lang w:val="en-US"/>
        </w:rPr>
        <w:t xml:space="preserve">:5). </w:t>
      </w:r>
      <w:r>
        <w:rPr>
          <w:rFonts w:asciiTheme="minorHAnsi" w:hAnsiTheme="minorHAnsi" w:cstheme="minorHAnsi"/>
          <w:lang w:val="en-US"/>
        </w:rPr>
        <w:t>Mueller</w:t>
      </w:r>
      <w:r w:rsidRPr="00A003D8">
        <w:rPr>
          <w:rFonts w:asciiTheme="minorHAnsi" w:hAnsiTheme="minorHAnsi" w:cstheme="minorHAnsi"/>
          <w:lang w:val="en-US"/>
        </w:rPr>
        <w:t xml:space="preserve"> </w:t>
      </w:r>
      <w:r>
        <w:rPr>
          <w:rFonts w:asciiTheme="minorHAnsi" w:hAnsiTheme="minorHAnsi" w:cstheme="minorHAnsi"/>
          <w:lang w:val="en-US"/>
        </w:rPr>
        <w:t>concurs</w:t>
      </w:r>
      <w:r w:rsidRPr="00A003D8">
        <w:rPr>
          <w:rFonts w:asciiTheme="minorHAnsi" w:hAnsiTheme="minorHAnsi" w:cstheme="minorHAnsi"/>
          <w:lang w:val="en-US"/>
        </w:rPr>
        <w:t xml:space="preserve"> </w:t>
      </w:r>
      <w:r>
        <w:rPr>
          <w:rFonts w:asciiTheme="minorHAnsi" w:hAnsiTheme="minorHAnsi" w:cstheme="minorHAnsi"/>
          <w:lang w:val="en-US"/>
        </w:rPr>
        <w:t>that</w:t>
      </w:r>
      <w:r w:rsidRPr="00A003D8">
        <w:rPr>
          <w:rFonts w:asciiTheme="minorHAnsi" w:hAnsiTheme="minorHAnsi" w:cstheme="minorHAnsi"/>
          <w:lang w:val="en-US"/>
        </w:rPr>
        <w:t xml:space="preserve"> </w:t>
      </w:r>
      <w:r>
        <w:rPr>
          <w:rFonts w:asciiTheme="minorHAnsi" w:hAnsiTheme="minorHAnsi" w:cstheme="minorHAnsi"/>
          <w:lang w:val="en-US"/>
        </w:rPr>
        <w:t>true</w:t>
      </w:r>
      <w:r w:rsidRPr="00A003D8">
        <w:rPr>
          <w:rFonts w:asciiTheme="minorHAnsi" w:hAnsiTheme="minorHAnsi" w:cstheme="minorHAnsi"/>
          <w:lang w:val="en-US"/>
        </w:rPr>
        <w:t xml:space="preserve"> </w:t>
      </w:r>
      <w:r>
        <w:rPr>
          <w:rFonts w:asciiTheme="minorHAnsi" w:hAnsiTheme="minorHAnsi" w:cstheme="minorHAnsi"/>
          <w:lang w:val="en-US"/>
        </w:rPr>
        <w:t>repentance</w:t>
      </w:r>
      <w:r w:rsidRPr="00A003D8">
        <w:rPr>
          <w:rFonts w:asciiTheme="minorHAnsi" w:hAnsiTheme="minorHAnsi" w:cstheme="minorHAnsi"/>
          <w:lang w:val="en-US"/>
        </w:rPr>
        <w:t xml:space="preserve"> </w:t>
      </w:r>
      <w:r>
        <w:rPr>
          <w:rFonts w:asciiTheme="minorHAnsi" w:hAnsiTheme="minorHAnsi" w:cstheme="minorHAnsi"/>
          <w:lang w:val="en-US"/>
        </w:rPr>
        <w:t>includes</w:t>
      </w:r>
      <w:r w:rsidRPr="00A003D8">
        <w:rPr>
          <w:rFonts w:asciiTheme="minorHAnsi" w:hAnsiTheme="minorHAnsi" w:cstheme="minorHAnsi"/>
          <w:lang w:val="en-US"/>
        </w:rPr>
        <w:t xml:space="preserve"> </w:t>
      </w: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involvement</w:t>
      </w:r>
      <w:r w:rsidRPr="00A003D8">
        <w:rPr>
          <w:rFonts w:asciiTheme="minorHAnsi" w:hAnsiTheme="minorHAnsi" w:cstheme="minorHAnsi"/>
          <w:lang w:val="en-US"/>
        </w:rPr>
        <w:t xml:space="preserve"> </w:t>
      </w:r>
      <w:r>
        <w:rPr>
          <w:rFonts w:asciiTheme="minorHAnsi" w:hAnsiTheme="minorHAnsi" w:cstheme="minorHAnsi"/>
          <w:lang w:val="en-US"/>
        </w:rPr>
        <w:t>of</w:t>
      </w:r>
      <w:r w:rsidRPr="00A003D8">
        <w:rPr>
          <w:rFonts w:asciiTheme="minorHAnsi" w:hAnsiTheme="minorHAnsi" w:cstheme="minorHAnsi"/>
          <w:lang w:val="en-US"/>
        </w:rPr>
        <w:t xml:space="preserve"> </w:t>
      </w:r>
      <w:r>
        <w:rPr>
          <w:rFonts w:asciiTheme="minorHAnsi" w:hAnsiTheme="minorHAnsi" w:cstheme="minorHAnsi"/>
          <w:lang w:val="en-US"/>
        </w:rPr>
        <w:t>the</w:t>
      </w:r>
      <w:r w:rsidRPr="00A003D8">
        <w:rPr>
          <w:rFonts w:asciiTheme="minorHAnsi" w:hAnsiTheme="minorHAnsi" w:cstheme="minorHAnsi"/>
          <w:lang w:val="en-US"/>
        </w:rPr>
        <w:t xml:space="preserve"> </w:t>
      </w:r>
      <w:r>
        <w:rPr>
          <w:rFonts w:asciiTheme="minorHAnsi" w:hAnsiTheme="minorHAnsi" w:cstheme="minorHAnsi"/>
          <w:lang w:val="en-US"/>
        </w:rPr>
        <w:t>mind in acknowledging our need for forgiveness</w:t>
      </w:r>
      <w:r w:rsidRPr="00A003D8">
        <w:rPr>
          <w:rFonts w:asciiTheme="minorHAnsi" w:hAnsiTheme="minorHAnsi" w:cstheme="minorHAnsi"/>
          <w:lang w:val="en-US"/>
        </w:rPr>
        <w:t xml:space="preserve">: </w:t>
      </w:r>
      <w:r>
        <w:rPr>
          <w:rFonts w:asciiTheme="minorHAnsi" w:hAnsiTheme="minorHAnsi" w:cstheme="minorHAnsi"/>
          <w:lang w:val="en-US"/>
        </w:rPr>
        <w:t>“True contrition may be said to exist in every case where a penitent sinner regards himself as eternally lost on account of his sins.”</w:t>
      </w:r>
      <w:r w:rsidRPr="006F043E">
        <w:rPr>
          <w:rStyle w:val="FootnoteReference"/>
          <w:rFonts w:asciiTheme="minorHAnsi" w:hAnsiTheme="minorHAnsi" w:cstheme="minorHAnsi"/>
          <w:sz w:val="24"/>
        </w:rPr>
        <w:footnoteReference w:id="29"/>
      </w:r>
      <w:r w:rsidRPr="00A003D8">
        <w:rPr>
          <w:rFonts w:asciiTheme="minorHAnsi" w:hAnsiTheme="minorHAnsi" w:cstheme="minorHAnsi"/>
          <w:lang w:val="en-US"/>
        </w:rPr>
        <w:t xml:space="preserve"> </w:t>
      </w:r>
    </w:p>
    <w:p w:rsidR="00C361F1" w:rsidRPr="00105335" w:rsidRDefault="00C361F1" w:rsidP="00C361F1">
      <w:pPr>
        <w:ind w:firstLine="426"/>
        <w:rPr>
          <w:rFonts w:asciiTheme="minorHAnsi" w:hAnsiTheme="minorHAnsi" w:cstheme="minorHAnsi"/>
          <w:lang w:val="en-US"/>
        </w:rPr>
      </w:pPr>
      <w:r>
        <w:rPr>
          <w:rFonts w:asciiTheme="minorHAnsi" w:hAnsiTheme="minorHAnsi" w:cstheme="minorHAnsi"/>
          <w:lang w:val="en-US"/>
        </w:rPr>
        <w:t>God</w:t>
      </w:r>
      <w:r w:rsidRPr="00797046">
        <w:rPr>
          <w:rFonts w:asciiTheme="minorHAnsi" w:hAnsiTheme="minorHAnsi" w:cstheme="minorHAnsi"/>
          <w:lang w:val="en-US"/>
        </w:rPr>
        <w:t>’</w:t>
      </w:r>
      <w:r>
        <w:rPr>
          <w:rFonts w:asciiTheme="minorHAnsi" w:hAnsiTheme="minorHAnsi" w:cstheme="minorHAnsi"/>
          <w:lang w:val="en-US"/>
        </w:rPr>
        <w:t>s</w:t>
      </w:r>
      <w:r w:rsidRPr="00797046">
        <w:rPr>
          <w:rFonts w:asciiTheme="minorHAnsi" w:hAnsiTheme="minorHAnsi" w:cstheme="minorHAnsi"/>
          <w:lang w:val="en-US"/>
        </w:rPr>
        <w:t xml:space="preserve"> </w:t>
      </w:r>
      <w:r>
        <w:rPr>
          <w:rFonts w:asciiTheme="minorHAnsi" w:hAnsiTheme="minorHAnsi" w:cstheme="minorHAnsi"/>
          <w:lang w:val="en-US"/>
        </w:rPr>
        <w:t>law</w:t>
      </w:r>
      <w:r w:rsidRPr="00797046">
        <w:rPr>
          <w:rFonts w:asciiTheme="minorHAnsi" w:hAnsiTheme="minorHAnsi" w:cstheme="minorHAnsi"/>
          <w:lang w:val="en-US"/>
        </w:rPr>
        <w:t xml:space="preserve"> </w:t>
      </w:r>
      <w:r>
        <w:rPr>
          <w:rFonts w:asciiTheme="minorHAnsi" w:hAnsiTheme="minorHAnsi" w:cstheme="minorHAnsi"/>
          <w:lang w:val="en-US"/>
        </w:rPr>
        <w:t>plays</w:t>
      </w:r>
      <w:r w:rsidRPr="00797046">
        <w:rPr>
          <w:rFonts w:asciiTheme="minorHAnsi" w:hAnsiTheme="minorHAnsi" w:cstheme="minorHAnsi"/>
          <w:lang w:val="en-US"/>
        </w:rPr>
        <w:t xml:space="preserve"> </w:t>
      </w:r>
      <w:r>
        <w:rPr>
          <w:rFonts w:asciiTheme="minorHAnsi" w:hAnsiTheme="minorHAnsi" w:cstheme="minorHAnsi"/>
          <w:lang w:val="en-US"/>
        </w:rPr>
        <w:t>a</w:t>
      </w:r>
      <w:r w:rsidRPr="00797046">
        <w:rPr>
          <w:rFonts w:asciiTheme="minorHAnsi" w:hAnsiTheme="minorHAnsi" w:cstheme="minorHAnsi"/>
          <w:lang w:val="en-US"/>
        </w:rPr>
        <w:t xml:space="preserve"> </w:t>
      </w:r>
      <w:r>
        <w:rPr>
          <w:rFonts w:asciiTheme="minorHAnsi" w:hAnsiTheme="minorHAnsi" w:cstheme="minorHAnsi"/>
          <w:lang w:val="en-US"/>
        </w:rPr>
        <w:t>special</w:t>
      </w:r>
      <w:r w:rsidRPr="00797046">
        <w:rPr>
          <w:rFonts w:asciiTheme="minorHAnsi" w:hAnsiTheme="minorHAnsi" w:cstheme="minorHAnsi"/>
          <w:lang w:val="en-US"/>
        </w:rPr>
        <w:t xml:space="preserve"> </w:t>
      </w:r>
      <w:r>
        <w:rPr>
          <w:rFonts w:asciiTheme="minorHAnsi" w:hAnsiTheme="minorHAnsi" w:cstheme="minorHAnsi"/>
          <w:lang w:val="en-US"/>
        </w:rPr>
        <w:t>role</w:t>
      </w:r>
      <w:r w:rsidRPr="00797046">
        <w:rPr>
          <w:rFonts w:asciiTheme="minorHAnsi" w:hAnsiTheme="minorHAnsi" w:cstheme="minorHAnsi"/>
          <w:lang w:val="en-US"/>
        </w:rPr>
        <w:t xml:space="preserve"> </w:t>
      </w:r>
      <w:r>
        <w:rPr>
          <w:rFonts w:asciiTheme="minorHAnsi" w:hAnsiTheme="minorHAnsi" w:cstheme="minorHAnsi"/>
          <w:lang w:val="en-US"/>
        </w:rPr>
        <w:t>in</w:t>
      </w:r>
      <w:r w:rsidRPr="00797046">
        <w:rPr>
          <w:rFonts w:asciiTheme="minorHAnsi" w:hAnsiTheme="minorHAnsi" w:cstheme="minorHAnsi"/>
          <w:lang w:val="en-US"/>
        </w:rPr>
        <w:t xml:space="preserve"> </w:t>
      </w:r>
      <w:r>
        <w:rPr>
          <w:rFonts w:asciiTheme="minorHAnsi" w:hAnsiTheme="minorHAnsi" w:cstheme="minorHAnsi"/>
          <w:lang w:val="en-US"/>
        </w:rPr>
        <w:t>this</w:t>
      </w:r>
      <w:r w:rsidRPr="00797046">
        <w:rPr>
          <w:rFonts w:asciiTheme="minorHAnsi" w:hAnsiTheme="minorHAnsi" w:cstheme="minorHAnsi"/>
          <w:lang w:val="en-US"/>
        </w:rPr>
        <w:t xml:space="preserve"> </w:t>
      </w:r>
      <w:r>
        <w:rPr>
          <w:rFonts w:asciiTheme="minorHAnsi" w:hAnsiTheme="minorHAnsi" w:cstheme="minorHAnsi"/>
          <w:lang w:val="en-US"/>
        </w:rPr>
        <w:t>regard. Romans</w:t>
      </w:r>
      <w:r w:rsidRPr="00797046">
        <w:rPr>
          <w:rFonts w:asciiTheme="minorHAnsi" w:hAnsiTheme="minorHAnsi" w:cstheme="minorHAnsi"/>
          <w:lang w:val="en-US"/>
        </w:rPr>
        <w:t xml:space="preserve"> 3:20 </w:t>
      </w:r>
      <w:r>
        <w:rPr>
          <w:rFonts w:asciiTheme="minorHAnsi" w:hAnsiTheme="minorHAnsi" w:cstheme="minorHAnsi"/>
          <w:lang w:val="en-US"/>
        </w:rPr>
        <w:t>reveals</w:t>
      </w:r>
      <w:r w:rsidRPr="00797046">
        <w:rPr>
          <w:rFonts w:asciiTheme="minorHAnsi" w:hAnsiTheme="minorHAnsi" w:cstheme="minorHAnsi"/>
          <w:lang w:val="en-US"/>
        </w:rPr>
        <w:t xml:space="preserve"> </w:t>
      </w:r>
      <w:r>
        <w:rPr>
          <w:rFonts w:asciiTheme="minorHAnsi" w:hAnsiTheme="minorHAnsi" w:cstheme="minorHAnsi"/>
          <w:lang w:val="en-US"/>
        </w:rPr>
        <w:t>that</w:t>
      </w:r>
      <w:r w:rsidRPr="00797046">
        <w:rPr>
          <w:rFonts w:asciiTheme="minorHAnsi" w:hAnsiTheme="minorHAnsi" w:cstheme="minorHAnsi"/>
          <w:lang w:val="en-US"/>
        </w:rPr>
        <w:t xml:space="preserve"> “through the La</w:t>
      </w:r>
      <w:r>
        <w:rPr>
          <w:rFonts w:asciiTheme="minorHAnsi" w:hAnsiTheme="minorHAnsi" w:cstheme="minorHAnsi"/>
          <w:lang w:val="en-US"/>
        </w:rPr>
        <w:t>w {comes} the knowledge of sin.</w:t>
      </w:r>
      <w:r w:rsidRPr="00797046">
        <w:rPr>
          <w:rFonts w:asciiTheme="minorHAnsi" w:hAnsiTheme="minorHAnsi" w:cstheme="minorHAnsi"/>
          <w:lang w:val="en-US"/>
        </w:rPr>
        <w:t xml:space="preserve">” </w:t>
      </w:r>
      <w:r>
        <w:rPr>
          <w:rFonts w:asciiTheme="minorHAnsi" w:hAnsiTheme="minorHAnsi" w:cstheme="minorHAnsi"/>
          <w:lang w:val="en-US"/>
        </w:rPr>
        <w:t>When</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Law</w:t>
      </w:r>
      <w:r w:rsidRPr="00797046">
        <w:rPr>
          <w:rFonts w:asciiTheme="minorHAnsi" w:hAnsiTheme="minorHAnsi" w:cstheme="minorHAnsi"/>
          <w:lang w:val="en-US"/>
        </w:rPr>
        <w:t xml:space="preserve"> </w:t>
      </w:r>
      <w:r>
        <w:rPr>
          <w:rFonts w:asciiTheme="minorHAnsi" w:hAnsiTheme="minorHAnsi" w:cstheme="minorHAnsi"/>
          <w:lang w:val="en-US"/>
        </w:rPr>
        <w:t>convicts</w:t>
      </w:r>
      <w:r w:rsidRPr="00797046">
        <w:rPr>
          <w:rFonts w:asciiTheme="minorHAnsi" w:hAnsiTheme="minorHAnsi" w:cstheme="minorHAnsi"/>
          <w:lang w:val="en-US"/>
        </w:rPr>
        <w:t xml:space="preserve"> </w:t>
      </w:r>
      <w:r>
        <w:rPr>
          <w:rFonts w:asciiTheme="minorHAnsi" w:hAnsiTheme="minorHAnsi" w:cstheme="minorHAnsi"/>
          <w:lang w:val="en-US"/>
        </w:rPr>
        <w:t>of</w:t>
      </w:r>
      <w:r w:rsidRPr="00797046">
        <w:rPr>
          <w:rFonts w:asciiTheme="minorHAnsi" w:hAnsiTheme="minorHAnsi" w:cstheme="minorHAnsi"/>
          <w:lang w:val="en-US"/>
        </w:rPr>
        <w:t xml:space="preserve"> </w:t>
      </w:r>
      <w:r>
        <w:rPr>
          <w:rFonts w:asciiTheme="minorHAnsi" w:hAnsiTheme="minorHAnsi" w:cstheme="minorHAnsi"/>
          <w:lang w:val="en-US"/>
        </w:rPr>
        <w:t>sin</w:t>
      </w:r>
      <w:r w:rsidRPr="00797046">
        <w:rPr>
          <w:rFonts w:asciiTheme="minorHAnsi" w:hAnsiTheme="minorHAnsi" w:cstheme="minorHAnsi"/>
          <w:lang w:val="en-US"/>
        </w:rPr>
        <w:t xml:space="preserve">, </w:t>
      </w:r>
      <w:r>
        <w:rPr>
          <w:rFonts w:asciiTheme="minorHAnsi" w:hAnsiTheme="minorHAnsi" w:cstheme="minorHAnsi"/>
          <w:lang w:val="en-US"/>
        </w:rPr>
        <w:t>a</w:t>
      </w:r>
      <w:r w:rsidRPr="00797046">
        <w:rPr>
          <w:rFonts w:asciiTheme="minorHAnsi" w:hAnsiTheme="minorHAnsi" w:cstheme="minorHAnsi"/>
          <w:lang w:val="en-US"/>
        </w:rPr>
        <w:t xml:space="preserve"> </w:t>
      </w:r>
      <w:r>
        <w:rPr>
          <w:rFonts w:asciiTheme="minorHAnsi" w:hAnsiTheme="minorHAnsi" w:cstheme="minorHAnsi"/>
          <w:lang w:val="en-US"/>
        </w:rPr>
        <w:t>person</w:t>
      </w:r>
      <w:r w:rsidRPr="00797046">
        <w:rPr>
          <w:rFonts w:asciiTheme="minorHAnsi" w:hAnsiTheme="minorHAnsi" w:cstheme="minorHAnsi"/>
          <w:lang w:val="en-US"/>
        </w:rPr>
        <w:t xml:space="preserve"> </w:t>
      </w:r>
      <w:r>
        <w:rPr>
          <w:rFonts w:asciiTheme="minorHAnsi" w:hAnsiTheme="minorHAnsi" w:cstheme="minorHAnsi"/>
          <w:lang w:val="en-US"/>
        </w:rPr>
        <w:t>acknowledges</w:t>
      </w:r>
      <w:r w:rsidRPr="00797046">
        <w:rPr>
          <w:rFonts w:asciiTheme="minorHAnsi" w:hAnsiTheme="minorHAnsi" w:cstheme="minorHAnsi"/>
          <w:lang w:val="en-US"/>
        </w:rPr>
        <w:t xml:space="preserve"> </w:t>
      </w:r>
      <w:r>
        <w:rPr>
          <w:rFonts w:asciiTheme="minorHAnsi" w:hAnsiTheme="minorHAnsi" w:cstheme="minorHAnsi"/>
          <w:lang w:val="en-US"/>
        </w:rPr>
        <w:t>his</w:t>
      </w:r>
      <w:r w:rsidRPr="00797046">
        <w:rPr>
          <w:rFonts w:asciiTheme="minorHAnsi" w:hAnsiTheme="minorHAnsi" w:cstheme="minorHAnsi"/>
          <w:lang w:val="en-US"/>
        </w:rPr>
        <w:t xml:space="preserve"> </w:t>
      </w:r>
      <w:r>
        <w:rPr>
          <w:rFonts w:asciiTheme="minorHAnsi" w:hAnsiTheme="minorHAnsi" w:cstheme="minorHAnsi"/>
          <w:lang w:val="en-US"/>
        </w:rPr>
        <w:t>or</w:t>
      </w:r>
      <w:r w:rsidRPr="00797046">
        <w:rPr>
          <w:rFonts w:asciiTheme="minorHAnsi" w:hAnsiTheme="minorHAnsi" w:cstheme="minorHAnsi"/>
          <w:lang w:val="en-US"/>
        </w:rPr>
        <w:t xml:space="preserve"> </w:t>
      </w:r>
      <w:r>
        <w:rPr>
          <w:rFonts w:asciiTheme="minorHAnsi" w:hAnsiTheme="minorHAnsi" w:cstheme="minorHAnsi"/>
          <w:lang w:val="en-US"/>
        </w:rPr>
        <w:t>her</w:t>
      </w:r>
      <w:r w:rsidRPr="00797046">
        <w:rPr>
          <w:rFonts w:asciiTheme="minorHAnsi" w:hAnsiTheme="minorHAnsi" w:cstheme="minorHAnsi"/>
          <w:lang w:val="en-US"/>
        </w:rPr>
        <w:t xml:space="preserve"> </w:t>
      </w:r>
      <w:r>
        <w:rPr>
          <w:rFonts w:asciiTheme="minorHAnsi" w:hAnsiTheme="minorHAnsi" w:cstheme="minorHAnsi"/>
          <w:lang w:val="en-US"/>
        </w:rPr>
        <w:t>transgression</w:t>
      </w:r>
      <w:r w:rsidRPr="00797046">
        <w:rPr>
          <w:rFonts w:asciiTheme="minorHAnsi" w:hAnsiTheme="minorHAnsi" w:cstheme="minorHAnsi"/>
          <w:lang w:val="en-US"/>
        </w:rPr>
        <w:t xml:space="preserve"> </w:t>
      </w:r>
      <w:r>
        <w:rPr>
          <w:rFonts w:asciiTheme="minorHAnsi" w:hAnsiTheme="minorHAnsi" w:cstheme="minorHAnsi"/>
          <w:lang w:val="en-US"/>
        </w:rPr>
        <w:t>before</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Lord and the need for forgiveness</w:t>
      </w:r>
      <w:r w:rsidRPr="00797046">
        <w:rPr>
          <w:rFonts w:asciiTheme="minorHAnsi" w:hAnsiTheme="minorHAnsi" w:cstheme="minorHAnsi"/>
          <w:lang w:val="en-US"/>
        </w:rPr>
        <w:t xml:space="preserve">. </w:t>
      </w:r>
      <w:r>
        <w:rPr>
          <w:rFonts w:asciiTheme="minorHAnsi" w:hAnsiTheme="minorHAnsi" w:cstheme="minorHAnsi"/>
          <w:lang w:val="en-US"/>
        </w:rPr>
        <w:t>Correspondingly</w:t>
      </w:r>
      <w:r w:rsidRPr="00797046">
        <w:rPr>
          <w:rFonts w:asciiTheme="minorHAnsi" w:hAnsiTheme="minorHAnsi" w:cstheme="minorHAnsi"/>
          <w:lang w:val="en-US"/>
        </w:rPr>
        <w:t xml:space="preserve">, </w:t>
      </w:r>
      <w:r>
        <w:rPr>
          <w:rFonts w:asciiTheme="minorHAnsi" w:hAnsiTheme="minorHAnsi" w:cstheme="minorHAnsi"/>
          <w:lang w:val="en-US"/>
        </w:rPr>
        <w:t>Mueller</w:t>
      </w:r>
      <w:r w:rsidRPr="00797046">
        <w:rPr>
          <w:rFonts w:asciiTheme="minorHAnsi" w:hAnsiTheme="minorHAnsi" w:cstheme="minorHAnsi"/>
          <w:lang w:val="en-US"/>
        </w:rPr>
        <w:t xml:space="preserve"> </w:t>
      </w:r>
      <w:r>
        <w:rPr>
          <w:rFonts w:asciiTheme="minorHAnsi" w:hAnsiTheme="minorHAnsi" w:cstheme="minorHAnsi"/>
          <w:lang w:val="en-US"/>
        </w:rPr>
        <w:t>correctly</w:t>
      </w:r>
      <w:r w:rsidRPr="00797046">
        <w:rPr>
          <w:rFonts w:asciiTheme="minorHAnsi" w:hAnsiTheme="minorHAnsi" w:cstheme="minorHAnsi"/>
          <w:lang w:val="en-US"/>
        </w:rPr>
        <w:t xml:space="preserve"> </w:t>
      </w:r>
      <w:r>
        <w:rPr>
          <w:rFonts w:asciiTheme="minorHAnsi" w:hAnsiTheme="minorHAnsi" w:cstheme="minorHAnsi"/>
          <w:lang w:val="en-US"/>
        </w:rPr>
        <w:t>observes</w:t>
      </w:r>
      <w:r w:rsidRPr="00797046">
        <w:rPr>
          <w:rFonts w:asciiTheme="minorHAnsi" w:hAnsiTheme="minorHAnsi" w:cstheme="minorHAnsi"/>
          <w:lang w:val="en-US"/>
        </w:rPr>
        <w:t xml:space="preserve"> </w:t>
      </w:r>
      <w:r>
        <w:rPr>
          <w:rFonts w:asciiTheme="minorHAnsi" w:hAnsiTheme="minorHAnsi" w:cstheme="minorHAnsi"/>
          <w:lang w:val="en-US"/>
        </w:rPr>
        <w:t>that</w:t>
      </w:r>
      <w:r w:rsidRPr="00797046">
        <w:rPr>
          <w:rFonts w:asciiTheme="minorHAnsi" w:hAnsiTheme="minorHAnsi" w:cstheme="minorHAnsi"/>
          <w:lang w:val="en-US"/>
        </w:rPr>
        <w:t xml:space="preserve"> </w:t>
      </w:r>
      <w:r>
        <w:rPr>
          <w:rFonts w:asciiTheme="minorHAnsi" w:hAnsiTheme="minorHAnsi" w:cstheme="minorHAnsi"/>
          <w:lang w:val="en-US"/>
        </w:rPr>
        <w:t>for</w:t>
      </w:r>
      <w:r w:rsidRPr="00797046">
        <w:rPr>
          <w:rFonts w:asciiTheme="minorHAnsi" w:hAnsiTheme="minorHAnsi" w:cstheme="minorHAnsi"/>
          <w:lang w:val="en-US"/>
        </w:rPr>
        <w:t xml:space="preserve"> </w:t>
      </w:r>
      <w:r>
        <w:rPr>
          <w:rFonts w:asciiTheme="minorHAnsi" w:hAnsiTheme="minorHAnsi" w:cstheme="minorHAnsi"/>
          <w:lang w:val="en-US"/>
        </w:rPr>
        <w:t>effective</w:t>
      </w:r>
      <w:r w:rsidRPr="00797046">
        <w:rPr>
          <w:rFonts w:asciiTheme="minorHAnsi" w:hAnsiTheme="minorHAnsi" w:cstheme="minorHAnsi"/>
          <w:lang w:val="en-US"/>
        </w:rPr>
        <w:t xml:space="preserve"> </w:t>
      </w:r>
      <w:r>
        <w:rPr>
          <w:rFonts w:asciiTheme="minorHAnsi" w:hAnsiTheme="minorHAnsi" w:cstheme="minorHAnsi"/>
          <w:lang w:val="en-US"/>
        </w:rPr>
        <w:t>preaching</w:t>
      </w:r>
      <w:r w:rsidRPr="00797046">
        <w:rPr>
          <w:rFonts w:asciiTheme="minorHAnsi" w:hAnsiTheme="minorHAnsi" w:cstheme="minorHAnsi"/>
          <w:lang w:val="en-US"/>
        </w:rPr>
        <w:t xml:space="preserve"> </w:t>
      </w:r>
      <w:r>
        <w:rPr>
          <w:rFonts w:asciiTheme="minorHAnsi" w:hAnsiTheme="minorHAnsi" w:cstheme="minorHAnsi"/>
          <w:lang w:val="en-US"/>
        </w:rPr>
        <w:t>of the gospel, people should also hear the Law so that they recognize their need for the good news of  the gospel.</w:t>
      </w:r>
      <w:r w:rsidRPr="006F043E">
        <w:rPr>
          <w:rStyle w:val="FootnoteReference"/>
          <w:rFonts w:asciiTheme="minorHAnsi" w:hAnsiTheme="minorHAnsi" w:cstheme="minorHAnsi"/>
          <w:sz w:val="24"/>
        </w:rPr>
        <w:footnoteReference w:id="30"/>
      </w:r>
      <w:r w:rsidRPr="00797046">
        <w:rPr>
          <w:rFonts w:asciiTheme="minorHAnsi" w:hAnsiTheme="minorHAnsi" w:cstheme="minorHAnsi"/>
          <w:lang w:val="en-US"/>
        </w:rPr>
        <w:t xml:space="preserve"> </w:t>
      </w:r>
      <w:r>
        <w:rPr>
          <w:rFonts w:asciiTheme="minorHAnsi" w:hAnsiTheme="minorHAnsi" w:cstheme="minorHAnsi"/>
          <w:lang w:val="en-US"/>
        </w:rPr>
        <w:t>So</w:t>
      </w:r>
      <w:r w:rsidRPr="00797046">
        <w:rPr>
          <w:rFonts w:asciiTheme="minorHAnsi" w:hAnsiTheme="minorHAnsi" w:cstheme="minorHAnsi"/>
          <w:lang w:val="en-US"/>
        </w:rPr>
        <w:t xml:space="preserve"> </w:t>
      </w:r>
      <w:r>
        <w:rPr>
          <w:rFonts w:asciiTheme="minorHAnsi" w:hAnsiTheme="minorHAnsi" w:cstheme="minorHAnsi"/>
          <w:lang w:val="en-US"/>
        </w:rPr>
        <w:t>then</w:t>
      </w:r>
      <w:r w:rsidRPr="00797046">
        <w:rPr>
          <w:rFonts w:asciiTheme="minorHAnsi" w:hAnsiTheme="minorHAnsi" w:cstheme="minorHAnsi"/>
          <w:lang w:val="en-US"/>
        </w:rPr>
        <w:t xml:space="preserve">, </w:t>
      </w:r>
      <w:r w:rsidRPr="00983F4B">
        <w:rPr>
          <w:rFonts w:asciiTheme="minorHAnsi" w:hAnsiTheme="minorHAnsi" w:cstheme="minorHAnsi"/>
          <w:lang w:val="en-US"/>
        </w:rPr>
        <w:t xml:space="preserve">it is through </w:t>
      </w:r>
      <w:r>
        <w:rPr>
          <w:rFonts w:asciiTheme="minorHAnsi" w:hAnsiTheme="minorHAnsi" w:cstheme="minorHAnsi"/>
          <w:lang w:val="en-US"/>
        </w:rPr>
        <w:t>the Law that people</w:t>
      </w:r>
      <w:r w:rsidRPr="00797046">
        <w:rPr>
          <w:rFonts w:asciiTheme="minorHAnsi" w:hAnsiTheme="minorHAnsi" w:cstheme="minorHAnsi"/>
          <w:lang w:val="en-US"/>
        </w:rPr>
        <w:t xml:space="preserve"> </w:t>
      </w:r>
      <w:r>
        <w:rPr>
          <w:rFonts w:asciiTheme="minorHAnsi" w:hAnsiTheme="minorHAnsi" w:cstheme="minorHAnsi"/>
          <w:lang w:val="en-US"/>
        </w:rPr>
        <w:t>learn</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truth</w:t>
      </w:r>
      <w:r w:rsidRPr="00797046">
        <w:rPr>
          <w:rFonts w:asciiTheme="minorHAnsi" w:hAnsiTheme="minorHAnsi" w:cstheme="minorHAnsi"/>
          <w:lang w:val="en-US"/>
        </w:rPr>
        <w:t xml:space="preserve"> </w:t>
      </w:r>
      <w:r>
        <w:rPr>
          <w:rFonts w:asciiTheme="minorHAnsi" w:hAnsiTheme="minorHAnsi" w:cstheme="minorHAnsi"/>
          <w:lang w:val="en-US"/>
        </w:rPr>
        <w:t>about</w:t>
      </w:r>
      <w:r w:rsidRPr="00797046">
        <w:rPr>
          <w:rFonts w:asciiTheme="minorHAnsi" w:hAnsiTheme="minorHAnsi" w:cstheme="minorHAnsi"/>
          <w:lang w:val="en-US"/>
        </w:rPr>
        <w:t xml:space="preserve"> </w:t>
      </w:r>
      <w:r>
        <w:rPr>
          <w:rFonts w:asciiTheme="minorHAnsi" w:hAnsiTheme="minorHAnsi" w:cstheme="minorHAnsi"/>
          <w:lang w:val="en-US"/>
        </w:rPr>
        <w:t>themselves</w:t>
      </w:r>
      <w:r w:rsidRPr="00797046">
        <w:rPr>
          <w:rFonts w:asciiTheme="minorHAnsi" w:hAnsiTheme="minorHAnsi" w:cstheme="minorHAnsi"/>
          <w:lang w:val="en-US"/>
        </w:rPr>
        <w:t xml:space="preserve"> </w:t>
      </w:r>
      <w:r>
        <w:rPr>
          <w:rFonts w:asciiTheme="minorHAnsi" w:hAnsiTheme="minorHAnsi" w:cstheme="minorHAnsi"/>
          <w:lang w:val="en-US"/>
        </w:rPr>
        <w:t>and</w:t>
      </w:r>
      <w:r w:rsidRPr="00797046">
        <w:rPr>
          <w:rFonts w:asciiTheme="minorHAnsi" w:hAnsiTheme="minorHAnsi" w:cstheme="minorHAnsi"/>
          <w:lang w:val="en-US"/>
        </w:rPr>
        <w:t xml:space="preserve"> </w:t>
      </w:r>
      <w:r>
        <w:rPr>
          <w:rFonts w:asciiTheme="minorHAnsi" w:hAnsiTheme="minorHAnsi" w:cstheme="minorHAnsi"/>
          <w:lang w:val="en-US"/>
        </w:rPr>
        <w:t>confess their sinfulness before God</w:t>
      </w:r>
      <w:r w:rsidRPr="00797046">
        <w:rPr>
          <w:rFonts w:asciiTheme="minorHAnsi" w:hAnsiTheme="minorHAnsi" w:cstheme="minorHAnsi"/>
          <w:lang w:val="en-US"/>
        </w:rPr>
        <w:t xml:space="preserve">. </w:t>
      </w:r>
      <w:r>
        <w:rPr>
          <w:rFonts w:asciiTheme="minorHAnsi" w:hAnsiTheme="minorHAnsi" w:cstheme="minorHAnsi"/>
          <w:lang w:val="en-US"/>
        </w:rPr>
        <w:t>Only</w:t>
      </w:r>
      <w:r w:rsidRPr="00105335">
        <w:rPr>
          <w:rFonts w:asciiTheme="minorHAnsi" w:hAnsiTheme="minorHAnsi" w:cstheme="minorHAnsi"/>
          <w:lang w:val="en-US"/>
        </w:rPr>
        <w:t xml:space="preserve"> </w:t>
      </w:r>
      <w:r>
        <w:rPr>
          <w:rFonts w:asciiTheme="minorHAnsi" w:hAnsiTheme="minorHAnsi" w:cstheme="minorHAnsi"/>
          <w:lang w:val="en-US"/>
        </w:rPr>
        <w:t>then</w:t>
      </w:r>
      <w:r w:rsidRPr="00105335">
        <w:rPr>
          <w:rFonts w:asciiTheme="minorHAnsi" w:hAnsiTheme="minorHAnsi" w:cstheme="minorHAnsi"/>
          <w:lang w:val="en-US"/>
        </w:rPr>
        <w:t xml:space="preserve"> </w:t>
      </w:r>
      <w:r>
        <w:rPr>
          <w:rFonts w:asciiTheme="minorHAnsi" w:hAnsiTheme="minorHAnsi" w:cstheme="minorHAnsi"/>
          <w:lang w:val="en-US"/>
        </w:rPr>
        <w:t>are</w:t>
      </w:r>
      <w:r w:rsidRPr="00105335">
        <w:rPr>
          <w:rFonts w:asciiTheme="minorHAnsi" w:hAnsiTheme="minorHAnsi" w:cstheme="minorHAnsi"/>
          <w:lang w:val="en-US"/>
        </w:rPr>
        <w:t xml:space="preserve"> </w:t>
      </w:r>
      <w:r>
        <w:rPr>
          <w:rFonts w:asciiTheme="minorHAnsi" w:hAnsiTheme="minorHAnsi" w:cstheme="minorHAnsi"/>
          <w:lang w:val="en-US"/>
        </w:rPr>
        <w:t>they</w:t>
      </w:r>
      <w:r w:rsidRPr="00105335">
        <w:rPr>
          <w:rFonts w:asciiTheme="minorHAnsi" w:hAnsiTheme="minorHAnsi" w:cstheme="minorHAnsi"/>
          <w:lang w:val="en-US"/>
        </w:rPr>
        <w:t xml:space="preserve"> </w:t>
      </w:r>
      <w:r>
        <w:rPr>
          <w:rFonts w:asciiTheme="minorHAnsi" w:hAnsiTheme="minorHAnsi" w:cstheme="minorHAnsi"/>
          <w:lang w:val="en-US"/>
        </w:rPr>
        <w:t>ready</w:t>
      </w:r>
      <w:r w:rsidRPr="00105335">
        <w:rPr>
          <w:rFonts w:asciiTheme="minorHAnsi" w:hAnsiTheme="minorHAnsi" w:cstheme="minorHAnsi"/>
          <w:lang w:val="en-US"/>
        </w:rPr>
        <w:t xml:space="preserve"> </w:t>
      </w:r>
      <w:r>
        <w:rPr>
          <w:rFonts w:asciiTheme="minorHAnsi" w:hAnsiTheme="minorHAnsi" w:cstheme="minorHAnsi"/>
          <w:lang w:val="en-US"/>
        </w:rPr>
        <w:t>to</w:t>
      </w:r>
      <w:r w:rsidRPr="00105335">
        <w:rPr>
          <w:rFonts w:asciiTheme="minorHAnsi" w:hAnsiTheme="minorHAnsi" w:cstheme="minorHAnsi"/>
          <w:lang w:val="en-US"/>
        </w:rPr>
        <w:t xml:space="preserve"> </w:t>
      </w:r>
      <w:r>
        <w:rPr>
          <w:rFonts w:asciiTheme="minorHAnsi" w:hAnsiTheme="minorHAnsi" w:cstheme="minorHAnsi"/>
          <w:lang w:val="en-US"/>
        </w:rPr>
        <w:t>hear</w:t>
      </w:r>
      <w:r w:rsidRPr="00105335">
        <w:rPr>
          <w:rFonts w:asciiTheme="minorHAnsi" w:hAnsiTheme="minorHAnsi" w:cstheme="minorHAnsi"/>
          <w:lang w:val="en-US"/>
        </w:rPr>
        <w:t xml:space="preserve"> </w:t>
      </w:r>
      <w:r>
        <w:rPr>
          <w:rFonts w:asciiTheme="minorHAnsi" w:hAnsiTheme="minorHAnsi" w:cstheme="minorHAnsi"/>
          <w:lang w:val="en-US"/>
        </w:rPr>
        <w:t>the</w:t>
      </w:r>
      <w:r w:rsidRPr="00105335">
        <w:rPr>
          <w:rFonts w:asciiTheme="minorHAnsi" w:hAnsiTheme="minorHAnsi" w:cstheme="minorHAnsi"/>
          <w:lang w:val="en-US"/>
        </w:rPr>
        <w:t xml:space="preserve"> </w:t>
      </w:r>
      <w:r>
        <w:rPr>
          <w:rFonts w:asciiTheme="minorHAnsi" w:hAnsiTheme="minorHAnsi" w:cstheme="minorHAnsi"/>
          <w:lang w:val="en-US"/>
        </w:rPr>
        <w:t>gospel</w:t>
      </w:r>
      <w:r w:rsidRPr="00105335">
        <w:rPr>
          <w:rFonts w:asciiTheme="minorHAnsi" w:hAnsiTheme="minorHAnsi" w:cstheme="minorHAnsi"/>
          <w:lang w:val="en-US"/>
        </w:rPr>
        <w:t xml:space="preserve">. </w:t>
      </w:r>
      <w:r>
        <w:rPr>
          <w:rFonts w:asciiTheme="minorHAnsi" w:hAnsiTheme="minorHAnsi" w:cstheme="minorHAnsi"/>
          <w:lang w:val="en-US"/>
        </w:rPr>
        <w:t>Only</w:t>
      </w:r>
      <w:r w:rsidRPr="00105335">
        <w:rPr>
          <w:rFonts w:asciiTheme="minorHAnsi" w:hAnsiTheme="minorHAnsi" w:cstheme="minorHAnsi"/>
          <w:lang w:val="en-US"/>
        </w:rPr>
        <w:t xml:space="preserve"> </w:t>
      </w:r>
      <w:r>
        <w:rPr>
          <w:rFonts w:asciiTheme="minorHAnsi" w:hAnsiTheme="minorHAnsi" w:cstheme="minorHAnsi"/>
          <w:lang w:val="en-US"/>
        </w:rPr>
        <w:t>then</w:t>
      </w:r>
      <w:r w:rsidRPr="00105335">
        <w:rPr>
          <w:rFonts w:asciiTheme="minorHAnsi" w:hAnsiTheme="minorHAnsi" w:cstheme="minorHAnsi"/>
          <w:lang w:val="en-US"/>
        </w:rPr>
        <w:t xml:space="preserve"> </w:t>
      </w:r>
      <w:r>
        <w:rPr>
          <w:rFonts w:asciiTheme="minorHAnsi" w:hAnsiTheme="minorHAnsi" w:cstheme="minorHAnsi"/>
          <w:lang w:val="en-US"/>
        </w:rPr>
        <w:t>does</w:t>
      </w:r>
      <w:r w:rsidRPr="00105335">
        <w:rPr>
          <w:rFonts w:asciiTheme="minorHAnsi" w:hAnsiTheme="minorHAnsi" w:cstheme="minorHAnsi"/>
          <w:lang w:val="en-US"/>
        </w:rPr>
        <w:t xml:space="preserve"> </w:t>
      </w:r>
      <w:r>
        <w:rPr>
          <w:rFonts w:asciiTheme="minorHAnsi" w:hAnsiTheme="minorHAnsi" w:cstheme="minorHAnsi"/>
          <w:lang w:val="en-US"/>
        </w:rPr>
        <w:t>it</w:t>
      </w:r>
      <w:r w:rsidRPr="00105335">
        <w:rPr>
          <w:rFonts w:asciiTheme="minorHAnsi" w:hAnsiTheme="minorHAnsi" w:cstheme="minorHAnsi"/>
          <w:lang w:val="en-US"/>
        </w:rPr>
        <w:t xml:space="preserve"> </w:t>
      </w:r>
      <w:r>
        <w:rPr>
          <w:rFonts w:asciiTheme="minorHAnsi" w:hAnsiTheme="minorHAnsi" w:cstheme="minorHAnsi"/>
          <w:lang w:val="en-US"/>
        </w:rPr>
        <w:t>become</w:t>
      </w:r>
      <w:r w:rsidRPr="00105335">
        <w:rPr>
          <w:rFonts w:asciiTheme="minorHAnsi" w:hAnsiTheme="minorHAnsi" w:cstheme="minorHAnsi"/>
          <w:lang w:val="en-US"/>
        </w:rPr>
        <w:t xml:space="preserve"> </w:t>
      </w:r>
      <w:r>
        <w:rPr>
          <w:rFonts w:asciiTheme="minorHAnsi" w:hAnsiTheme="minorHAnsi" w:cstheme="minorHAnsi"/>
          <w:lang w:val="en-US"/>
        </w:rPr>
        <w:t>Good</w:t>
      </w:r>
      <w:r w:rsidRPr="00105335">
        <w:rPr>
          <w:rFonts w:asciiTheme="minorHAnsi" w:hAnsiTheme="minorHAnsi" w:cstheme="minorHAnsi"/>
          <w:lang w:val="en-US"/>
        </w:rPr>
        <w:t xml:space="preserve"> </w:t>
      </w:r>
      <w:r>
        <w:rPr>
          <w:rFonts w:asciiTheme="minorHAnsi" w:hAnsiTheme="minorHAnsi" w:cstheme="minorHAnsi"/>
          <w:lang w:val="en-US"/>
        </w:rPr>
        <w:t>News</w:t>
      </w:r>
      <w:r w:rsidRPr="00105335">
        <w:rPr>
          <w:rFonts w:asciiTheme="minorHAnsi" w:hAnsiTheme="minorHAnsi" w:cstheme="minorHAnsi"/>
          <w:lang w:val="en-US"/>
        </w:rPr>
        <w:t xml:space="preserve"> </w:t>
      </w:r>
      <w:r>
        <w:rPr>
          <w:rFonts w:asciiTheme="minorHAnsi" w:hAnsiTheme="minorHAnsi" w:cstheme="minorHAnsi"/>
          <w:lang w:val="en-US"/>
        </w:rPr>
        <w:t>to</w:t>
      </w:r>
      <w:r w:rsidRPr="00105335">
        <w:rPr>
          <w:rFonts w:asciiTheme="minorHAnsi" w:hAnsiTheme="minorHAnsi" w:cstheme="minorHAnsi"/>
          <w:lang w:val="en-US"/>
        </w:rPr>
        <w:t xml:space="preserve"> </w:t>
      </w:r>
      <w:r>
        <w:rPr>
          <w:rFonts w:asciiTheme="minorHAnsi" w:hAnsiTheme="minorHAnsi" w:cstheme="minorHAnsi"/>
          <w:lang w:val="en-US"/>
        </w:rPr>
        <w:t>them</w:t>
      </w:r>
      <w:r w:rsidRPr="00105335">
        <w:rPr>
          <w:rFonts w:asciiTheme="minorHAnsi" w:hAnsiTheme="minorHAnsi" w:cstheme="minorHAnsi"/>
          <w:lang w:val="en-US"/>
        </w:rPr>
        <w:t xml:space="preserve">. </w:t>
      </w:r>
    </w:p>
    <w:p w:rsidR="00C361F1" w:rsidRPr="00797046" w:rsidRDefault="00C361F1" w:rsidP="00C361F1">
      <w:pPr>
        <w:ind w:firstLine="426"/>
        <w:rPr>
          <w:rFonts w:asciiTheme="minorHAnsi" w:hAnsiTheme="minorHAnsi" w:cstheme="minorHAnsi"/>
          <w:lang w:val="en-US"/>
        </w:rPr>
      </w:pPr>
      <w:r>
        <w:rPr>
          <w:rFonts w:asciiTheme="minorHAnsi" w:hAnsiTheme="minorHAnsi" w:cstheme="minorHAnsi"/>
          <w:lang w:val="en-US"/>
        </w:rPr>
        <w:t>We</w:t>
      </w:r>
      <w:r w:rsidRPr="00797046">
        <w:rPr>
          <w:rFonts w:asciiTheme="minorHAnsi" w:hAnsiTheme="minorHAnsi" w:cstheme="minorHAnsi"/>
          <w:lang w:val="en-US"/>
        </w:rPr>
        <w:t xml:space="preserve"> </w:t>
      </w:r>
      <w:r>
        <w:rPr>
          <w:rFonts w:asciiTheme="minorHAnsi" w:hAnsiTheme="minorHAnsi" w:cstheme="minorHAnsi"/>
          <w:lang w:val="en-US"/>
        </w:rPr>
        <w:t>can</w:t>
      </w:r>
      <w:r w:rsidRPr="00797046">
        <w:rPr>
          <w:rFonts w:asciiTheme="minorHAnsi" w:hAnsiTheme="minorHAnsi" w:cstheme="minorHAnsi"/>
          <w:lang w:val="en-US"/>
        </w:rPr>
        <w:t xml:space="preserve"> </w:t>
      </w:r>
      <w:r>
        <w:rPr>
          <w:rFonts w:asciiTheme="minorHAnsi" w:hAnsiTheme="minorHAnsi" w:cstheme="minorHAnsi"/>
          <w:lang w:val="en-US"/>
        </w:rPr>
        <w:t>cite</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following</w:t>
      </w:r>
      <w:r w:rsidRPr="00797046">
        <w:rPr>
          <w:rFonts w:asciiTheme="minorHAnsi" w:hAnsiTheme="minorHAnsi" w:cstheme="minorHAnsi"/>
          <w:lang w:val="en-US"/>
        </w:rPr>
        <w:t xml:space="preserve"> </w:t>
      </w:r>
      <w:r>
        <w:rPr>
          <w:rFonts w:asciiTheme="minorHAnsi" w:hAnsiTheme="minorHAnsi" w:cstheme="minorHAnsi"/>
          <w:lang w:val="en-US"/>
        </w:rPr>
        <w:t>comments</w:t>
      </w:r>
      <w:r w:rsidRPr="00797046">
        <w:rPr>
          <w:rFonts w:asciiTheme="minorHAnsi" w:hAnsiTheme="minorHAnsi" w:cstheme="minorHAnsi"/>
          <w:lang w:val="en-US"/>
        </w:rPr>
        <w:t xml:space="preserve"> </w:t>
      </w:r>
      <w:r>
        <w:rPr>
          <w:rFonts w:asciiTheme="minorHAnsi" w:hAnsiTheme="minorHAnsi" w:cstheme="minorHAnsi"/>
          <w:lang w:val="en-US"/>
        </w:rPr>
        <w:t>on</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role</w:t>
      </w:r>
      <w:r w:rsidRPr="00797046">
        <w:rPr>
          <w:rFonts w:asciiTheme="minorHAnsi" w:hAnsiTheme="minorHAnsi" w:cstheme="minorHAnsi"/>
          <w:lang w:val="en-US"/>
        </w:rPr>
        <w:t xml:space="preserve"> </w:t>
      </w:r>
      <w:r>
        <w:rPr>
          <w:rFonts w:asciiTheme="minorHAnsi" w:hAnsiTheme="minorHAnsi" w:cstheme="minorHAnsi"/>
          <w:lang w:val="en-US"/>
        </w:rPr>
        <w:t>of</w:t>
      </w:r>
      <w:r w:rsidRPr="00797046">
        <w:rPr>
          <w:rFonts w:asciiTheme="minorHAnsi" w:hAnsiTheme="minorHAnsi" w:cstheme="minorHAnsi"/>
          <w:lang w:val="en-US"/>
        </w:rPr>
        <w:t xml:space="preserve"> </w:t>
      </w:r>
      <w:r>
        <w:rPr>
          <w:rFonts w:asciiTheme="minorHAnsi" w:hAnsiTheme="minorHAnsi" w:cstheme="minorHAnsi"/>
          <w:lang w:val="en-US"/>
        </w:rPr>
        <w:t>the</w:t>
      </w:r>
      <w:r w:rsidRPr="00797046">
        <w:rPr>
          <w:rFonts w:asciiTheme="minorHAnsi" w:hAnsiTheme="minorHAnsi" w:cstheme="minorHAnsi"/>
          <w:lang w:val="en-US"/>
        </w:rPr>
        <w:t xml:space="preserve"> </w:t>
      </w:r>
      <w:r>
        <w:rPr>
          <w:rFonts w:asciiTheme="minorHAnsi" w:hAnsiTheme="minorHAnsi" w:cstheme="minorHAnsi"/>
          <w:lang w:val="en-US"/>
        </w:rPr>
        <w:t>mind</w:t>
      </w:r>
      <w:r w:rsidRPr="00797046">
        <w:rPr>
          <w:rFonts w:asciiTheme="minorHAnsi" w:hAnsiTheme="minorHAnsi" w:cstheme="minorHAnsi"/>
          <w:lang w:val="en-US"/>
        </w:rPr>
        <w:t xml:space="preserve"> </w:t>
      </w:r>
      <w:r>
        <w:rPr>
          <w:rFonts w:asciiTheme="minorHAnsi" w:hAnsiTheme="minorHAnsi" w:cstheme="minorHAnsi"/>
          <w:lang w:val="en-US"/>
        </w:rPr>
        <w:t>in</w:t>
      </w:r>
      <w:r w:rsidRPr="00797046">
        <w:rPr>
          <w:rFonts w:asciiTheme="minorHAnsi" w:hAnsiTheme="minorHAnsi" w:cstheme="minorHAnsi"/>
          <w:lang w:val="en-US"/>
        </w:rPr>
        <w:t xml:space="preserve"> </w:t>
      </w:r>
      <w:r>
        <w:rPr>
          <w:rFonts w:asciiTheme="minorHAnsi" w:hAnsiTheme="minorHAnsi" w:cstheme="minorHAnsi"/>
          <w:lang w:val="en-US"/>
        </w:rPr>
        <w:t>repentance:</w:t>
      </w:r>
      <w:r w:rsidRPr="006F043E">
        <w:rPr>
          <w:rStyle w:val="FootnoteReference"/>
          <w:rFonts w:asciiTheme="minorHAnsi" w:hAnsiTheme="minorHAnsi" w:cstheme="minorHAnsi"/>
          <w:sz w:val="24"/>
        </w:rPr>
        <w:footnoteReference w:id="31"/>
      </w:r>
      <w:r w:rsidRPr="00797046">
        <w:rPr>
          <w:rFonts w:asciiTheme="minorHAnsi" w:hAnsiTheme="minorHAnsi" w:cstheme="minorHAnsi"/>
          <w:lang w:val="en-US"/>
        </w:rPr>
        <w:t xml:space="preserve"> </w:t>
      </w:r>
    </w:p>
    <w:p w:rsidR="00C361F1" w:rsidRPr="00797046" w:rsidRDefault="00C361F1" w:rsidP="00C361F1">
      <w:pPr>
        <w:ind w:firstLine="360"/>
        <w:rPr>
          <w:rFonts w:asciiTheme="minorHAnsi" w:hAnsiTheme="minorHAnsi" w:cstheme="minorHAnsi"/>
          <w:lang w:val="en-US"/>
        </w:rPr>
      </w:pPr>
    </w:p>
    <w:p w:rsidR="00C361F1" w:rsidRPr="00797046" w:rsidRDefault="00C361F1" w:rsidP="00C361F1">
      <w:pPr>
        <w:ind w:left="709"/>
        <w:rPr>
          <w:rFonts w:asciiTheme="minorHAnsi" w:eastAsia="MS Mincho" w:hAnsiTheme="minorHAnsi" w:cstheme="minorHAnsi"/>
          <w:lang w:val="en-US" w:eastAsia="ja-JP"/>
        </w:rPr>
      </w:pPr>
      <w:r w:rsidRPr="00797046">
        <w:rPr>
          <w:rFonts w:asciiTheme="minorHAnsi" w:hAnsiTheme="minorHAnsi" w:cstheme="minorHAnsi"/>
          <w:lang w:val="en-US" w:eastAsia="en-US" w:bidi="he-IL"/>
        </w:rPr>
        <w:t>Repentance is that change of a sinner’s mind that leads him or her to turn from evil ways and live. Intellectually, human beings must apprehend sin as unutterably heinous, the divine law as perfect and binding, and themselves as falling short of the requirements of a holy God</w:t>
      </w:r>
      <w:r>
        <w:rPr>
          <w:rFonts w:asciiTheme="minorHAnsi" w:hAnsiTheme="minorHAnsi" w:cstheme="minorHAnsi"/>
          <w:lang w:val="en-US" w:eastAsia="en-US" w:bidi="he-IL"/>
        </w:rPr>
        <w:t>.</w:t>
      </w:r>
    </w:p>
    <w:p w:rsidR="00C361F1" w:rsidRPr="00797046" w:rsidRDefault="00C361F1" w:rsidP="00C361F1">
      <w:pPr>
        <w:ind w:firstLine="360"/>
        <w:rPr>
          <w:rFonts w:asciiTheme="minorHAnsi" w:hAnsiTheme="minorHAnsi" w:cstheme="minorHAnsi"/>
          <w:lang w:val="en-US"/>
        </w:rPr>
      </w:pPr>
    </w:p>
    <w:p w:rsidR="00C361F1" w:rsidRPr="00797046" w:rsidRDefault="00C361F1" w:rsidP="00C361F1">
      <w:pPr>
        <w:ind w:left="709"/>
        <w:rPr>
          <w:rFonts w:asciiTheme="minorHAnsi" w:eastAsia="MS Mincho" w:hAnsiTheme="minorHAnsi" w:cstheme="minorHAnsi"/>
          <w:lang w:val="en-US" w:eastAsia="ja-JP"/>
        </w:rPr>
      </w:pPr>
      <w:r w:rsidRPr="00797046">
        <w:rPr>
          <w:rFonts w:asciiTheme="minorHAnsi" w:hAnsiTheme="minorHAnsi" w:cstheme="minorHAnsi"/>
          <w:lang w:val="en-US" w:eastAsia="en-US" w:bidi="he-IL"/>
        </w:rPr>
        <w:t>But the exhortations of the ancient prophets, of Jesus, and of the apostles show that the change of mind is the dominant idea of the words employed, while the accompanying grief and reform of life are necessary consequences.</w:t>
      </w:r>
    </w:p>
    <w:p w:rsidR="00C361F1" w:rsidRPr="00105335" w:rsidRDefault="00C361F1" w:rsidP="00C361F1">
      <w:pPr>
        <w:ind w:firstLine="360"/>
        <w:rPr>
          <w:rFonts w:asciiTheme="minorHAnsi" w:hAnsiTheme="minorHAnsi" w:cstheme="minorHAnsi"/>
          <w:lang w:val="en-US"/>
        </w:rPr>
      </w:pPr>
    </w:p>
    <w:p w:rsidR="00C361F1" w:rsidRPr="00797046" w:rsidRDefault="00C361F1" w:rsidP="00C361F1">
      <w:pPr>
        <w:ind w:left="720" w:hanging="294"/>
        <w:rPr>
          <w:rFonts w:asciiTheme="minorHAnsi" w:hAnsiTheme="minorHAnsi" w:cstheme="minorHAnsi"/>
          <w:b/>
          <w:bCs/>
          <w:lang w:val="en-US"/>
        </w:rPr>
      </w:pPr>
      <w:r>
        <w:rPr>
          <w:rFonts w:asciiTheme="minorHAnsi" w:hAnsiTheme="minorHAnsi" w:cstheme="minorHAnsi"/>
          <w:b/>
          <w:bCs/>
          <w:lang w:val="en-US"/>
        </w:rPr>
        <w:t>b</w:t>
      </w:r>
      <w:r w:rsidRPr="00797046">
        <w:rPr>
          <w:rFonts w:asciiTheme="minorHAnsi" w:hAnsiTheme="minorHAnsi" w:cstheme="minorHAnsi"/>
          <w:b/>
          <w:bCs/>
          <w:lang w:val="en-US"/>
        </w:rPr>
        <w:t xml:space="preserve">. </w:t>
      </w:r>
      <w:r>
        <w:rPr>
          <w:rFonts w:asciiTheme="minorHAnsi" w:hAnsiTheme="minorHAnsi" w:cstheme="minorHAnsi"/>
          <w:b/>
          <w:bCs/>
          <w:lang w:val="en-US"/>
        </w:rPr>
        <w:t>Participation</w:t>
      </w:r>
      <w:r w:rsidRPr="00797046">
        <w:rPr>
          <w:rFonts w:asciiTheme="minorHAnsi" w:hAnsiTheme="minorHAnsi" w:cstheme="minorHAnsi"/>
          <w:b/>
          <w:bCs/>
          <w:lang w:val="en-US"/>
        </w:rPr>
        <w:t xml:space="preserve"> </w:t>
      </w:r>
      <w:r>
        <w:rPr>
          <w:rFonts w:asciiTheme="minorHAnsi" w:hAnsiTheme="minorHAnsi" w:cstheme="minorHAnsi"/>
          <w:b/>
          <w:bCs/>
          <w:lang w:val="en-US"/>
        </w:rPr>
        <w:t>of</w:t>
      </w:r>
      <w:r w:rsidRPr="00797046">
        <w:rPr>
          <w:rFonts w:asciiTheme="minorHAnsi" w:hAnsiTheme="minorHAnsi" w:cstheme="minorHAnsi"/>
          <w:b/>
          <w:bCs/>
          <w:lang w:val="en-US"/>
        </w:rPr>
        <w:t xml:space="preserve"> </w:t>
      </w:r>
      <w:r>
        <w:rPr>
          <w:rFonts w:asciiTheme="minorHAnsi" w:hAnsiTheme="minorHAnsi" w:cstheme="minorHAnsi"/>
          <w:b/>
          <w:bCs/>
          <w:lang w:val="en-US"/>
        </w:rPr>
        <w:t>the</w:t>
      </w:r>
      <w:r w:rsidRPr="00797046">
        <w:rPr>
          <w:rFonts w:asciiTheme="minorHAnsi" w:hAnsiTheme="minorHAnsi" w:cstheme="minorHAnsi"/>
          <w:b/>
          <w:bCs/>
          <w:lang w:val="en-US"/>
        </w:rPr>
        <w:t xml:space="preserve"> </w:t>
      </w:r>
      <w:r>
        <w:rPr>
          <w:rFonts w:asciiTheme="minorHAnsi" w:hAnsiTheme="minorHAnsi" w:cstheme="minorHAnsi"/>
          <w:b/>
          <w:bCs/>
          <w:lang w:val="en-US"/>
        </w:rPr>
        <w:t>Emotions</w:t>
      </w:r>
    </w:p>
    <w:p w:rsidR="00C361F1" w:rsidRPr="00797046" w:rsidRDefault="00C361F1" w:rsidP="00C361F1">
      <w:pPr>
        <w:ind w:firstLine="426"/>
        <w:rPr>
          <w:rFonts w:asciiTheme="minorHAnsi" w:hAnsiTheme="minorHAnsi" w:cstheme="minorHAnsi"/>
          <w:lang w:val="en-US"/>
        </w:rPr>
      </w:pPr>
    </w:p>
    <w:p w:rsidR="00C361F1" w:rsidRPr="00551F2E" w:rsidRDefault="00C361F1" w:rsidP="00C361F1">
      <w:pPr>
        <w:ind w:firstLine="426"/>
        <w:rPr>
          <w:rFonts w:asciiTheme="minorHAnsi" w:hAnsiTheme="minorHAnsi" w:cstheme="minorHAnsi"/>
          <w:lang w:val="en-US"/>
        </w:rPr>
      </w:pPr>
      <w:r>
        <w:rPr>
          <w:rFonts w:asciiTheme="minorHAnsi" w:hAnsiTheme="minorHAnsi" w:cstheme="minorHAnsi"/>
          <w:lang w:val="en-US"/>
        </w:rPr>
        <w:t>Emotions</w:t>
      </w:r>
      <w:r w:rsidRPr="00797046">
        <w:rPr>
          <w:rFonts w:asciiTheme="minorHAnsi" w:hAnsiTheme="minorHAnsi" w:cstheme="minorHAnsi"/>
          <w:lang w:val="en-US"/>
        </w:rPr>
        <w:t xml:space="preserve"> </w:t>
      </w:r>
      <w:r>
        <w:rPr>
          <w:rFonts w:asciiTheme="minorHAnsi" w:hAnsiTheme="minorHAnsi" w:cstheme="minorHAnsi"/>
          <w:lang w:val="en-US"/>
        </w:rPr>
        <w:t>also</w:t>
      </w:r>
      <w:r w:rsidRPr="00797046">
        <w:rPr>
          <w:rFonts w:asciiTheme="minorHAnsi" w:hAnsiTheme="minorHAnsi" w:cstheme="minorHAnsi"/>
          <w:lang w:val="en-US"/>
        </w:rPr>
        <w:t xml:space="preserve"> </w:t>
      </w:r>
      <w:r>
        <w:rPr>
          <w:rFonts w:asciiTheme="minorHAnsi" w:hAnsiTheme="minorHAnsi" w:cstheme="minorHAnsi"/>
          <w:lang w:val="en-US"/>
        </w:rPr>
        <w:t>play</w:t>
      </w:r>
      <w:r w:rsidRPr="00797046">
        <w:rPr>
          <w:rFonts w:asciiTheme="minorHAnsi" w:hAnsiTheme="minorHAnsi" w:cstheme="minorHAnsi"/>
          <w:lang w:val="en-US"/>
        </w:rPr>
        <w:t xml:space="preserve"> </w:t>
      </w:r>
      <w:r>
        <w:rPr>
          <w:rFonts w:asciiTheme="minorHAnsi" w:hAnsiTheme="minorHAnsi" w:cstheme="minorHAnsi"/>
          <w:lang w:val="en-US"/>
        </w:rPr>
        <w:t>a</w:t>
      </w:r>
      <w:r w:rsidRPr="00797046">
        <w:rPr>
          <w:rFonts w:asciiTheme="minorHAnsi" w:hAnsiTheme="minorHAnsi" w:cstheme="minorHAnsi"/>
          <w:lang w:val="en-US"/>
        </w:rPr>
        <w:t xml:space="preserve"> </w:t>
      </w:r>
      <w:r>
        <w:rPr>
          <w:rFonts w:asciiTheme="minorHAnsi" w:hAnsiTheme="minorHAnsi" w:cstheme="minorHAnsi"/>
          <w:lang w:val="en-US"/>
        </w:rPr>
        <w:t>role</w:t>
      </w:r>
      <w:r w:rsidRPr="00797046">
        <w:rPr>
          <w:rFonts w:asciiTheme="minorHAnsi" w:hAnsiTheme="minorHAnsi" w:cstheme="minorHAnsi"/>
          <w:lang w:val="en-US"/>
        </w:rPr>
        <w:t xml:space="preserve"> </w:t>
      </w:r>
      <w:r>
        <w:rPr>
          <w:rFonts w:asciiTheme="minorHAnsi" w:hAnsiTheme="minorHAnsi" w:cstheme="minorHAnsi"/>
          <w:lang w:val="en-US"/>
        </w:rPr>
        <w:t>in</w:t>
      </w:r>
      <w:r w:rsidRPr="00797046">
        <w:rPr>
          <w:rFonts w:asciiTheme="minorHAnsi" w:hAnsiTheme="minorHAnsi" w:cstheme="minorHAnsi"/>
          <w:lang w:val="en-US"/>
        </w:rPr>
        <w:t xml:space="preserve"> </w:t>
      </w:r>
      <w:r>
        <w:rPr>
          <w:rFonts w:asciiTheme="minorHAnsi" w:hAnsiTheme="minorHAnsi" w:cstheme="minorHAnsi"/>
          <w:lang w:val="en-US"/>
        </w:rPr>
        <w:t>repentance</w:t>
      </w:r>
      <w:r w:rsidRPr="00797046">
        <w:rPr>
          <w:rFonts w:asciiTheme="minorHAnsi" w:hAnsiTheme="minorHAnsi" w:cstheme="minorHAnsi"/>
          <w:lang w:val="en-US"/>
        </w:rPr>
        <w:t xml:space="preserve">. </w:t>
      </w:r>
      <w:r>
        <w:rPr>
          <w:rFonts w:asciiTheme="minorHAnsi" w:hAnsiTheme="minorHAnsi" w:cstheme="minorHAnsi"/>
          <w:lang w:val="en-US"/>
        </w:rPr>
        <w:t>In</w:t>
      </w:r>
      <w:r w:rsidRPr="00797046">
        <w:rPr>
          <w:rFonts w:asciiTheme="minorHAnsi" w:hAnsiTheme="minorHAnsi" w:cstheme="minorHAnsi"/>
          <w:lang w:val="en-US"/>
        </w:rPr>
        <w:t xml:space="preserve"> </w:t>
      </w:r>
      <w:r>
        <w:rPr>
          <w:rFonts w:asciiTheme="minorHAnsi" w:hAnsiTheme="minorHAnsi" w:cstheme="minorHAnsi"/>
          <w:lang w:val="en-US"/>
        </w:rPr>
        <w:t>a</w:t>
      </w:r>
      <w:r w:rsidRPr="00797046">
        <w:rPr>
          <w:rFonts w:asciiTheme="minorHAnsi" w:hAnsiTheme="minorHAnsi" w:cstheme="minorHAnsi"/>
          <w:lang w:val="en-US"/>
        </w:rPr>
        <w:t xml:space="preserve"> </w:t>
      </w:r>
      <w:r>
        <w:rPr>
          <w:rFonts w:asciiTheme="minorHAnsi" w:hAnsiTheme="minorHAnsi" w:cstheme="minorHAnsi"/>
          <w:lang w:val="en-US"/>
        </w:rPr>
        <w:t>true</w:t>
      </w:r>
      <w:r w:rsidRPr="00797046">
        <w:rPr>
          <w:rFonts w:asciiTheme="minorHAnsi" w:hAnsiTheme="minorHAnsi" w:cstheme="minorHAnsi"/>
          <w:lang w:val="en-US"/>
        </w:rPr>
        <w:t xml:space="preserve"> </w:t>
      </w:r>
      <w:r>
        <w:rPr>
          <w:rFonts w:asciiTheme="minorHAnsi" w:hAnsiTheme="minorHAnsi" w:cstheme="minorHAnsi"/>
          <w:lang w:val="en-US"/>
        </w:rPr>
        <w:t>experience</w:t>
      </w:r>
      <w:r w:rsidRPr="00797046">
        <w:rPr>
          <w:rFonts w:asciiTheme="minorHAnsi" w:hAnsiTheme="minorHAnsi" w:cstheme="minorHAnsi"/>
          <w:lang w:val="en-US"/>
        </w:rPr>
        <w:t xml:space="preserve"> </w:t>
      </w:r>
      <w:r>
        <w:rPr>
          <w:rFonts w:asciiTheme="minorHAnsi" w:hAnsiTheme="minorHAnsi" w:cstheme="minorHAnsi"/>
          <w:lang w:val="en-US"/>
        </w:rPr>
        <w:t>of</w:t>
      </w:r>
      <w:r w:rsidRPr="00797046">
        <w:rPr>
          <w:rFonts w:asciiTheme="minorHAnsi" w:hAnsiTheme="minorHAnsi" w:cstheme="minorHAnsi"/>
          <w:lang w:val="en-US"/>
        </w:rPr>
        <w:t xml:space="preserve"> </w:t>
      </w:r>
      <w:r>
        <w:rPr>
          <w:rFonts w:asciiTheme="minorHAnsi" w:hAnsiTheme="minorHAnsi" w:cstheme="minorHAnsi"/>
          <w:lang w:val="en-US"/>
        </w:rPr>
        <w:t>repentance</w:t>
      </w:r>
      <w:r w:rsidRPr="00797046">
        <w:rPr>
          <w:rFonts w:asciiTheme="minorHAnsi" w:hAnsiTheme="minorHAnsi" w:cstheme="minorHAnsi"/>
          <w:lang w:val="en-US"/>
        </w:rPr>
        <w:t xml:space="preserve">, </w:t>
      </w:r>
      <w:r>
        <w:rPr>
          <w:rFonts w:asciiTheme="minorHAnsi" w:hAnsiTheme="minorHAnsi" w:cstheme="minorHAnsi"/>
          <w:lang w:val="en-US"/>
        </w:rPr>
        <w:t>one</w:t>
      </w:r>
      <w:r w:rsidRPr="00797046">
        <w:rPr>
          <w:rFonts w:asciiTheme="minorHAnsi" w:hAnsiTheme="minorHAnsi" w:cstheme="minorHAnsi"/>
          <w:lang w:val="en-US"/>
        </w:rPr>
        <w:t xml:space="preserve"> </w:t>
      </w:r>
      <w:r>
        <w:rPr>
          <w:rFonts w:asciiTheme="minorHAnsi" w:hAnsiTheme="minorHAnsi" w:cstheme="minorHAnsi"/>
          <w:lang w:val="en-US"/>
        </w:rPr>
        <w:t>not</w:t>
      </w:r>
      <w:r w:rsidRPr="00797046">
        <w:rPr>
          <w:rFonts w:asciiTheme="minorHAnsi" w:hAnsiTheme="minorHAnsi" w:cstheme="minorHAnsi"/>
          <w:lang w:val="en-US"/>
        </w:rPr>
        <w:t xml:space="preserve"> </w:t>
      </w:r>
      <w:r>
        <w:rPr>
          <w:rFonts w:asciiTheme="minorHAnsi" w:hAnsiTheme="minorHAnsi" w:cstheme="minorHAnsi"/>
          <w:lang w:val="en-US"/>
        </w:rPr>
        <w:t>o</w:t>
      </w:r>
      <w:r w:rsidRPr="00BF1893">
        <w:rPr>
          <w:rFonts w:asciiTheme="minorHAnsi" w:hAnsiTheme="minorHAnsi" w:cstheme="minorHAnsi"/>
          <w:lang w:val="en-US"/>
        </w:rPr>
        <w:t>nly acknowledges sin, but also has a feeling of shame for it. The</w:t>
      </w:r>
      <w:r w:rsidRPr="00551F2E">
        <w:rPr>
          <w:rFonts w:asciiTheme="minorHAnsi" w:hAnsiTheme="minorHAnsi" w:cstheme="minorHAnsi"/>
          <w:lang w:val="en-US"/>
        </w:rPr>
        <w:t xml:space="preserve"> </w:t>
      </w:r>
      <w:r w:rsidRPr="00BF1893">
        <w:rPr>
          <w:rFonts w:asciiTheme="minorHAnsi" w:hAnsiTheme="minorHAnsi" w:cstheme="minorHAnsi"/>
          <w:lang w:val="en-US"/>
        </w:rPr>
        <w:t>sinner</w:t>
      </w:r>
      <w:r w:rsidRPr="00551F2E">
        <w:rPr>
          <w:rFonts w:asciiTheme="minorHAnsi" w:hAnsiTheme="minorHAnsi" w:cstheme="minorHAnsi"/>
          <w:lang w:val="en-US"/>
        </w:rPr>
        <w:t xml:space="preserve"> </w:t>
      </w:r>
      <w:r w:rsidRPr="00BF1893">
        <w:rPr>
          <w:rFonts w:asciiTheme="minorHAnsi" w:hAnsiTheme="minorHAnsi" w:cstheme="minorHAnsi"/>
          <w:lang w:val="en-US"/>
        </w:rPr>
        <w:t>regrets</w:t>
      </w:r>
      <w:r w:rsidRPr="00551F2E">
        <w:rPr>
          <w:rFonts w:asciiTheme="minorHAnsi" w:hAnsiTheme="minorHAnsi" w:cstheme="minorHAnsi"/>
          <w:lang w:val="en-US"/>
        </w:rPr>
        <w:t xml:space="preserve"> </w:t>
      </w:r>
      <w:r w:rsidRPr="00BF1893">
        <w:rPr>
          <w:rFonts w:asciiTheme="minorHAnsi" w:hAnsiTheme="minorHAnsi" w:cstheme="minorHAnsi"/>
          <w:lang w:val="en-US"/>
        </w:rPr>
        <w:t>their</w:t>
      </w:r>
      <w:r w:rsidRPr="00551F2E">
        <w:rPr>
          <w:rFonts w:asciiTheme="minorHAnsi" w:hAnsiTheme="minorHAnsi" w:cstheme="minorHAnsi"/>
          <w:lang w:val="en-US"/>
        </w:rPr>
        <w:t xml:space="preserve"> </w:t>
      </w:r>
      <w:r w:rsidRPr="00BF1893">
        <w:rPr>
          <w:rFonts w:asciiTheme="minorHAnsi" w:hAnsiTheme="minorHAnsi" w:cstheme="minorHAnsi"/>
          <w:lang w:val="en-US"/>
        </w:rPr>
        <w:t>action</w:t>
      </w:r>
      <w:r w:rsidRPr="00551F2E">
        <w:rPr>
          <w:rFonts w:asciiTheme="minorHAnsi" w:hAnsiTheme="minorHAnsi" w:cstheme="minorHAnsi"/>
          <w:lang w:val="en-US"/>
        </w:rPr>
        <w:t xml:space="preserve">. </w:t>
      </w:r>
      <w:r w:rsidRPr="00BF1893">
        <w:rPr>
          <w:rFonts w:asciiTheme="minorHAnsi" w:hAnsiTheme="minorHAnsi" w:cstheme="minorHAnsi"/>
          <w:lang w:val="en-US"/>
        </w:rPr>
        <w:t>Bromil</w:t>
      </w:r>
      <w:r>
        <w:rPr>
          <w:rFonts w:asciiTheme="minorHAnsi" w:hAnsiTheme="minorHAnsi" w:cstheme="minorHAnsi"/>
          <w:lang w:val="en-US"/>
        </w:rPr>
        <w:t>e</w:t>
      </w:r>
      <w:r w:rsidRPr="00BF1893">
        <w:rPr>
          <w:rFonts w:asciiTheme="minorHAnsi" w:hAnsiTheme="minorHAnsi" w:cstheme="minorHAnsi"/>
          <w:lang w:val="en-US"/>
        </w:rPr>
        <w:t>y writes, “</w:t>
      </w:r>
      <w:r w:rsidRPr="00BF1893">
        <w:rPr>
          <w:rFonts w:asciiTheme="minorHAnsi" w:hAnsiTheme="minorHAnsi" w:cstheme="minorHAnsi"/>
          <w:lang w:val="en-US" w:eastAsia="en-US" w:bidi="he-IL"/>
        </w:rPr>
        <w:t>Repentance, however, is more than recognition of sin. It is recognition that this sin is under the judgment of God.</w:t>
      </w:r>
      <w:r w:rsidRPr="00BF1893">
        <w:rPr>
          <w:rFonts w:asciiTheme="minorHAnsi" w:hAnsiTheme="minorHAnsi" w:cstheme="minorHAnsi"/>
          <w:lang w:val="en-US"/>
        </w:rPr>
        <w:t>”</w:t>
      </w:r>
      <w:r w:rsidRPr="006F043E">
        <w:rPr>
          <w:rStyle w:val="FootnoteReference"/>
          <w:rFonts w:asciiTheme="minorHAnsi" w:eastAsia="MS Mincho" w:hAnsiTheme="minorHAnsi" w:cstheme="minorHAnsi"/>
          <w:sz w:val="24"/>
          <w:lang w:eastAsia="ja-JP"/>
        </w:rPr>
        <w:footnoteReference w:id="32"/>
      </w:r>
      <w:r>
        <w:rPr>
          <w:rFonts w:asciiTheme="minorHAnsi" w:hAnsiTheme="minorHAnsi" w:cstheme="minorHAnsi"/>
          <w:lang w:val="en-US"/>
        </w:rPr>
        <w:t xml:space="preserve"> It</w:t>
      </w:r>
      <w:r w:rsidRPr="00551F2E">
        <w:rPr>
          <w:rFonts w:asciiTheme="minorHAnsi" w:hAnsiTheme="minorHAnsi" w:cstheme="minorHAnsi"/>
          <w:lang w:val="en-US"/>
        </w:rPr>
        <w:t xml:space="preserve"> </w:t>
      </w:r>
      <w:r>
        <w:rPr>
          <w:rFonts w:asciiTheme="minorHAnsi" w:hAnsiTheme="minorHAnsi" w:cstheme="minorHAnsi"/>
          <w:lang w:val="en-US"/>
        </w:rPr>
        <w:t>is</w:t>
      </w:r>
      <w:r w:rsidRPr="00551F2E">
        <w:rPr>
          <w:rFonts w:asciiTheme="minorHAnsi" w:hAnsiTheme="minorHAnsi" w:cstheme="minorHAnsi"/>
          <w:lang w:val="en-US"/>
        </w:rPr>
        <w:t xml:space="preserve"> </w:t>
      </w:r>
      <w:r>
        <w:rPr>
          <w:rFonts w:asciiTheme="minorHAnsi" w:hAnsiTheme="minorHAnsi" w:cstheme="minorHAnsi"/>
          <w:lang w:val="en-US"/>
        </w:rPr>
        <w:t>often</w:t>
      </w:r>
      <w:r w:rsidRPr="00551F2E">
        <w:rPr>
          <w:rFonts w:asciiTheme="minorHAnsi" w:hAnsiTheme="minorHAnsi" w:cstheme="minorHAnsi"/>
          <w:lang w:val="en-US"/>
        </w:rPr>
        <w:t xml:space="preserve"> </w:t>
      </w:r>
      <w:r>
        <w:rPr>
          <w:rFonts w:asciiTheme="minorHAnsi" w:hAnsiTheme="minorHAnsi" w:cstheme="minorHAnsi"/>
          <w:lang w:val="en-US"/>
        </w:rPr>
        <w:t xml:space="preserve">thought that the regret that the sinner </w:t>
      </w:r>
      <w:r>
        <w:rPr>
          <w:rFonts w:asciiTheme="minorHAnsi" w:hAnsiTheme="minorHAnsi" w:cstheme="minorHAnsi"/>
          <w:lang w:val="en-US"/>
        </w:rPr>
        <w:lastRenderedPageBreak/>
        <w:t>experiences should be not because of the negative consequences of sin, but for the violation of God’s law and the insult to His nature.</w:t>
      </w:r>
      <w:r w:rsidRPr="006F043E">
        <w:rPr>
          <w:rStyle w:val="FootnoteReference"/>
          <w:rFonts w:asciiTheme="minorHAnsi" w:hAnsiTheme="minorHAnsi" w:cstheme="minorHAnsi"/>
          <w:sz w:val="24"/>
        </w:rPr>
        <w:footnoteReference w:id="33"/>
      </w:r>
    </w:p>
    <w:p w:rsidR="00C361F1" w:rsidRDefault="00C361F1" w:rsidP="00C361F1">
      <w:pPr>
        <w:ind w:firstLine="426"/>
        <w:rPr>
          <w:rFonts w:asciiTheme="minorHAnsi" w:hAnsiTheme="minorHAnsi" w:cstheme="minorHAnsi"/>
          <w:lang w:val="en-US"/>
        </w:rPr>
      </w:pPr>
      <w:r>
        <w:rPr>
          <w:rFonts w:asciiTheme="minorHAnsi" w:hAnsiTheme="minorHAnsi" w:cstheme="minorHAnsi"/>
          <w:lang w:val="en-US"/>
        </w:rPr>
        <w:t>The Bible speaks of instances when gospel preaching brought about a feeling of regret for sin</w:t>
      </w:r>
      <w:r w:rsidRPr="00551F2E">
        <w:rPr>
          <w:rFonts w:asciiTheme="minorHAnsi" w:hAnsiTheme="minorHAnsi" w:cstheme="minorHAnsi"/>
          <w:lang w:val="en-US"/>
        </w:rPr>
        <w:t xml:space="preserve">. </w:t>
      </w:r>
      <w:r>
        <w:rPr>
          <w:rFonts w:asciiTheme="minorHAnsi" w:hAnsiTheme="minorHAnsi" w:cstheme="minorHAnsi"/>
          <w:lang w:val="en-US"/>
        </w:rPr>
        <w:t xml:space="preserve">When Peter preached on the Day of Pentecost, his </w:t>
      </w:r>
      <w:r w:rsidRPr="00983F4B">
        <w:rPr>
          <w:rFonts w:asciiTheme="minorHAnsi" w:hAnsiTheme="minorHAnsi" w:cstheme="minorHAnsi"/>
          <w:lang w:val="en-US"/>
        </w:rPr>
        <w:t>hearer’s response was one of contrition</w:t>
      </w:r>
      <w:r>
        <w:rPr>
          <w:rFonts w:asciiTheme="minorHAnsi" w:hAnsiTheme="minorHAnsi" w:cstheme="minorHAnsi"/>
          <w:lang w:val="en-US"/>
        </w:rPr>
        <w:t>: “W</w:t>
      </w:r>
      <w:r w:rsidRPr="00551F2E">
        <w:rPr>
          <w:rFonts w:asciiTheme="minorHAnsi" w:hAnsiTheme="minorHAnsi" w:cstheme="minorHAnsi"/>
          <w:lang w:val="en-US"/>
        </w:rPr>
        <w:t>hen they heard {this,} they were pierced to the heart, and said to Peter</w:t>
      </w:r>
      <w:r>
        <w:rPr>
          <w:rFonts w:asciiTheme="minorHAnsi" w:hAnsiTheme="minorHAnsi" w:cstheme="minorHAnsi"/>
          <w:lang w:val="en-US"/>
        </w:rPr>
        <w:t xml:space="preserve"> and the rest of the apostles, ‘</w:t>
      </w:r>
      <w:r w:rsidRPr="00551F2E">
        <w:rPr>
          <w:rFonts w:asciiTheme="minorHAnsi" w:hAnsiTheme="minorHAnsi" w:cstheme="minorHAnsi"/>
          <w:lang w:val="en-US"/>
        </w:rPr>
        <w:t>Br</w:t>
      </w:r>
      <w:r>
        <w:rPr>
          <w:rFonts w:asciiTheme="minorHAnsi" w:hAnsiTheme="minorHAnsi" w:cstheme="minorHAnsi"/>
          <w:lang w:val="en-US"/>
        </w:rPr>
        <w:t>ethren, what shall we do?’”</w:t>
      </w:r>
      <w:r w:rsidRPr="00551F2E">
        <w:rPr>
          <w:rFonts w:asciiTheme="minorHAnsi" w:hAnsiTheme="minorHAnsi" w:cstheme="minorHAnsi"/>
          <w:lang w:val="en-US"/>
        </w:rPr>
        <w:t xml:space="preserve">(Acts 2:37). </w:t>
      </w:r>
      <w:r>
        <w:rPr>
          <w:rFonts w:asciiTheme="minorHAnsi" w:hAnsiTheme="minorHAnsi" w:cstheme="minorHAnsi"/>
          <w:lang w:val="en-US"/>
        </w:rPr>
        <w:t>The word “pierced” is</w:t>
      </w:r>
      <w:r w:rsidRPr="00551F2E">
        <w:rPr>
          <w:rFonts w:asciiTheme="minorHAnsi" w:hAnsiTheme="minorHAnsi" w:cstheme="minorHAnsi"/>
          <w:lang w:val="en-US"/>
        </w:rPr>
        <w:t xml:space="preserve"> </w:t>
      </w:r>
      <w:r w:rsidRPr="002D7706">
        <w:rPr>
          <w:rFonts w:asciiTheme="minorHAnsi" w:hAnsiTheme="minorHAnsi" w:cstheme="minorHAnsi"/>
          <w:lang w:val="el-GR"/>
        </w:rPr>
        <w:t>κατανυ</w:t>
      </w:r>
      <w:r w:rsidRPr="00551F2E">
        <w:rPr>
          <w:rFonts w:asciiTheme="minorHAnsi" w:hAnsiTheme="minorHAnsi" w:cstheme="minorHAnsi"/>
          <w:lang w:val="en-US"/>
        </w:rPr>
        <w:t>́</w:t>
      </w:r>
      <w:r w:rsidRPr="002D7706">
        <w:rPr>
          <w:rFonts w:asciiTheme="minorHAnsi" w:hAnsiTheme="minorHAnsi" w:cstheme="minorHAnsi"/>
          <w:lang w:val="el-GR"/>
        </w:rPr>
        <w:t>σσομαι</w:t>
      </w:r>
      <w:r w:rsidRPr="00551F2E">
        <w:rPr>
          <w:rFonts w:asciiTheme="minorHAnsi" w:hAnsiTheme="minorHAnsi" w:cstheme="minorHAnsi"/>
          <w:lang w:val="en-US"/>
        </w:rPr>
        <w:t xml:space="preserve"> (</w:t>
      </w:r>
      <w:r>
        <w:rPr>
          <w:rFonts w:asciiTheme="minorHAnsi" w:hAnsiTheme="minorHAnsi" w:cstheme="minorHAnsi"/>
          <w:i/>
          <w:iCs/>
          <w:lang w:val="en-US"/>
        </w:rPr>
        <w:t>katanussomai</w:t>
      </w:r>
      <w:r w:rsidRPr="00551F2E">
        <w:rPr>
          <w:rFonts w:asciiTheme="minorHAnsi" w:hAnsiTheme="minorHAnsi" w:cstheme="minorHAnsi"/>
          <w:lang w:val="en-US"/>
        </w:rPr>
        <w:t>)</w:t>
      </w:r>
      <w:r>
        <w:rPr>
          <w:rFonts w:asciiTheme="minorHAnsi" w:hAnsiTheme="minorHAnsi" w:cstheme="minorHAnsi"/>
          <w:lang w:val="en-US"/>
        </w:rPr>
        <w:t>, which is located only here in the New Testament</w:t>
      </w:r>
      <w:r w:rsidRPr="00551F2E">
        <w:rPr>
          <w:rFonts w:asciiTheme="minorHAnsi" w:hAnsiTheme="minorHAnsi" w:cstheme="minorHAnsi"/>
          <w:lang w:val="en-US"/>
        </w:rPr>
        <w:t xml:space="preserve">. </w:t>
      </w:r>
      <w:r>
        <w:rPr>
          <w:rFonts w:asciiTheme="minorHAnsi" w:hAnsiTheme="minorHAnsi" w:cstheme="minorHAnsi"/>
          <w:lang w:val="en-US"/>
        </w:rPr>
        <w:t>Its</w:t>
      </w:r>
      <w:r w:rsidRPr="00551F2E">
        <w:rPr>
          <w:rFonts w:asciiTheme="minorHAnsi" w:hAnsiTheme="minorHAnsi" w:cstheme="minorHAnsi"/>
          <w:lang w:val="en-US"/>
        </w:rPr>
        <w:t xml:space="preserve"> </w:t>
      </w:r>
      <w:r>
        <w:rPr>
          <w:rFonts w:asciiTheme="minorHAnsi" w:hAnsiTheme="minorHAnsi" w:cstheme="minorHAnsi"/>
          <w:lang w:val="en-US"/>
        </w:rPr>
        <w:t>basic</w:t>
      </w:r>
      <w:r w:rsidRPr="00551F2E">
        <w:rPr>
          <w:rFonts w:asciiTheme="minorHAnsi" w:hAnsiTheme="minorHAnsi" w:cstheme="minorHAnsi"/>
          <w:lang w:val="en-US"/>
        </w:rPr>
        <w:t xml:space="preserve"> </w:t>
      </w:r>
      <w:r>
        <w:rPr>
          <w:rFonts w:asciiTheme="minorHAnsi" w:hAnsiTheme="minorHAnsi" w:cstheme="minorHAnsi"/>
          <w:lang w:val="en-US"/>
        </w:rPr>
        <w:t>meaning</w:t>
      </w:r>
      <w:r w:rsidRPr="00551F2E">
        <w:rPr>
          <w:rFonts w:asciiTheme="minorHAnsi" w:hAnsiTheme="minorHAnsi" w:cstheme="minorHAnsi"/>
          <w:lang w:val="en-US"/>
        </w:rPr>
        <w:t xml:space="preserve"> </w:t>
      </w:r>
      <w:r>
        <w:rPr>
          <w:rFonts w:asciiTheme="minorHAnsi" w:hAnsiTheme="minorHAnsi" w:cstheme="minorHAnsi"/>
          <w:lang w:val="en-US"/>
        </w:rPr>
        <w:t>is</w:t>
      </w:r>
      <w:r w:rsidRPr="00551F2E">
        <w:rPr>
          <w:rFonts w:asciiTheme="minorHAnsi" w:hAnsiTheme="minorHAnsi" w:cstheme="minorHAnsi"/>
          <w:lang w:val="en-US"/>
        </w:rPr>
        <w:t xml:space="preserve"> </w:t>
      </w:r>
      <w:r>
        <w:rPr>
          <w:rFonts w:asciiTheme="minorHAnsi" w:hAnsiTheme="minorHAnsi" w:cstheme="minorHAnsi"/>
          <w:lang w:val="en-US"/>
        </w:rPr>
        <w:t>a</w:t>
      </w:r>
      <w:r w:rsidRPr="00551F2E">
        <w:rPr>
          <w:rFonts w:asciiTheme="minorHAnsi" w:hAnsiTheme="minorHAnsi" w:cstheme="minorHAnsi"/>
          <w:lang w:val="en-US"/>
        </w:rPr>
        <w:t xml:space="preserve"> </w:t>
      </w:r>
      <w:r>
        <w:rPr>
          <w:rFonts w:asciiTheme="minorHAnsi" w:hAnsiTheme="minorHAnsi" w:cstheme="minorHAnsi"/>
          <w:lang w:val="en-US"/>
        </w:rPr>
        <w:t>sharp</w:t>
      </w:r>
      <w:r w:rsidRPr="00551F2E">
        <w:rPr>
          <w:rFonts w:asciiTheme="minorHAnsi" w:hAnsiTheme="minorHAnsi" w:cstheme="minorHAnsi"/>
          <w:lang w:val="en-US"/>
        </w:rPr>
        <w:t xml:space="preserve"> </w:t>
      </w:r>
      <w:r>
        <w:rPr>
          <w:rFonts w:asciiTheme="minorHAnsi" w:hAnsiTheme="minorHAnsi" w:cstheme="minorHAnsi"/>
          <w:lang w:val="en-US"/>
        </w:rPr>
        <w:t>pain</w:t>
      </w:r>
      <w:r w:rsidRPr="00551F2E">
        <w:rPr>
          <w:rFonts w:asciiTheme="minorHAnsi" w:hAnsiTheme="minorHAnsi" w:cstheme="minorHAnsi"/>
          <w:lang w:val="en-US"/>
        </w:rPr>
        <w:t xml:space="preserve"> </w:t>
      </w:r>
      <w:r>
        <w:rPr>
          <w:rFonts w:asciiTheme="minorHAnsi" w:hAnsiTheme="minorHAnsi" w:cstheme="minorHAnsi"/>
          <w:lang w:val="en-US"/>
        </w:rPr>
        <w:t>associated</w:t>
      </w:r>
      <w:r w:rsidRPr="00551F2E">
        <w:rPr>
          <w:rFonts w:asciiTheme="minorHAnsi" w:hAnsiTheme="minorHAnsi" w:cstheme="minorHAnsi"/>
          <w:lang w:val="en-US"/>
        </w:rPr>
        <w:t xml:space="preserve"> </w:t>
      </w:r>
      <w:r>
        <w:rPr>
          <w:rFonts w:asciiTheme="minorHAnsi" w:hAnsiTheme="minorHAnsi" w:cstheme="minorHAnsi"/>
          <w:lang w:val="en-US"/>
        </w:rPr>
        <w:t>with</w:t>
      </w:r>
      <w:r w:rsidRPr="00551F2E">
        <w:rPr>
          <w:rFonts w:asciiTheme="minorHAnsi" w:hAnsiTheme="minorHAnsi" w:cstheme="minorHAnsi"/>
          <w:lang w:val="en-US"/>
        </w:rPr>
        <w:t xml:space="preserve"> </w:t>
      </w:r>
      <w:r>
        <w:rPr>
          <w:rFonts w:asciiTheme="minorHAnsi" w:hAnsiTheme="minorHAnsi" w:cstheme="minorHAnsi"/>
          <w:lang w:val="en-US"/>
        </w:rPr>
        <w:t>anxiety or regret</w:t>
      </w:r>
      <w:r w:rsidRPr="00551F2E">
        <w:rPr>
          <w:rFonts w:asciiTheme="minorHAnsi" w:hAnsiTheme="minorHAnsi" w:cstheme="minorHAnsi"/>
          <w:lang w:val="en-US"/>
        </w:rPr>
        <w:t xml:space="preserve">. </w:t>
      </w:r>
      <w:r>
        <w:rPr>
          <w:rFonts w:asciiTheme="minorHAnsi" w:hAnsiTheme="minorHAnsi" w:cstheme="minorHAnsi"/>
          <w:lang w:val="en-US"/>
        </w:rPr>
        <w:t>In</w:t>
      </w:r>
      <w:r w:rsidRPr="00551F2E">
        <w:rPr>
          <w:rFonts w:asciiTheme="minorHAnsi" w:hAnsiTheme="minorHAnsi" w:cstheme="minorHAnsi"/>
          <w:lang w:val="en-US"/>
        </w:rPr>
        <w:t xml:space="preserve"> </w:t>
      </w:r>
      <w:r>
        <w:rPr>
          <w:rFonts w:asciiTheme="minorHAnsi" w:hAnsiTheme="minorHAnsi" w:cstheme="minorHAnsi"/>
          <w:lang w:val="en-US"/>
        </w:rPr>
        <w:t>Ac</w:t>
      </w:r>
      <w:r w:rsidRPr="00551F2E">
        <w:rPr>
          <w:rFonts w:asciiTheme="minorHAnsi" w:hAnsiTheme="minorHAnsi" w:cstheme="minorHAnsi"/>
          <w:lang w:val="en-US"/>
        </w:rPr>
        <w:t>ts 2:37</w:t>
      </w:r>
      <w:r>
        <w:rPr>
          <w:rFonts w:asciiTheme="minorHAnsi" w:hAnsiTheme="minorHAnsi" w:cstheme="minorHAnsi"/>
          <w:lang w:val="en-US"/>
        </w:rPr>
        <w:t>,</w:t>
      </w:r>
      <w:r w:rsidRPr="00551F2E">
        <w:rPr>
          <w:rFonts w:asciiTheme="minorHAnsi" w:hAnsiTheme="minorHAnsi" w:cstheme="minorHAnsi"/>
          <w:lang w:val="en-US"/>
        </w:rPr>
        <w:t xml:space="preserve"> </w:t>
      </w:r>
      <w:r w:rsidRPr="00983F4B">
        <w:rPr>
          <w:rFonts w:asciiTheme="minorHAnsi" w:hAnsiTheme="minorHAnsi" w:cstheme="minorHAnsi"/>
          <w:lang w:val="en-US"/>
        </w:rPr>
        <w:t>this term</w:t>
      </w:r>
      <w:r w:rsidRPr="00551F2E">
        <w:rPr>
          <w:rFonts w:asciiTheme="minorHAnsi" w:hAnsiTheme="minorHAnsi" w:cstheme="minorHAnsi"/>
          <w:lang w:val="en-US"/>
        </w:rPr>
        <w:t xml:space="preserve"> </w:t>
      </w:r>
      <w:r>
        <w:rPr>
          <w:rFonts w:asciiTheme="minorHAnsi" w:hAnsiTheme="minorHAnsi" w:cstheme="minorHAnsi"/>
          <w:lang w:val="en-US"/>
        </w:rPr>
        <w:t>relates</w:t>
      </w:r>
      <w:r w:rsidRPr="00551F2E">
        <w:rPr>
          <w:rFonts w:asciiTheme="minorHAnsi" w:hAnsiTheme="minorHAnsi" w:cstheme="minorHAnsi"/>
          <w:lang w:val="en-US"/>
        </w:rPr>
        <w:t xml:space="preserve"> </w:t>
      </w:r>
      <w:r>
        <w:rPr>
          <w:rFonts w:asciiTheme="minorHAnsi" w:hAnsiTheme="minorHAnsi" w:cstheme="minorHAnsi"/>
          <w:lang w:val="en-US"/>
        </w:rPr>
        <w:t>to</w:t>
      </w:r>
      <w:r w:rsidRPr="00551F2E">
        <w:rPr>
          <w:rFonts w:asciiTheme="minorHAnsi" w:hAnsiTheme="minorHAnsi" w:cstheme="minorHAnsi"/>
          <w:lang w:val="en-US"/>
        </w:rPr>
        <w:t xml:space="preserve"> </w:t>
      </w:r>
      <w:r>
        <w:rPr>
          <w:rFonts w:asciiTheme="minorHAnsi" w:hAnsiTheme="minorHAnsi" w:cstheme="minorHAnsi"/>
          <w:lang w:val="en-US"/>
        </w:rPr>
        <w:t>regret in association with sin</w:t>
      </w:r>
      <w:r w:rsidRPr="00551F2E">
        <w:rPr>
          <w:rFonts w:asciiTheme="minorHAnsi" w:hAnsiTheme="minorHAnsi" w:cstheme="minorHAnsi"/>
          <w:lang w:val="en-US"/>
        </w:rPr>
        <w:t xml:space="preserve">. </w:t>
      </w:r>
      <w:r>
        <w:rPr>
          <w:rFonts w:asciiTheme="minorHAnsi" w:hAnsiTheme="minorHAnsi" w:cstheme="minorHAnsi"/>
          <w:lang w:val="en-US"/>
        </w:rPr>
        <w:t>When Peter’s audience became aware of their rejection of Messiah Jesus, this feeling of remorse led to their repentance</w:t>
      </w:r>
      <w:r w:rsidRPr="00551F2E">
        <w:rPr>
          <w:rFonts w:asciiTheme="minorHAnsi" w:hAnsiTheme="minorHAnsi" w:cstheme="minorHAnsi"/>
          <w:lang w:val="en-US"/>
        </w:rPr>
        <w:t xml:space="preserve">. </w:t>
      </w:r>
    </w:p>
    <w:p w:rsidR="00C361F1" w:rsidRPr="00105335" w:rsidRDefault="00C361F1" w:rsidP="00C361F1">
      <w:pPr>
        <w:ind w:firstLine="426"/>
        <w:rPr>
          <w:rFonts w:asciiTheme="minorHAnsi" w:hAnsiTheme="minorHAnsi" w:cstheme="minorHAnsi"/>
          <w:lang w:val="en-US"/>
        </w:rPr>
      </w:pPr>
      <w:r>
        <w:rPr>
          <w:rFonts w:asciiTheme="minorHAnsi" w:hAnsiTheme="minorHAnsi" w:cstheme="minorHAnsi"/>
          <w:lang w:val="en-US"/>
        </w:rPr>
        <w:t>We also encounter examples where people did not repent</w:t>
      </w:r>
      <w:r w:rsidRPr="00551F2E">
        <w:rPr>
          <w:rFonts w:asciiTheme="minorHAnsi" w:hAnsiTheme="minorHAnsi" w:cstheme="minorHAnsi"/>
          <w:lang w:val="en-US"/>
        </w:rPr>
        <w:t xml:space="preserve">. </w:t>
      </w:r>
      <w:r>
        <w:rPr>
          <w:rFonts w:asciiTheme="minorHAnsi" w:hAnsiTheme="minorHAnsi" w:cstheme="minorHAnsi"/>
          <w:lang w:val="en-US"/>
        </w:rPr>
        <w:t xml:space="preserve">In </w:t>
      </w:r>
      <w:r w:rsidRPr="00551F2E">
        <w:rPr>
          <w:rFonts w:asciiTheme="minorHAnsi" w:hAnsiTheme="minorHAnsi" w:cstheme="minorHAnsi"/>
          <w:lang w:val="en-US"/>
        </w:rPr>
        <w:t>Acts 5:33</w:t>
      </w:r>
      <w:r>
        <w:rPr>
          <w:rFonts w:asciiTheme="minorHAnsi" w:hAnsiTheme="minorHAnsi" w:cstheme="minorHAnsi"/>
          <w:lang w:val="en-US"/>
        </w:rPr>
        <w:t>, the apostles testified before the Sanhedrin. Having heard the word, “</w:t>
      </w:r>
      <w:r w:rsidRPr="00551F2E">
        <w:rPr>
          <w:rFonts w:asciiTheme="minorHAnsi" w:hAnsiTheme="minorHAnsi" w:cstheme="minorHAnsi"/>
          <w:lang w:val="en-US"/>
        </w:rPr>
        <w:t>they were cut to the quick and intended to kill them</w:t>
      </w:r>
      <w:r>
        <w:rPr>
          <w:rFonts w:asciiTheme="minorHAnsi" w:hAnsiTheme="minorHAnsi" w:cstheme="minorHAnsi"/>
          <w:lang w:val="en-US"/>
        </w:rPr>
        <w:t>”</w:t>
      </w:r>
      <w:r w:rsidRPr="00551F2E">
        <w:rPr>
          <w:rFonts w:asciiTheme="minorHAnsi" w:hAnsiTheme="minorHAnsi" w:cstheme="minorHAnsi"/>
          <w:lang w:val="en-US"/>
        </w:rPr>
        <w:t xml:space="preserve"> (Acts 5:33). </w:t>
      </w:r>
      <w:r>
        <w:rPr>
          <w:rFonts w:asciiTheme="minorHAnsi" w:hAnsiTheme="minorHAnsi" w:cstheme="minorHAnsi"/>
          <w:lang w:val="en-US"/>
        </w:rPr>
        <w:t xml:space="preserve">This word, </w:t>
      </w:r>
      <w:r w:rsidRPr="002D7706">
        <w:rPr>
          <w:rFonts w:asciiTheme="minorHAnsi" w:hAnsiTheme="minorHAnsi" w:cstheme="minorHAnsi"/>
          <w:lang w:val="el-GR"/>
        </w:rPr>
        <w:t>διαπρι</w:t>
      </w:r>
      <w:r w:rsidRPr="00105335">
        <w:rPr>
          <w:rFonts w:asciiTheme="minorHAnsi" w:hAnsiTheme="minorHAnsi" w:cstheme="minorHAnsi"/>
          <w:lang w:val="en-US"/>
        </w:rPr>
        <w:t>́</w:t>
      </w:r>
      <w:r w:rsidRPr="002D7706">
        <w:rPr>
          <w:rFonts w:asciiTheme="minorHAnsi" w:hAnsiTheme="minorHAnsi" w:cstheme="minorHAnsi"/>
          <w:lang w:val="el-GR"/>
        </w:rPr>
        <w:t>ω</w:t>
      </w:r>
      <w:r w:rsidRPr="00105335">
        <w:rPr>
          <w:rFonts w:asciiTheme="minorHAnsi" w:hAnsiTheme="minorHAnsi" w:cstheme="minorHAnsi"/>
          <w:lang w:val="en-US"/>
        </w:rPr>
        <w:t xml:space="preserve"> (</w:t>
      </w:r>
      <w:r>
        <w:rPr>
          <w:rFonts w:asciiTheme="minorHAnsi" w:hAnsiTheme="minorHAnsi" w:cstheme="minorHAnsi"/>
          <w:i/>
          <w:iCs/>
          <w:lang w:val="en-US"/>
        </w:rPr>
        <w:t>diaprio</w:t>
      </w:r>
      <w:r w:rsidRPr="00105335">
        <w:rPr>
          <w:rFonts w:asciiTheme="minorHAnsi" w:hAnsiTheme="minorHAnsi" w:cstheme="minorHAnsi"/>
          <w:lang w:val="en-US"/>
        </w:rPr>
        <w:t>)</w:t>
      </w:r>
      <w:r>
        <w:rPr>
          <w:rFonts w:asciiTheme="minorHAnsi" w:hAnsiTheme="minorHAnsi" w:cstheme="minorHAnsi"/>
          <w:lang w:val="en-US"/>
        </w:rPr>
        <w:t xml:space="preserve">, literally means “saw in half” and is found with that meaning in </w:t>
      </w:r>
      <w:r w:rsidRPr="00551F2E">
        <w:rPr>
          <w:rFonts w:asciiTheme="minorHAnsi" w:hAnsiTheme="minorHAnsi" w:cstheme="minorHAnsi"/>
          <w:lang w:val="en-US"/>
        </w:rPr>
        <w:t>1 Chr</w:t>
      </w:r>
      <w:r>
        <w:rPr>
          <w:rFonts w:asciiTheme="minorHAnsi" w:hAnsiTheme="minorHAnsi" w:cstheme="minorHAnsi"/>
          <w:lang w:val="en-US"/>
        </w:rPr>
        <w:t>onicles</w:t>
      </w:r>
      <w:r w:rsidRPr="00551F2E">
        <w:rPr>
          <w:rFonts w:asciiTheme="minorHAnsi" w:hAnsiTheme="minorHAnsi" w:cstheme="minorHAnsi"/>
          <w:lang w:val="en-US"/>
        </w:rPr>
        <w:t xml:space="preserve"> 20:3</w:t>
      </w:r>
      <w:r>
        <w:rPr>
          <w:rFonts w:asciiTheme="minorHAnsi" w:hAnsiTheme="minorHAnsi" w:cstheme="minorHAnsi"/>
          <w:lang w:val="en-US"/>
        </w:rPr>
        <w:t xml:space="preserve"> when David defeated the Ammonites: “</w:t>
      </w:r>
      <w:r w:rsidRPr="00105335">
        <w:rPr>
          <w:rFonts w:asciiTheme="minorHAnsi" w:hAnsiTheme="minorHAnsi" w:cstheme="minorHAnsi"/>
          <w:lang w:val="en-US"/>
        </w:rPr>
        <w:t xml:space="preserve">He brought out the people who {were} in it, and cut </w:t>
      </w:r>
      <w:r>
        <w:rPr>
          <w:rFonts w:asciiTheme="minorHAnsi" w:hAnsiTheme="minorHAnsi" w:cstheme="minorHAnsi"/>
          <w:lang w:val="en-US"/>
        </w:rPr>
        <w:t>(</w:t>
      </w:r>
      <w:r w:rsidRPr="002D7706">
        <w:rPr>
          <w:rFonts w:asciiTheme="minorHAnsi" w:hAnsiTheme="minorHAnsi" w:cstheme="minorHAnsi"/>
          <w:lang w:val="el-GR"/>
        </w:rPr>
        <w:t>διαπρι</w:t>
      </w:r>
      <w:r w:rsidRPr="00105335">
        <w:rPr>
          <w:rFonts w:asciiTheme="minorHAnsi" w:hAnsiTheme="minorHAnsi" w:cstheme="minorHAnsi"/>
          <w:lang w:val="en-US"/>
        </w:rPr>
        <w:t>́</w:t>
      </w:r>
      <w:r w:rsidRPr="002D7706">
        <w:rPr>
          <w:rFonts w:asciiTheme="minorHAnsi" w:hAnsiTheme="minorHAnsi" w:cstheme="minorHAnsi"/>
          <w:lang w:val="el-GR"/>
        </w:rPr>
        <w:t>ω</w:t>
      </w:r>
      <w:r>
        <w:rPr>
          <w:rFonts w:asciiTheme="minorHAnsi" w:hAnsiTheme="minorHAnsi" w:cstheme="minorHAnsi"/>
          <w:lang w:val="en-US"/>
        </w:rPr>
        <w:t xml:space="preserve">) </w:t>
      </w:r>
      <w:r w:rsidRPr="00105335">
        <w:rPr>
          <w:rFonts w:asciiTheme="minorHAnsi" w:hAnsiTheme="minorHAnsi" w:cstheme="minorHAnsi"/>
          <w:lang w:val="en-US"/>
        </w:rPr>
        <w:t>{them} with saws and with sharp instruments and with axes</w:t>
      </w:r>
      <w:r>
        <w:rPr>
          <w:rFonts w:asciiTheme="minorHAnsi" w:hAnsiTheme="minorHAnsi" w:cstheme="minorHAnsi"/>
          <w:lang w:val="en-US"/>
        </w:rPr>
        <w:t>.” In</w:t>
      </w:r>
      <w:r w:rsidRPr="00105335">
        <w:rPr>
          <w:rFonts w:asciiTheme="minorHAnsi" w:hAnsiTheme="minorHAnsi" w:cstheme="minorHAnsi"/>
          <w:lang w:val="en-US"/>
        </w:rPr>
        <w:t xml:space="preserve"> </w:t>
      </w:r>
      <w:r>
        <w:rPr>
          <w:rFonts w:asciiTheme="minorHAnsi" w:hAnsiTheme="minorHAnsi" w:cstheme="minorHAnsi"/>
          <w:lang w:val="en-US"/>
        </w:rPr>
        <w:t>response</w:t>
      </w:r>
      <w:r w:rsidRPr="00105335">
        <w:rPr>
          <w:rFonts w:asciiTheme="minorHAnsi" w:hAnsiTheme="minorHAnsi" w:cstheme="minorHAnsi"/>
          <w:lang w:val="en-US"/>
        </w:rPr>
        <w:t xml:space="preserve"> </w:t>
      </w:r>
      <w:r>
        <w:rPr>
          <w:rFonts w:asciiTheme="minorHAnsi" w:hAnsiTheme="minorHAnsi" w:cstheme="minorHAnsi"/>
          <w:lang w:val="en-US"/>
        </w:rPr>
        <w:t>to</w:t>
      </w:r>
      <w:r w:rsidRPr="00105335">
        <w:rPr>
          <w:rFonts w:asciiTheme="minorHAnsi" w:hAnsiTheme="minorHAnsi" w:cstheme="minorHAnsi"/>
          <w:lang w:val="en-US"/>
        </w:rPr>
        <w:t xml:space="preserve"> </w:t>
      </w:r>
      <w:r>
        <w:rPr>
          <w:rFonts w:asciiTheme="minorHAnsi" w:hAnsiTheme="minorHAnsi" w:cstheme="minorHAnsi"/>
          <w:lang w:val="en-US"/>
        </w:rPr>
        <w:t>Stephen</w:t>
      </w:r>
      <w:r w:rsidRPr="00105335">
        <w:rPr>
          <w:rFonts w:asciiTheme="minorHAnsi" w:hAnsiTheme="minorHAnsi" w:cstheme="minorHAnsi"/>
          <w:lang w:val="en-US"/>
        </w:rPr>
        <w:t>’</w:t>
      </w:r>
      <w:r>
        <w:rPr>
          <w:rFonts w:asciiTheme="minorHAnsi" w:hAnsiTheme="minorHAnsi" w:cstheme="minorHAnsi"/>
          <w:lang w:val="en-US"/>
        </w:rPr>
        <w:t>s</w:t>
      </w:r>
      <w:r w:rsidRPr="00105335">
        <w:rPr>
          <w:rFonts w:asciiTheme="minorHAnsi" w:hAnsiTheme="minorHAnsi" w:cstheme="minorHAnsi"/>
          <w:lang w:val="en-US"/>
        </w:rPr>
        <w:t xml:space="preserve"> </w:t>
      </w:r>
      <w:r>
        <w:rPr>
          <w:rFonts w:asciiTheme="minorHAnsi" w:hAnsiTheme="minorHAnsi" w:cstheme="minorHAnsi"/>
          <w:lang w:val="en-US"/>
        </w:rPr>
        <w:t>testimony</w:t>
      </w:r>
      <w:r w:rsidRPr="00105335">
        <w:rPr>
          <w:rFonts w:asciiTheme="minorHAnsi" w:hAnsiTheme="minorHAnsi" w:cstheme="minorHAnsi"/>
          <w:lang w:val="en-US"/>
        </w:rPr>
        <w:t xml:space="preserve">, </w:t>
      </w:r>
      <w:r>
        <w:rPr>
          <w:rFonts w:asciiTheme="minorHAnsi" w:hAnsiTheme="minorHAnsi" w:cstheme="minorHAnsi"/>
          <w:lang w:val="en-US"/>
        </w:rPr>
        <w:t>his</w:t>
      </w:r>
      <w:r w:rsidRPr="00105335">
        <w:rPr>
          <w:rFonts w:asciiTheme="minorHAnsi" w:hAnsiTheme="minorHAnsi" w:cstheme="minorHAnsi"/>
          <w:lang w:val="en-US"/>
        </w:rPr>
        <w:t xml:space="preserve"> </w:t>
      </w:r>
      <w:r>
        <w:rPr>
          <w:rFonts w:asciiTheme="minorHAnsi" w:hAnsiTheme="minorHAnsi" w:cstheme="minorHAnsi"/>
          <w:lang w:val="en-US"/>
        </w:rPr>
        <w:t>hearers</w:t>
      </w:r>
      <w:r w:rsidRPr="00105335">
        <w:rPr>
          <w:rFonts w:asciiTheme="minorHAnsi" w:hAnsiTheme="minorHAnsi" w:cstheme="minorHAnsi"/>
          <w:lang w:val="en-US"/>
        </w:rPr>
        <w:t xml:space="preserve"> </w:t>
      </w:r>
      <w:r>
        <w:rPr>
          <w:rFonts w:asciiTheme="minorHAnsi" w:hAnsiTheme="minorHAnsi" w:cstheme="minorHAnsi"/>
          <w:lang w:val="en-US"/>
        </w:rPr>
        <w:t>“</w:t>
      </w:r>
      <w:r w:rsidRPr="00105335">
        <w:rPr>
          <w:rFonts w:asciiTheme="minorHAnsi" w:hAnsiTheme="minorHAnsi" w:cstheme="minorHAnsi"/>
          <w:lang w:val="en-US"/>
        </w:rPr>
        <w:t>were cut to the quick</w:t>
      </w:r>
      <w:r>
        <w:rPr>
          <w:rFonts w:asciiTheme="minorHAnsi" w:hAnsiTheme="minorHAnsi" w:cstheme="minorHAnsi"/>
          <w:lang w:val="en-US"/>
        </w:rPr>
        <w:t xml:space="preserve"> (</w:t>
      </w:r>
      <w:r w:rsidRPr="002D7706">
        <w:rPr>
          <w:rFonts w:asciiTheme="minorHAnsi" w:hAnsiTheme="minorHAnsi" w:cstheme="minorHAnsi"/>
          <w:lang w:val="el-GR"/>
        </w:rPr>
        <w:t>διαπρι</w:t>
      </w:r>
      <w:r w:rsidRPr="00105335">
        <w:rPr>
          <w:rFonts w:asciiTheme="minorHAnsi" w:hAnsiTheme="minorHAnsi" w:cstheme="minorHAnsi"/>
          <w:lang w:val="en-US"/>
        </w:rPr>
        <w:t>́</w:t>
      </w:r>
      <w:r w:rsidRPr="002D7706">
        <w:rPr>
          <w:rFonts w:asciiTheme="minorHAnsi" w:hAnsiTheme="minorHAnsi" w:cstheme="minorHAnsi"/>
          <w:lang w:val="el-GR"/>
        </w:rPr>
        <w:t>ω</w:t>
      </w:r>
      <w:r>
        <w:rPr>
          <w:rFonts w:asciiTheme="minorHAnsi" w:hAnsiTheme="minorHAnsi" w:cstheme="minorHAnsi"/>
          <w:lang w:val="en-US"/>
        </w:rPr>
        <w:t>)</w:t>
      </w:r>
      <w:r w:rsidRPr="00105335">
        <w:rPr>
          <w:rFonts w:asciiTheme="minorHAnsi" w:hAnsiTheme="minorHAnsi" w:cstheme="minorHAnsi"/>
          <w:lang w:val="en-US"/>
        </w:rPr>
        <w:t xml:space="preserve">, and they {began} gnashing their teeth at </w:t>
      </w:r>
      <w:r>
        <w:rPr>
          <w:rFonts w:asciiTheme="minorHAnsi" w:hAnsiTheme="minorHAnsi" w:cstheme="minorHAnsi"/>
          <w:lang w:val="en-US"/>
        </w:rPr>
        <w:t>him</w:t>
      </w:r>
      <w:r w:rsidRPr="00105335">
        <w:rPr>
          <w:rFonts w:asciiTheme="minorHAnsi" w:hAnsiTheme="minorHAnsi" w:cstheme="minorHAnsi"/>
          <w:lang w:val="en-US"/>
        </w:rPr>
        <w:t>”</w:t>
      </w:r>
      <w:r>
        <w:rPr>
          <w:rFonts w:asciiTheme="minorHAnsi" w:hAnsiTheme="minorHAnsi" w:cstheme="minorHAnsi"/>
          <w:lang w:val="en-US"/>
        </w:rPr>
        <w:t xml:space="preserve"> (Acts 7:54).</w:t>
      </w:r>
      <w:r w:rsidRPr="00105335">
        <w:rPr>
          <w:rFonts w:asciiTheme="minorHAnsi" w:hAnsiTheme="minorHAnsi" w:cstheme="minorHAnsi"/>
          <w:lang w:val="en-US"/>
        </w:rPr>
        <w:t xml:space="preserve"> </w:t>
      </w:r>
    </w:p>
    <w:p w:rsidR="00C361F1" w:rsidRPr="00105335" w:rsidRDefault="00C361F1" w:rsidP="00C361F1">
      <w:pPr>
        <w:ind w:firstLine="426"/>
        <w:rPr>
          <w:rFonts w:asciiTheme="minorHAnsi" w:hAnsiTheme="minorHAnsi" w:cstheme="minorHAnsi"/>
          <w:lang w:val="en-US"/>
        </w:rPr>
      </w:pPr>
      <w:r w:rsidRPr="00983F4B">
        <w:rPr>
          <w:rFonts w:asciiTheme="minorHAnsi" w:hAnsiTheme="minorHAnsi" w:cstheme="minorHAnsi"/>
          <w:lang w:val="en-US"/>
        </w:rPr>
        <w:t xml:space="preserve">It is clear that the preaching of the gospel can </w:t>
      </w:r>
      <w:r>
        <w:rPr>
          <w:rFonts w:asciiTheme="minorHAnsi" w:hAnsiTheme="minorHAnsi" w:cstheme="minorHAnsi"/>
          <w:lang w:val="en-US"/>
        </w:rPr>
        <w:t>effect both the mind and emotions</w:t>
      </w:r>
      <w:r w:rsidRPr="00105335">
        <w:rPr>
          <w:rFonts w:asciiTheme="minorHAnsi" w:hAnsiTheme="minorHAnsi" w:cstheme="minorHAnsi"/>
          <w:lang w:val="en-US"/>
        </w:rPr>
        <w:t xml:space="preserve">. </w:t>
      </w:r>
      <w:r>
        <w:rPr>
          <w:rFonts w:asciiTheme="minorHAnsi" w:hAnsiTheme="minorHAnsi" w:cstheme="minorHAnsi"/>
          <w:lang w:val="en-US"/>
        </w:rPr>
        <w:t xml:space="preserve">For those who respond positively to the Good News, the experience is described as </w:t>
      </w:r>
      <w:r w:rsidRPr="002D7706">
        <w:rPr>
          <w:rFonts w:asciiTheme="minorHAnsi" w:hAnsiTheme="minorHAnsi" w:cstheme="minorHAnsi"/>
          <w:lang w:val="el-GR"/>
        </w:rPr>
        <w:t>κατανυ</w:t>
      </w:r>
      <w:r w:rsidRPr="00551F2E">
        <w:rPr>
          <w:rFonts w:asciiTheme="minorHAnsi" w:hAnsiTheme="minorHAnsi" w:cstheme="minorHAnsi"/>
          <w:lang w:val="en-US"/>
        </w:rPr>
        <w:t>́</w:t>
      </w:r>
      <w:r w:rsidRPr="002D7706">
        <w:rPr>
          <w:rFonts w:asciiTheme="minorHAnsi" w:hAnsiTheme="minorHAnsi" w:cstheme="minorHAnsi"/>
          <w:lang w:val="el-GR"/>
        </w:rPr>
        <w:t>σσομαι</w:t>
      </w:r>
      <w:r w:rsidRPr="00551F2E">
        <w:rPr>
          <w:rFonts w:asciiTheme="minorHAnsi" w:hAnsiTheme="minorHAnsi" w:cstheme="minorHAnsi"/>
          <w:lang w:val="en-US"/>
        </w:rPr>
        <w:t xml:space="preserve"> (</w:t>
      </w:r>
      <w:r>
        <w:rPr>
          <w:rFonts w:asciiTheme="minorHAnsi" w:hAnsiTheme="minorHAnsi" w:cstheme="minorHAnsi"/>
          <w:i/>
          <w:iCs/>
          <w:lang w:val="en-US"/>
        </w:rPr>
        <w:t>katanussomai</w:t>
      </w:r>
      <w:r w:rsidRPr="00551F2E">
        <w:rPr>
          <w:rFonts w:asciiTheme="minorHAnsi" w:hAnsiTheme="minorHAnsi" w:cstheme="minorHAnsi"/>
          <w:lang w:val="en-US"/>
        </w:rPr>
        <w:t>)</w:t>
      </w:r>
      <w:r w:rsidRPr="00105335">
        <w:rPr>
          <w:rFonts w:asciiTheme="minorHAnsi" w:hAnsiTheme="minorHAnsi" w:cstheme="minorHAnsi"/>
          <w:lang w:val="en-US"/>
        </w:rPr>
        <w:t xml:space="preserve">, </w:t>
      </w:r>
      <w:r>
        <w:rPr>
          <w:rFonts w:asciiTheme="minorHAnsi" w:hAnsiTheme="minorHAnsi" w:cstheme="minorHAnsi"/>
          <w:lang w:val="en-US"/>
        </w:rPr>
        <w:t>i.</w:t>
      </w:r>
      <w:r w:rsidRPr="002D7706">
        <w:rPr>
          <w:rFonts w:asciiTheme="minorHAnsi" w:hAnsiTheme="minorHAnsi" w:cstheme="minorHAnsi"/>
        </w:rPr>
        <w:t>е</w:t>
      </w:r>
      <w:r w:rsidRPr="00105335">
        <w:rPr>
          <w:rFonts w:asciiTheme="minorHAnsi" w:hAnsiTheme="minorHAnsi" w:cstheme="minorHAnsi"/>
          <w:lang w:val="en-US"/>
        </w:rPr>
        <w:t>.</w:t>
      </w:r>
      <w:r>
        <w:rPr>
          <w:rFonts w:asciiTheme="minorHAnsi" w:hAnsiTheme="minorHAnsi" w:cstheme="minorHAnsi"/>
          <w:lang w:val="en-US"/>
        </w:rPr>
        <w:t xml:space="preserve">, “pierce” or “strike.” For those who reject God’s salvation plan, it is described as </w:t>
      </w:r>
      <w:r w:rsidRPr="002D7706">
        <w:rPr>
          <w:rFonts w:asciiTheme="minorHAnsi" w:hAnsiTheme="minorHAnsi" w:cstheme="minorHAnsi"/>
          <w:lang w:val="el-GR"/>
        </w:rPr>
        <w:t>διαπρι</w:t>
      </w:r>
      <w:r w:rsidRPr="00105335">
        <w:rPr>
          <w:rFonts w:asciiTheme="minorHAnsi" w:hAnsiTheme="minorHAnsi" w:cstheme="minorHAnsi"/>
          <w:lang w:val="en-US"/>
        </w:rPr>
        <w:t>́</w:t>
      </w:r>
      <w:r w:rsidRPr="002D7706">
        <w:rPr>
          <w:rFonts w:asciiTheme="minorHAnsi" w:hAnsiTheme="minorHAnsi" w:cstheme="minorHAnsi"/>
          <w:lang w:val="el-GR"/>
        </w:rPr>
        <w:t>ω</w:t>
      </w:r>
      <w:r w:rsidRPr="00105335">
        <w:rPr>
          <w:rFonts w:asciiTheme="minorHAnsi" w:hAnsiTheme="minorHAnsi" w:cstheme="minorHAnsi"/>
          <w:lang w:val="en-US"/>
        </w:rPr>
        <w:t xml:space="preserve"> (</w:t>
      </w:r>
      <w:r>
        <w:rPr>
          <w:rFonts w:asciiTheme="minorHAnsi" w:hAnsiTheme="minorHAnsi" w:cstheme="minorHAnsi"/>
          <w:i/>
          <w:iCs/>
          <w:lang w:val="en-US"/>
        </w:rPr>
        <w:t>diaprio</w:t>
      </w:r>
      <w:r>
        <w:rPr>
          <w:rFonts w:asciiTheme="minorHAnsi" w:hAnsiTheme="minorHAnsi" w:cstheme="minorHAnsi"/>
          <w:lang w:val="en-US"/>
        </w:rPr>
        <w:t>), or “saw in half.”</w:t>
      </w:r>
      <w:r w:rsidRPr="00105335">
        <w:rPr>
          <w:rFonts w:asciiTheme="minorHAnsi" w:hAnsiTheme="minorHAnsi" w:cstheme="minorHAnsi"/>
          <w:lang w:val="en-US"/>
        </w:rPr>
        <w:t xml:space="preserve"> </w:t>
      </w:r>
    </w:p>
    <w:p w:rsidR="00C361F1" w:rsidRPr="00446224" w:rsidRDefault="00C361F1" w:rsidP="00C361F1">
      <w:pPr>
        <w:ind w:firstLine="426"/>
        <w:rPr>
          <w:rFonts w:asciiTheme="minorHAnsi" w:hAnsiTheme="minorHAnsi" w:cstheme="minorHAnsi"/>
          <w:lang w:val="en-US"/>
        </w:rPr>
      </w:pPr>
      <w:r>
        <w:rPr>
          <w:rFonts w:asciiTheme="minorHAnsi" w:hAnsiTheme="minorHAnsi" w:cstheme="minorHAnsi"/>
          <w:lang w:val="en-US"/>
        </w:rPr>
        <w:t>David</w:t>
      </w:r>
      <w:r w:rsidRPr="00446224">
        <w:rPr>
          <w:rFonts w:asciiTheme="minorHAnsi" w:hAnsiTheme="minorHAnsi" w:cstheme="minorHAnsi"/>
          <w:lang w:val="en-US"/>
        </w:rPr>
        <w:t xml:space="preserve"> </w:t>
      </w:r>
      <w:r>
        <w:rPr>
          <w:rFonts w:asciiTheme="minorHAnsi" w:hAnsiTheme="minorHAnsi" w:cstheme="minorHAnsi"/>
          <w:lang w:val="en-US"/>
        </w:rPr>
        <w:t>provides</w:t>
      </w:r>
      <w:r w:rsidRPr="00446224">
        <w:rPr>
          <w:rFonts w:asciiTheme="minorHAnsi" w:hAnsiTheme="minorHAnsi" w:cstheme="minorHAnsi"/>
          <w:lang w:val="en-US"/>
        </w:rPr>
        <w:t xml:space="preserve"> </w:t>
      </w:r>
      <w:r>
        <w:rPr>
          <w:rFonts w:asciiTheme="minorHAnsi" w:hAnsiTheme="minorHAnsi" w:cstheme="minorHAnsi"/>
          <w:lang w:val="en-US"/>
        </w:rPr>
        <w:t>us</w:t>
      </w:r>
      <w:r w:rsidRPr="00446224">
        <w:rPr>
          <w:rFonts w:asciiTheme="minorHAnsi" w:hAnsiTheme="minorHAnsi" w:cstheme="minorHAnsi"/>
          <w:lang w:val="en-US"/>
        </w:rPr>
        <w:t xml:space="preserve"> </w:t>
      </w:r>
      <w:r>
        <w:rPr>
          <w:rFonts w:asciiTheme="minorHAnsi" w:hAnsiTheme="minorHAnsi" w:cstheme="minorHAnsi"/>
          <w:lang w:val="en-US"/>
        </w:rPr>
        <w:t>a</w:t>
      </w:r>
      <w:r w:rsidRPr="00446224">
        <w:rPr>
          <w:rFonts w:asciiTheme="minorHAnsi" w:hAnsiTheme="minorHAnsi" w:cstheme="minorHAnsi"/>
          <w:lang w:val="en-US"/>
        </w:rPr>
        <w:t xml:space="preserve"> </w:t>
      </w:r>
      <w:r>
        <w:rPr>
          <w:rFonts w:asciiTheme="minorHAnsi" w:hAnsiTheme="minorHAnsi" w:cstheme="minorHAnsi"/>
          <w:lang w:val="en-US"/>
        </w:rPr>
        <w:t>good</w:t>
      </w:r>
      <w:r w:rsidRPr="00446224">
        <w:rPr>
          <w:rFonts w:asciiTheme="minorHAnsi" w:hAnsiTheme="minorHAnsi" w:cstheme="minorHAnsi"/>
          <w:lang w:val="en-US"/>
        </w:rPr>
        <w:t xml:space="preserve"> </w:t>
      </w:r>
      <w:r>
        <w:rPr>
          <w:rFonts w:asciiTheme="minorHAnsi" w:hAnsiTheme="minorHAnsi" w:cstheme="minorHAnsi"/>
          <w:lang w:val="en-US"/>
        </w:rPr>
        <w:t>example</w:t>
      </w:r>
      <w:r w:rsidRPr="00446224">
        <w:rPr>
          <w:rFonts w:asciiTheme="minorHAnsi" w:hAnsiTheme="minorHAnsi" w:cstheme="minorHAnsi"/>
          <w:lang w:val="en-US"/>
        </w:rPr>
        <w:t xml:space="preserve"> </w:t>
      </w:r>
      <w:r>
        <w:rPr>
          <w:rFonts w:asciiTheme="minorHAnsi" w:hAnsiTheme="minorHAnsi" w:cstheme="minorHAnsi"/>
          <w:lang w:val="en-US"/>
        </w:rPr>
        <w:t>of</w:t>
      </w:r>
      <w:r w:rsidRPr="00446224">
        <w:rPr>
          <w:rFonts w:asciiTheme="minorHAnsi" w:hAnsiTheme="minorHAnsi" w:cstheme="minorHAnsi"/>
          <w:lang w:val="en-US"/>
        </w:rPr>
        <w:t xml:space="preserve"> </w:t>
      </w:r>
      <w:r>
        <w:rPr>
          <w:rFonts w:asciiTheme="minorHAnsi" w:hAnsiTheme="minorHAnsi" w:cstheme="minorHAnsi"/>
          <w:lang w:val="en-US"/>
        </w:rPr>
        <w:t>the</w:t>
      </w:r>
      <w:r w:rsidRPr="00446224">
        <w:rPr>
          <w:rFonts w:asciiTheme="minorHAnsi" w:hAnsiTheme="minorHAnsi" w:cstheme="minorHAnsi"/>
          <w:lang w:val="en-US"/>
        </w:rPr>
        <w:t xml:space="preserve"> </w:t>
      </w:r>
      <w:r>
        <w:rPr>
          <w:rFonts w:asciiTheme="minorHAnsi" w:hAnsiTheme="minorHAnsi" w:cstheme="minorHAnsi"/>
          <w:lang w:val="en-US"/>
        </w:rPr>
        <w:t>emotion</w:t>
      </w:r>
      <w:r w:rsidRPr="00446224">
        <w:rPr>
          <w:rFonts w:asciiTheme="minorHAnsi" w:hAnsiTheme="minorHAnsi" w:cstheme="minorHAnsi"/>
          <w:lang w:val="en-US"/>
        </w:rPr>
        <w:t xml:space="preserve"> </w:t>
      </w:r>
      <w:r>
        <w:rPr>
          <w:rFonts w:asciiTheme="minorHAnsi" w:hAnsiTheme="minorHAnsi" w:cstheme="minorHAnsi"/>
          <w:lang w:val="en-US"/>
        </w:rPr>
        <w:t>that</w:t>
      </w:r>
      <w:r w:rsidRPr="00446224">
        <w:rPr>
          <w:rFonts w:asciiTheme="minorHAnsi" w:hAnsiTheme="minorHAnsi" w:cstheme="minorHAnsi"/>
          <w:lang w:val="en-US"/>
        </w:rPr>
        <w:t xml:space="preserve"> </w:t>
      </w:r>
      <w:r>
        <w:rPr>
          <w:rFonts w:asciiTheme="minorHAnsi" w:hAnsiTheme="minorHAnsi" w:cstheme="minorHAnsi"/>
          <w:lang w:val="en-US"/>
        </w:rPr>
        <w:t>accompanies repentance. After</w:t>
      </w:r>
      <w:r w:rsidRPr="00446224">
        <w:rPr>
          <w:rFonts w:asciiTheme="minorHAnsi" w:hAnsiTheme="minorHAnsi" w:cstheme="minorHAnsi"/>
          <w:lang w:val="en-US"/>
        </w:rPr>
        <w:t xml:space="preserve"> </w:t>
      </w:r>
      <w:r>
        <w:rPr>
          <w:rFonts w:asciiTheme="minorHAnsi" w:hAnsiTheme="minorHAnsi" w:cstheme="minorHAnsi"/>
          <w:lang w:val="en-US"/>
        </w:rPr>
        <w:t>his</w:t>
      </w:r>
      <w:r w:rsidRPr="00446224">
        <w:rPr>
          <w:rFonts w:asciiTheme="minorHAnsi" w:hAnsiTheme="minorHAnsi" w:cstheme="minorHAnsi"/>
          <w:lang w:val="en-US"/>
        </w:rPr>
        <w:t xml:space="preserve"> </w:t>
      </w:r>
      <w:r>
        <w:rPr>
          <w:rFonts w:asciiTheme="minorHAnsi" w:hAnsiTheme="minorHAnsi" w:cstheme="minorHAnsi"/>
          <w:lang w:val="en-US"/>
        </w:rPr>
        <w:t>sin</w:t>
      </w:r>
      <w:r w:rsidRPr="00446224">
        <w:rPr>
          <w:rFonts w:asciiTheme="minorHAnsi" w:hAnsiTheme="minorHAnsi" w:cstheme="minorHAnsi"/>
          <w:lang w:val="en-US"/>
        </w:rPr>
        <w:t xml:space="preserve"> </w:t>
      </w:r>
      <w:r>
        <w:rPr>
          <w:rFonts w:asciiTheme="minorHAnsi" w:hAnsiTheme="minorHAnsi" w:cstheme="minorHAnsi"/>
          <w:lang w:val="en-US"/>
        </w:rPr>
        <w:t>with</w:t>
      </w:r>
      <w:r w:rsidRPr="00446224">
        <w:rPr>
          <w:rFonts w:asciiTheme="minorHAnsi" w:hAnsiTheme="minorHAnsi" w:cstheme="minorHAnsi"/>
          <w:lang w:val="en-US"/>
        </w:rPr>
        <w:t xml:space="preserve"> </w:t>
      </w:r>
      <w:r>
        <w:rPr>
          <w:rFonts w:asciiTheme="minorHAnsi" w:hAnsiTheme="minorHAnsi" w:cstheme="minorHAnsi"/>
          <w:lang w:val="en-US"/>
        </w:rPr>
        <w:t>Bathsheba</w:t>
      </w:r>
      <w:r w:rsidRPr="00446224">
        <w:rPr>
          <w:rFonts w:asciiTheme="minorHAnsi" w:hAnsiTheme="minorHAnsi" w:cstheme="minorHAnsi"/>
          <w:lang w:val="en-US"/>
        </w:rPr>
        <w:t xml:space="preserve">, </w:t>
      </w:r>
      <w:r>
        <w:rPr>
          <w:rFonts w:asciiTheme="minorHAnsi" w:hAnsiTheme="minorHAnsi" w:cstheme="minorHAnsi"/>
          <w:lang w:val="en-US"/>
        </w:rPr>
        <w:t>he</w:t>
      </w:r>
      <w:r w:rsidRPr="00446224">
        <w:rPr>
          <w:rFonts w:asciiTheme="minorHAnsi" w:hAnsiTheme="minorHAnsi" w:cstheme="minorHAnsi"/>
          <w:lang w:val="en-US"/>
        </w:rPr>
        <w:t xml:space="preserve"> </w:t>
      </w:r>
      <w:r>
        <w:rPr>
          <w:rFonts w:asciiTheme="minorHAnsi" w:hAnsiTheme="minorHAnsi" w:cstheme="minorHAnsi"/>
          <w:lang w:val="en-US"/>
        </w:rPr>
        <w:t>earnestly</w:t>
      </w:r>
      <w:r w:rsidRPr="00446224">
        <w:rPr>
          <w:rFonts w:asciiTheme="minorHAnsi" w:hAnsiTheme="minorHAnsi" w:cstheme="minorHAnsi"/>
          <w:lang w:val="en-US"/>
        </w:rPr>
        <w:t xml:space="preserve"> </w:t>
      </w:r>
      <w:r>
        <w:rPr>
          <w:rFonts w:asciiTheme="minorHAnsi" w:hAnsiTheme="minorHAnsi" w:cstheme="minorHAnsi"/>
          <w:lang w:val="en-US"/>
        </w:rPr>
        <w:t>prays</w:t>
      </w:r>
      <w:r w:rsidRPr="00446224">
        <w:rPr>
          <w:rFonts w:asciiTheme="minorHAnsi" w:hAnsiTheme="minorHAnsi" w:cstheme="minorHAnsi"/>
          <w:lang w:val="en-US"/>
        </w:rPr>
        <w:t xml:space="preserve"> </w:t>
      </w:r>
      <w:r>
        <w:rPr>
          <w:rFonts w:asciiTheme="minorHAnsi" w:hAnsiTheme="minorHAnsi" w:cstheme="minorHAnsi"/>
          <w:lang w:val="en-US"/>
        </w:rPr>
        <w:t>in</w:t>
      </w:r>
      <w:r w:rsidRPr="00446224">
        <w:rPr>
          <w:rFonts w:asciiTheme="minorHAnsi" w:hAnsiTheme="minorHAnsi" w:cstheme="minorHAnsi"/>
          <w:lang w:val="en-US"/>
        </w:rPr>
        <w:t xml:space="preserve"> </w:t>
      </w:r>
      <w:r>
        <w:rPr>
          <w:rFonts w:asciiTheme="minorHAnsi" w:hAnsiTheme="minorHAnsi" w:cstheme="minorHAnsi"/>
          <w:lang w:val="en-US"/>
        </w:rPr>
        <w:t>Psalm</w:t>
      </w:r>
      <w:r w:rsidRPr="00446224">
        <w:rPr>
          <w:rFonts w:asciiTheme="minorHAnsi" w:hAnsiTheme="minorHAnsi" w:cstheme="minorHAnsi"/>
          <w:lang w:val="en-US"/>
        </w:rPr>
        <w:t xml:space="preserve"> 51, “Be gracious to me, O God, according to Your lovingkindness; According to the greatness of Your compassio</w:t>
      </w:r>
      <w:r>
        <w:rPr>
          <w:rFonts w:asciiTheme="minorHAnsi" w:hAnsiTheme="minorHAnsi" w:cstheme="minorHAnsi"/>
          <w:lang w:val="en-US"/>
        </w:rPr>
        <w:t xml:space="preserve">n blot out my transgressions. </w:t>
      </w:r>
      <w:r w:rsidRPr="00446224">
        <w:rPr>
          <w:rFonts w:asciiTheme="minorHAnsi" w:hAnsiTheme="minorHAnsi" w:cstheme="minorHAnsi"/>
          <w:lang w:val="en-US"/>
        </w:rPr>
        <w:t>Wash me thoroughly from my iniquity</w:t>
      </w:r>
      <w:r>
        <w:rPr>
          <w:rFonts w:asciiTheme="minorHAnsi" w:hAnsiTheme="minorHAnsi" w:cstheme="minorHAnsi"/>
          <w:lang w:val="en-US"/>
        </w:rPr>
        <w:t xml:space="preserve"> and cleanse me from my sin. F</w:t>
      </w:r>
      <w:r w:rsidRPr="00446224">
        <w:rPr>
          <w:rFonts w:asciiTheme="minorHAnsi" w:hAnsiTheme="minorHAnsi" w:cstheme="minorHAnsi"/>
          <w:lang w:val="en-US"/>
        </w:rPr>
        <w:t xml:space="preserve">or I know my transgressions, </w:t>
      </w:r>
      <w:r>
        <w:rPr>
          <w:rFonts w:asciiTheme="minorHAnsi" w:hAnsiTheme="minorHAnsi" w:cstheme="minorHAnsi"/>
          <w:lang w:val="en-US"/>
        </w:rPr>
        <w:t>a</w:t>
      </w:r>
      <w:r w:rsidRPr="00446224">
        <w:rPr>
          <w:rFonts w:asciiTheme="minorHAnsi" w:hAnsiTheme="minorHAnsi" w:cstheme="minorHAnsi"/>
          <w:lang w:val="en-US"/>
        </w:rPr>
        <w:t xml:space="preserve">nd my sin is ever before me. Against You, You only, I have sinned </w:t>
      </w:r>
      <w:r>
        <w:rPr>
          <w:rFonts w:asciiTheme="minorHAnsi" w:hAnsiTheme="minorHAnsi" w:cstheme="minorHAnsi"/>
          <w:lang w:val="en-US"/>
        </w:rPr>
        <w:t>a</w:t>
      </w:r>
      <w:r w:rsidRPr="00446224">
        <w:rPr>
          <w:rFonts w:asciiTheme="minorHAnsi" w:hAnsiTheme="minorHAnsi" w:cstheme="minorHAnsi"/>
          <w:lang w:val="en-US"/>
        </w:rPr>
        <w:t xml:space="preserve">nd </w:t>
      </w:r>
      <w:r>
        <w:rPr>
          <w:rFonts w:asciiTheme="minorHAnsi" w:hAnsiTheme="minorHAnsi" w:cstheme="minorHAnsi"/>
          <w:lang w:val="en-US"/>
        </w:rPr>
        <w:t>done what is evil in Your sight.</w:t>
      </w:r>
      <w:r w:rsidRPr="00446224">
        <w:rPr>
          <w:rFonts w:asciiTheme="minorHAnsi" w:hAnsiTheme="minorHAnsi" w:cstheme="minorHAnsi"/>
          <w:lang w:val="en-US"/>
        </w:rPr>
        <w:t>”</w:t>
      </w:r>
      <w:r>
        <w:rPr>
          <w:rFonts w:asciiTheme="minorHAnsi" w:hAnsiTheme="minorHAnsi" w:cstheme="minorHAnsi"/>
          <w:lang w:val="en-US"/>
        </w:rPr>
        <w:t xml:space="preserve"> David</w:t>
      </w:r>
      <w:r w:rsidRPr="00446224">
        <w:rPr>
          <w:rFonts w:asciiTheme="minorHAnsi" w:hAnsiTheme="minorHAnsi" w:cstheme="minorHAnsi"/>
          <w:lang w:val="en-US"/>
        </w:rPr>
        <w:t xml:space="preserve"> </w:t>
      </w:r>
      <w:r>
        <w:rPr>
          <w:rFonts w:asciiTheme="minorHAnsi" w:hAnsiTheme="minorHAnsi" w:cstheme="minorHAnsi"/>
          <w:lang w:val="en-US"/>
        </w:rPr>
        <w:t>experienced</w:t>
      </w:r>
      <w:r w:rsidRPr="00446224">
        <w:rPr>
          <w:rFonts w:asciiTheme="minorHAnsi" w:hAnsiTheme="minorHAnsi" w:cstheme="minorHAnsi"/>
          <w:lang w:val="en-US"/>
        </w:rPr>
        <w:t xml:space="preserve"> </w:t>
      </w:r>
      <w:r>
        <w:rPr>
          <w:rFonts w:asciiTheme="minorHAnsi" w:hAnsiTheme="minorHAnsi" w:cstheme="minorHAnsi"/>
          <w:lang w:val="en-US"/>
        </w:rPr>
        <w:t>shame</w:t>
      </w:r>
      <w:r w:rsidRPr="00446224">
        <w:rPr>
          <w:rFonts w:asciiTheme="minorHAnsi" w:hAnsiTheme="minorHAnsi" w:cstheme="minorHAnsi"/>
          <w:lang w:val="en-US"/>
        </w:rPr>
        <w:t xml:space="preserve"> </w:t>
      </w:r>
      <w:r>
        <w:rPr>
          <w:rFonts w:asciiTheme="minorHAnsi" w:hAnsiTheme="minorHAnsi" w:cstheme="minorHAnsi"/>
          <w:lang w:val="en-US"/>
        </w:rPr>
        <w:t>for</w:t>
      </w:r>
      <w:r w:rsidRPr="00446224">
        <w:rPr>
          <w:rFonts w:asciiTheme="minorHAnsi" w:hAnsiTheme="minorHAnsi" w:cstheme="minorHAnsi"/>
          <w:lang w:val="en-US"/>
        </w:rPr>
        <w:t xml:space="preserve"> </w:t>
      </w:r>
      <w:r>
        <w:rPr>
          <w:rFonts w:asciiTheme="minorHAnsi" w:hAnsiTheme="minorHAnsi" w:cstheme="minorHAnsi"/>
          <w:lang w:val="en-US"/>
        </w:rPr>
        <w:t>his</w:t>
      </w:r>
      <w:r w:rsidRPr="00446224">
        <w:rPr>
          <w:rFonts w:asciiTheme="minorHAnsi" w:hAnsiTheme="minorHAnsi" w:cstheme="minorHAnsi"/>
          <w:lang w:val="en-US"/>
        </w:rPr>
        <w:t xml:space="preserve"> </w:t>
      </w:r>
      <w:r>
        <w:rPr>
          <w:rFonts w:asciiTheme="minorHAnsi" w:hAnsiTheme="minorHAnsi" w:cstheme="minorHAnsi"/>
          <w:lang w:val="en-US"/>
        </w:rPr>
        <w:t>sin</w:t>
      </w:r>
      <w:r w:rsidRPr="00446224">
        <w:rPr>
          <w:rFonts w:asciiTheme="minorHAnsi" w:hAnsiTheme="minorHAnsi" w:cstheme="minorHAnsi"/>
          <w:lang w:val="en-US"/>
        </w:rPr>
        <w:t xml:space="preserve"> </w:t>
      </w:r>
      <w:r>
        <w:rPr>
          <w:rFonts w:asciiTheme="minorHAnsi" w:hAnsiTheme="minorHAnsi" w:cstheme="minorHAnsi"/>
          <w:lang w:val="en-US"/>
        </w:rPr>
        <w:t>and</w:t>
      </w:r>
      <w:r w:rsidRPr="00446224">
        <w:rPr>
          <w:rFonts w:asciiTheme="minorHAnsi" w:hAnsiTheme="minorHAnsi" w:cstheme="minorHAnsi"/>
          <w:lang w:val="en-US"/>
        </w:rPr>
        <w:t xml:space="preserve"> </w:t>
      </w:r>
      <w:r>
        <w:rPr>
          <w:rFonts w:asciiTheme="minorHAnsi" w:hAnsiTheme="minorHAnsi" w:cstheme="minorHAnsi"/>
          <w:lang w:val="en-US"/>
        </w:rPr>
        <w:t>repented</w:t>
      </w:r>
      <w:r w:rsidRPr="00446224">
        <w:rPr>
          <w:rFonts w:asciiTheme="minorHAnsi" w:hAnsiTheme="minorHAnsi" w:cstheme="minorHAnsi"/>
          <w:lang w:val="en-US"/>
        </w:rPr>
        <w:t xml:space="preserve"> </w:t>
      </w:r>
      <w:r>
        <w:rPr>
          <w:rFonts w:asciiTheme="minorHAnsi" w:hAnsiTheme="minorHAnsi" w:cstheme="minorHAnsi"/>
          <w:lang w:val="en-US"/>
        </w:rPr>
        <w:t>not only in mind, but also in soul</w:t>
      </w:r>
      <w:r w:rsidRPr="00446224">
        <w:rPr>
          <w:rFonts w:asciiTheme="minorHAnsi" w:hAnsiTheme="minorHAnsi" w:cstheme="minorHAnsi"/>
          <w:lang w:val="en-US"/>
        </w:rPr>
        <w:t xml:space="preserve">. </w:t>
      </w:r>
    </w:p>
    <w:p w:rsidR="00C361F1" w:rsidRPr="00440401" w:rsidRDefault="00C361F1" w:rsidP="00C361F1">
      <w:pPr>
        <w:ind w:firstLine="426"/>
        <w:rPr>
          <w:rFonts w:asciiTheme="minorHAnsi" w:hAnsiTheme="minorHAnsi" w:cstheme="minorHAnsi"/>
          <w:lang w:val="en-US"/>
        </w:rPr>
      </w:pPr>
      <w:r>
        <w:rPr>
          <w:rFonts w:asciiTheme="minorHAnsi" w:hAnsiTheme="minorHAnsi" w:cstheme="minorHAnsi"/>
          <w:lang w:val="en-US"/>
        </w:rPr>
        <w:t>We</w:t>
      </w:r>
      <w:r w:rsidRPr="00B078E7">
        <w:rPr>
          <w:rFonts w:asciiTheme="minorHAnsi" w:hAnsiTheme="minorHAnsi" w:cstheme="minorHAnsi"/>
          <w:lang w:val="en-US"/>
        </w:rPr>
        <w:t xml:space="preserve"> </w:t>
      </w:r>
      <w:r>
        <w:rPr>
          <w:rFonts w:asciiTheme="minorHAnsi" w:hAnsiTheme="minorHAnsi" w:cstheme="minorHAnsi"/>
          <w:lang w:val="en-US"/>
        </w:rPr>
        <w:t>can</w:t>
      </w:r>
      <w:r w:rsidRPr="00B078E7">
        <w:rPr>
          <w:rFonts w:asciiTheme="minorHAnsi" w:hAnsiTheme="minorHAnsi" w:cstheme="minorHAnsi"/>
          <w:lang w:val="en-US"/>
        </w:rPr>
        <w:t xml:space="preserve"> </w:t>
      </w:r>
      <w:r>
        <w:rPr>
          <w:rFonts w:asciiTheme="minorHAnsi" w:hAnsiTheme="minorHAnsi" w:cstheme="minorHAnsi"/>
          <w:lang w:val="en-US"/>
        </w:rPr>
        <w:t>compare</w:t>
      </w:r>
      <w:r w:rsidRPr="00B078E7">
        <w:rPr>
          <w:rFonts w:asciiTheme="minorHAnsi" w:hAnsiTheme="minorHAnsi" w:cstheme="minorHAnsi"/>
          <w:lang w:val="en-US"/>
        </w:rPr>
        <w:t xml:space="preserve"> </w:t>
      </w:r>
      <w:r>
        <w:rPr>
          <w:rFonts w:asciiTheme="minorHAnsi" w:hAnsiTheme="minorHAnsi" w:cstheme="minorHAnsi"/>
          <w:lang w:val="en-US"/>
        </w:rPr>
        <w:t>David</w:t>
      </w:r>
      <w:r w:rsidRPr="00B078E7">
        <w:rPr>
          <w:rFonts w:asciiTheme="minorHAnsi" w:hAnsiTheme="minorHAnsi" w:cstheme="minorHAnsi"/>
          <w:lang w:val="en-US"/>
        </w:rPr>
        <w:t>’</w:t>
      </w:r>
      <w:r>
        <w:rPr>
          <w:rFonts w:asciiTheme="minorHAnsi" w:hAnsiTheme="minorHAnsi" w:cstheme="minorHAnsi"/>
          <w:lang w:val="en-US"/>
        </w:rPr>
        <w:t>s</w:t>
      </w:r>
      <w:r w:rsidRPr="00B078E7">
        <w:rPr>
          <w:rFonts w:asciiTheme="minorHAnsi" w:hAnsiTheme="minorHAnsi" w:cstheme="minorHAnsi"/>
          <w:lang w:val="en-US"/>
        </w:rPr>
        <w:t xml:space="preserve"> </w:t>
      </w:r>
      <w:r>
        <w:rPr>
          <w:rFonts w:asciiTheme="minorHAnsi" w:hAnsiTheme="minorHAnsi" w:cstheme="minorHAnsi"/>
          <w:lang w:val="en-US"/>
        </w:rPr>
        <w:t>example</w:t>
      </w:r>
      <w:r w:rsidRPr="00B078E7">
        <w:rPr>
          <w:rFonts w:asciiTheme="minorHAnsi" w:hAnsiTheme="minorHAnsi" w:cstheme="minorHAnsi"/>
          <w:lang w:val="en-US"/>
        </w:rPr>
        <w:t xml:space="preserve"> </w:t>
      </w:r>
      <w:r>
        <w:rPr>
          <w:rFonts w:asciiTheme="minorHAnsi" w:hAnsiTheme="minorHAnsi" w:cstheme="minorHAnsi"/>
          <w:lang w:val="en-US"/>
        </w:rPr>
        <w:t>with</w:t>
      </w:r>
      <w:r w:rsidRPr="00B078E7">
        <w:rPr>
          <w:rFonts w:asciiTheme="minorHAnsi" w:hAnsiTheme="minorHAnsi" w:cstheme="minorHAnsi"/>
          <w:lang w:val="en-US"/>
        </w:rPr>
        <w:t xml:space="preserve"> </w:t>
      </w:r>
      <w:r>
        <w:rPr>
          <w:rFonts w:asciiTheme="minorHAnsi" w:hAnsiTheme="minorHAnsi" w:cstheme="minorHAnsi"/>
          <w:lang w:val="en-US"/>
        </w:rPr>
        <w:t>that of Saul. In</w:t>
      </w:r>
      <w:r w:rsidRPr="00B078E7">
        <w:rPr>
          <w:rFonts w:asciiTheme="minorHAnsi" w:hAnsiTheme="minorHAnsi" w:cstheme="minorHAnsi"/>
          <w:lang w:val="en-US"/>
        </w:rPr>
        <w:t xml:space="preserve"> 1 </w:t>
      </w:r>
      <w:r>
        <w:rPr>
          <w:rFonts w:asciiTheme="minorHAnsi" w:hAnsiTheme="minorHAnsi" w:cstheme="minorHAnsi"/>
          <w:lang w:val="en-US"/>
        </w:rPr>
        <w:t>Samuel</w:t>
      </w:r>
      <w:r w:rsidRPr="00B078E7">
        <w:rPr>
          <w:rFonts w:asciiTheme="minorHAnsi" w:hAnsiTheme="minorHAnsi" w:cstheme="minorHAnsi"/>
          <w:lang w:val="en-US"/>
        </w:rPr>
        <w:t xml:space="preserve"> 15, </w:t>
      </w:r>
      <w:r>
        <w:rPr>
          <w:rFonts w:asciiTheme="minorHAnsi" w:hAnsiTheme="minorHAnsi" w:cstheme="minorHAnsi"/>
          <w:lang w:val="en-US"/>
        </w:rPr>
        <w:t>King</w:t>
      </w:r>
      <w:r w:rsidRPr="00B078E7">
        <w:rPr>
          <w:rFonts w:asciiTheme="minorHAnsi" w:hAnsiTheme="minorHAnsi" w:cstheme="minorHAnsi"/>
          <w:lang w:val="en-US"/>
        </w:rPr>
        <w:t xml:space="preserve"> </w:t>
      </w:r>
      <w:r>
        <w:rPr>
          <w:rFonts w:asciiTheme="minorHAnsi" w:hAnsiTheme="minorHAnsi" w:cstheme="minorHAnsi"/>
          <w:lang w:val="en-US"/>
        </w:rPr>
        <w:t>Saul</w:t>
      </w:r>
      <w:r w:rsidRPr="00B078E7">
        <w:rPr>
          <w:rFonts w:asciiTheme="minorHAnsi" w:hAnsiTheme="minorHAnsi" w:cstheme="minorHAnsi"/>
          <w:lang w:val="en-US"/>
        </w:rPr>
        <w:t xml:space="preserve"> </w:t>
      </w:r>
      <w:r>
        <w:rPr>
          <w:rFonts w:asciiTheme="minorHAnsi" w:hAnsiTheme="minorHAnsi" w:cstheme="minorHAnsi"/>
          <w:lang w:val="en-US"/>
        </w:rPr>
        <w:t>failed</w:t>
      </w:r>
      <w:r w:rsidRPr="00B078E7">
        <w:rPr>
          <w:rFonts w:asciiTheme="minorHAnsi" w:hAnsiTheme="minorHAnsi" w:cstheme="minorHAnsi"/>
          <w:lang w:val="en-US"/>
        </w:rPr>
        <w:t xml:space="preserve"> </w:t>
      </w:r>
      <w:r>
        <w:rPr>
          <w:rFonts w:asciiTheme="minorHAnsi" w:hAnsiTheme="minorHAnsi" w:cstheme="minorHAnsi"/>
          <w:lang w:val="en-US"/>
        </w:rPr>
        <w:t>to</w:t>
      </w:r>
      <w:r w:rsidRPr="00B078E7">
        <w:rPr>
          <w:rFonts w:asciiTheme="minorHAnsi" w:hAnsiTheme="minorHAnsi" w:cstheme="minorHAnsi"/>
          <w:lang w:val="en-US"/>
        </w:rPr>
        <w:t xml:space="preserve"> </w:t>
      </w:r>
      <w:r>
        <w:rPr>
          <w:rFonts w:asciiTheme="minorHAnsi" w:hAnsiTheme="minorHAnsi" w:cstheme="minorHAnsi"/>
          <w:lang w:val="en-US"/>
        </w:rPr>
        <w:t>carry</w:t>
      </w:r>
      <w:r w:rsidRPr="00B078E7">
        <w:rPr>
          <w:rFonts w:asciiTheme="minorHAnsi" w:hAnsiTheme="minorHAnsi" w:cstheme="minorHAnsi"/>
          <w:lang w:val="en-US"/>
        </w:rPr>
        <w:t xml:space="preserve"> </w:t>
      </w:r>
      <w:r>
        <w:rPr>
          <w:rFonts w:asciiTheme="minorHAnsi" w:hAnsiTheme="minorHAnsi" w:cstheme="minorHAnsi"/>
          <w:lang w:val="en-US"/>
        </w:rPr>
        <w:t>out</w:t>
      </w:r>
      <w:r w:rsidRPr="00B078E7">
        <w:rPr>
          <w:rFonts w:asciiTheme="minorHAnsi" w:hAnsiTheme="minorHAnsi" w:cstheme="minorHAnsi"/>
          <w:lang w:val="en-US"/>
        </w:rPr>
        <w:t xml:space="preserve"> </w:t>
      </w:r>
      <w:r>
        <w:rPr>
          <w:rFonts w:asciiTheme="minorHAnsi" w:hAnsiTheme="minorHAnsi" w:cstheme="minorHAnsi"/>
          <w:lang w:val="en-US"/>
        </w:rPr>
        <w:t>Yahweh</w:t>
      </w:r>
      <w:r w:rsidRPr="00B078E7">
        <w:rPr>
          <w:rFonts w:asciiTheme="minorHAnsi" w:hAnsiTheme="minorHAnsi" w:cstheme="minorHAnsi"/>
          <w:lang w:val="en-US"/>
        </w:rPr>
        <w:t>’</w:t>
      </w:r>
      <w:r>
        <w:rPr>
          <w:rFonts w:asciiTheme="minorHAnsi" w:hAnsiTheme="minorHAnsi" w:cstheme="minorHAnsi"/>
          <w:lang w:val="en-US"/>
        </w:rPr>
        <w:t>s</w:t>
      </w:r>
      <w:r w:rsidRPr="00B078E7">
        <w:rPr>
          <w:rFonts w:asciiTheme="minorHAnsi" w:hAnsiTheme="minorHAnsi" w:cstheme="minorHAnsi"/>
          <w:lang w:val="en-US"/>
        </w:rPr>
        <w:t xml:space="preserve"> </w:t>
      </w:r>
      <w:r>
        <w:rPr>
          <w:rFonts w:asciiTheme="minorHAnsi" w:hAnsiTheme="minorHAnsi" w:cstheme="minorHAnsi"/>
          <w:lang w:val="en-US"/>
        </w:rPr>
        <w:t>commission</w:t>
      </w:r>
      <w:r w:rsidRPr="00B078E7">
        <w:rPr>
          <w:rFonts w:asciiTheme="minorHAnsi" w:hAnsiTheme="minorHAnsi" w:cstheme="minorHAnsi"/>
          <w:lang w:val="en-US"/>
        </w:rPr>
        <w:t xml:space="preserve"> </w:t>
      </w:r>
      <w:r>
        <w:rPr>
          <w:rFonts w:asciiTheme="minorHAnsi" w:hAnsiTheme="minorHAnsi" w:cstheme="minorHAnsi"/>
          <w:lang w:val="en-US"/>
        </w:rPr>
        <w:t>to exterminate the Amalekites. God</w:t>
      </w:r>
      <w:r w:rsidRPr="00B078E7">
        <w:rPr>
          <w:rFonts w:asciiTheme="minorHAnsi" w:hAnsiTheme="minorHAnsi" w:cstheme="minorHAnsi"/>
          <w:lang w:val="en-US"/>
        </w:rPr>
        <w:t xml:space="preserve"> </w:t>
      </w:r>
      <w:r>
        <w:rPr>
          <w:rFonts w:asciiTheme="minorHAnsi" w:hAnsiTheme="minorHAnsi" w:cstheme="minorHAnsi"/>
          <w:lang w:val="en-US"/>
        </w:rPr>
        <w:t>had</w:t>
      </w:r>
      <w:r w:rsidRPr="00B078E7">
        <w:rPr>
          <w:rFonts w:asciiTheme="minorHAnsi" w:hAnsiTheme="minorHAnsi" w:cstheme="minorHAnsi"/>
          <w:lang w:val="en-US"/>
        </w:rPr>
        <w:t xml:space="preserve"> </w:t>
      </w:r>
      <w:r>
        <w:rPr>
          <w:rFonts w:asciiTheme="minorHAnsi" w:hAnsiTheme="minorHAnsi" w:cstheme="minorHAnsi"/>
          <w:lang w:val="en-US"/>
        </w:rPr>
        <w:t>commanded</w:t>
      </w:r>
      <w:r w:rsidRPr="00B078E7">
        <w:rPr>
          <w:rFonts w:asciiTheme="minorHAnsi" w:hAnsiTheme="minorHAnsi" w:cstheme="minorHAnsi"/>
          <w:lang w:val="en-US"/>
        </w:rPr>
        <w:t>, “Now go and strike Amalek and utt</w:t>
      </w:r>
      <w:r>
        <w:rPr>
          <w:rFonts w:asciiTheme="minorHAnsi" w:hAnsiTheme="minorHAnsi" w:cstheme="minorHAnsi"/>
          <w:lang w:val="en-US"/>
        </w:rPr>
        <w:t>erly destroy all that he has” (v. 3</w:t>
      </w:r>
      <w:r w:rsidRPr="00B078E7">
        <w:rPr>
          <w:rFonts w:asciiTheme="minorHAnsi" w:hAnsiTheme="minorHAnsi" w:cstheme="minorHAnsi"/>
          <w:lang w:val="en-US"/>
        </w:rPr>
        <w:t>)</w:t>
      </w:r>
      <w:r>
        <w:rPr>
          <w:rFonts w:asciiTheme="minorHAnsi" w:hAnsiTheme="minorHAnsi" w:cstheme="minorHAnsi"/>
          <w:lang w:val="en-US"/>
        </w:rPr>
        <w:t>. However</w:t>
      </w:r>
      <w:r w:rsidRPr="00B078E7">
        <w:rPr>
          <w:rFonts w:asciiTheme="minorHAnsi" w:hAnsiTheme="minorHAnsi" w:cstheme="minorHAnsi"/>
          <w:lang w:val="en-US"/>
        </w:rPr>
        <w:t xml:space="preserve">, </w:t>
      </w:r>
      <w:r>
        <w:rPr>
          <w:rFonts w:asciiTheme="minorHAnsi" w:hAnsiTheme="minorHAnsi" w:cstheme="minorHAnsi"/>
          <w:lang w:val="en-US"/>
        </w:rPr>
        <w:t>Saul</w:t>
      </w:r>
      <w:r w:rsidRPr="00B078E7">
        <w:rPr>
          <w:rFonts w:asciiTheme="minorHAnsi" w:hAnsiTheme="minorHAnsi" w:cstheme="minorHAnsi"/>
          <w:lang w:val="en-US"/>
        </w:rPr>
        <w:t xml:space="preserve"> </w:t>
      </w:r>
      <w:r>
        <w:rPr>
          <w:rFonts w:asciiTheme="minorHAnsi" w:hAnsiTheme="minorHAnsi" w:cstheme="minorHAnsi"/>
          <w:lang w:val="en-US"/>
        </w:rPr>
        <w:t>spared</w:t>
      </w:r>
      <w:r w:rsidRPr="00B078E7">
        <w:rPr>
          <w:rFonts w:asciiTheme="minorHAnsi" w:hAnsiTheme="minorHAnsi" w:cstheme="minorHAnsi"/>
          <w:lang w:val="en-US"/>
        </w:rPr>
        <w:t xml:space="preserve"> </w:t>
      </w:r>
      <w:r>
        <w:rPr>
          <w:rFonts w:asciiTheme="minorHAnsi" w:hAnsiTheme="minorHAnsi" w:cstheme="minorHAnsi"/>
          <w:lang w:val="en-US"/>
        </w:rPr>
        <w:t>the</w:t>
      </w:r>
      <w:r w:rsidRPr="00B078E7">
        <w:rPr>
          <w:rFonts w:asciiTheme="minorHAnsi" w:hAnsiTheme="minorHAnsi" w:cstheme="minorHAnsi"/>
          <w:lang w:val="en-US"/>
        </w:rPr>
        <w:t xml:space="preserve"> </w:t>
      </w:r>
      <w:r>
        <w:rPr>
          <w:rFonts w:asciiTheme="minorHAnsi" w:hAnsiTheme="minorHAnsi" w:cstheme="minorHAnsi"/>
          <w:lang w:val="en-US"/>
        </w:rPr>
        <w:t>Amalekite king Agag and the best of the herds</w:t>
      </w:r>
      <w:r w:rsidRPr="00B078E7">
        <w:rPr>
          <w:rFonts w:asciiTheme="minorHAnsi" w:hAnsiTheme="minorHAnsi" w:cstheme="minorHAnsi"/>
          <w:lang w:val="en-US"/>
        </w:rPr>
        <w:t xml:space="preserve">. </w:t>
      </w:r>
      <w:r>
        <w:rPr>
          <w:rFonts w:asciiTheme="minorHAnsi" w:hAnsiTheme="minorHAnsi" w:cstheme="minorHAnsi"/>
          <w:lang w:val="en-US"/>
        </w:rPr>
        <w:t>When</w:t>
      </w:r>
      <w:r w:rsidRPr="00440401">
        <w:rPr>
          <w:rFonts w:asciiTheme="minorHAnsi" w:hAnsiTheme="minorHAnsi" w:cstheme="minorHAnsi"/>
          <w:lang w:val="en-US"/>
        </w:rPr>
        <w:t xml:space="preserve"> </w:t>
      </w:r>
      <w:r>
        <w:rPr>
          <w:rFonts w:asciiTheme="minorHAnsi" w:hAnsiTheme="minorHAnsi" w:cstheme="minorHAnsi"/>
          <w:lang w:val="en-US"/>
        </w:rPr>
        <w:t>he</w:t>
      </w:r>
      <w:r w:rsidRPr="00440401">
        <w:rPr>
          <w:rFonts w:asciiTheme="minorHAnsi" w:hAnsiTheme="minorHAnsi" w:cstheme="minorHAnsi"/>
          <w:lang w:val="en-US"/>
        </w:rPr>
        <w:t xml:space="preserve"> </w:t>
      </w:r>
      <w:r>
        <w:rPr>
          <w:rFonts w:asciiTheme="minorHAnsi" w:hAnsiTheme="minorHAnsi" w:cstheme="minorHAnsi"/>
          <w:lang w:val="en-US"/>
        </w:rPr>
        <w:t>met</w:t>
      </w:r>
      <w:r w:rsidRPr="00440401">
        <w:rPr>
          <w:rFonts w:asciiTheme="minorHAnsi" w:hAnsiTheme="minorHAnsi" w:cstheme="minorHAnsi"/>
          <w:lang w:val="en-US"/>
        </w:rPr>
        <w:t xml:space="preserve"> </w:t>
      </w:r>
      <w:r>
        <w:rPr>
          <w:rFonts w:asciiTheme="minorHAnsi" w:hAnsiTheme="minorHAnsi" w:cstheme="minorHAnsi"/>
          <w:lang w:val="en-US"/>
        </w:rPr>
        <w:t>Samuel</w:t>
      </w:r>
      <w:r w:rsidRPr="00440401">
        <w:rPr>
          <w:rFonts w:asciiTheme="minorHAnsi" w:hAnsiTheme="minorHAnsi" w:cstheme="minorHAnsi"/>
          <w:lang w:val="en-US"/>
        </w:rPr>
        <w:t xml:space="preserve">, </w:t>
      </w:r>
      <w:r>
        <w:rPr>
          <w:rFonts w:asciiTheme="minorHAnsi" w:hAnsiTheme="minorHAnsi" w:cstheme="minorHAnsi"/>
          <w:lang w:val="en-US"/>
        </w:rPr>
        <w:t>he</w:t>
      </w:r>
      <w:r w:rsidRPr="00440401">
        <w:rPr>
          <w:rFonts w:asciiTheme="minorHAnsi" w:hAnsiTheme="minorHAnsi" w:cstheme="minorHAnsi"/>
          <w:lang w:val="en-US"/>
        </w:rPr>
        <w:t xml:space="preserve"> </w:t>
      </w:r>
      <w:r>
        <w:rPr>
          <w:rFonts w:asciiTheme="minorHAnsi" w:hAnsiTheme="minorHAnsi" w:cstheme="minorHAnsi"/>
          <w:lang w:val="en-US"/>
        </w:rPr>
        <w:t>declared,</w:t>
      </w:r>
      <w:r w:rsidRPr="00440401">
        <w:rPr>
          <w:rFonts w:asciiTheme="minorHAnsi" w:hAnsiTheme="minorHAnsi" w:cstheme="minorHAnsi"/>
          <w:lang w:val="en-US"/>
        </w:rPr>
        <w:t xml:space="preserve"> “I have carrie</w:t>
      </w:r>
      <w:r>
        <w:rPr>
          <w:rFonts w:asciiTheme="minorHAnsi" w:hAnsiTheme="minorHAnsi" w:cstheme="minorHAnsi"/>
          <w:lang w:val="en-US"/>
        </w:rPr>
        <w:t>d out the command of Yahweh</w:t>
      </w:r>
      <w:r w:rsidRPr="00440401">
        <w:rPr>
          <w:rFonts w:asciiTheme="minorHAnsi" w:hAnsiTheme="minorHAnsi" w:cstheme="minorHAnsi"/>
          <w:lang w:val="en-US"/>
        </w:rPr>
        <w:t>” (</w:t>
      </w:r>
      <w:r>
        <w:rPr>
          <w:rFonts w:asciiTheme="minorHAnsi" w:hAnsiTheme="minorHAnsi" w:cstheme="minorHAnsi"/>
          <w:lang w:val="en-US"/>
        </w:rPr>
        <w:t>v</w:t>
      </w:r>
      <w:r w:rsidRPr="00440401">
        <w:rPr>
          <w:rFonts w:asciiTheme="minorHAnsi" w:hAnsiTheme="minorHAnsi" w:cstheme="minorHAnsi"/>
          <w:lang w:val="en-US"/>
        </w:rPr>
        <w:t>. 13)</w:t>
      </w:r>
      <w:r>
        <w:rPr>
          <w:rFonts w:asciiTheme="minorHAnsi" w:hAnsiTheme="minorHAnsi" w:cstheme="minorHAnsi"/>
          <w:lang w:val="en-US"/>
        </w:rPr>
        <w:t>. After</w:t>
      </w:r>
      <w:r w:rsidRPr="00440401">
        <w:rPr>
          <w:rFonts w:asciiTheme="minorHAnsi" w:hAnsiTheme="minorHAnsi" w:cstheme="minorHAnsi"/>
          <w:lang w:val="en-US"/>
        </w:rPr>
        <w:t xml:space="preserve"> </w:t>
      </w:r>
      <w:r>
        <w:rPr>
          <w:rFonts w:asciiTheme="minorHAnsi" w:hAnsiTheme="minorHAnsi" w:cstheme="minorHAnsi"/>
          <w:lang w:val="en-US"/>
        </w:rPr>
        <w:t>Samuel</w:t>
      </w:r>
      <w:r w:rsidRPr="00440401">
        <w:rPr>
          <w:rFonts w:asciiTheme="minorHAnsi" w:hAnsiTheme="minorHAnsi" w:cstheme="minorHAnsi"/>
          <w:lang w:val="en-US"/>
        </w:rPr>
        <w:t xml:space="preserve"> </w:t>
      </w:r>
      <w:r>
        <w:rPr>
          <w:rFonts w:asciiTheme="minorHAnsi" w:hAnsiTheme="minorHAnsi" w:cstheme="minorHAnsi"/>
          <w:lang w:val="en-US"/>
        </w:rPr>
        <w:t>reproved</w:t>
      </w:r>
      <w:r w:rsidRPr="00440401">
        <w:rPr>
          <w:rFonts w:asciiTheme="minorHAnsi" w:hAnsiTheme="minorHAnsi" w:cstheme="minorHAnsi"/>
          <w:lang w:val="en-US"/>
        </w:rPr>
        <w:t xml:space="preserve"> </w:t>
      </w:r>
      <w:r>
        <w:rPr>
          <w:rFonts w:asciiTheme="minorHAnsi" w:hAnsiTheme="minorHAnsi" w:cstheme="minorHAnsi"/>
          <w:lang w:val="en-US"/>
        </w:rPr>
        <w:t>him</w:t>
      </w:r>
      <w:r w:rsidRPr="00440401">
        <w:rPr>
          <w:rFonts w:asciiTheme="minorHAnsi" w:hAnsiTheme="minorHAnsi" w:cstheme="minorHAnsi"/>
          <w:lang w:val="en-US"/>
        </w:rPr>
        <w:t xml:space="preserve">, </w:t>
      </w:r>
      <w:r>
        <w:rPr>
          <w:rFonts w:asciiTheme="minorHAnsi" w:hAnsiTheme="minorHAnsi" w:cstheme="minorHAnsi"/>
          <w:lang w:val="en-US"/>
        </w:rPr>
        <w:t>Saul</w:t>
      </w:r>
      <w:r w:rsidRPr="00440401">
        <w:rPr>
          <w:rFonts w:asciiTheme="minorHAnsi" w:hAnsiTheme="minorHAnsi" w:cstheme="minorHAnsi"/>
          <w:lang w:val="en-US"/>
        </w:rPr>
        <w:t xml:space="preserve"> </w:t>
      </w:r>
      <w:r>
        <w:rPr>
          <w:rFonts w:asciiTheme="minorHAnsi" w:hAnsiTheme="minorHAnsi" w:cstheme="minorHAnsi"/>
          <w:lang w:val="en-US"/>
        </w:rPr>
        <w:t>continued</w:t>
      </w:r>
      <w:r w:rsidRPr="00440401">
        <w:rPr>
          <w:rFonts w:asciiTheme="minorHAnsi" w:hAnsiTheme="minorHAnsi" w:cstheme="minorHAnsi"/>
          <w:lang w:val="en-US"/>
        </w:rPr>
        <w:t xml:space="preserve"> </w:t>
      </w:r>
      <w:r>
        <w:rPr>
          <w:rFonts w:asciiTheme="minorHAnsi" w:hAnsiTheme="minorHAnsi" w:cstheme="minorHAnsi"/>
          <w:lang w:val="en-US"/>
        </w:rPr>
        <w:t>to</w:t>
      </w:r>
      <w:r w:rsidRPr="00440401">
        <w:rPr>
          <w:rFonts w:asciiTheme="minorHAnsi" w:hAnsiTheme="minorHAnsi" w:cstheme="minorHAnsi"/>
          <w:lang w:val="en-US"/>
        </w:rPr>
        <w:t xml:space="preserve"> </w:t>
      </w:r>
      <w:r>
        <w:rPr>
          <w:rFonts w:asciiTheme="minorHAnsi" w:hAnsiTheme="minorHAnsi" w:cstheme="minorHAnsi"/>
          <w:lang w:val="en-US"/>
        </w:rPr>
        <w:t>defend his innocence: “I did obey the voice of Yahweh</w:t>
      </w:r>
      <w:r w:rsidRPr="00440401">
        <w:rPr>
          <w:rFonts w:asciiTheme="minorHAnsi" w:hAnsiTheme="minorHAnsi" w:cstheme="minorHAnsi"/>
          <w:lang w:val="en-US"/>
        </w:rPr>
        <w:t>, and w</w:t>
      </w:r>
      <w:r>
        <w:rPr>
          <w:rFonts w:asciiTheme="minorHAnsi" w:hAnsiTheme="minorHAnsi" w:cstheme="minorHAnsi"/>
          <w:lang w:val="en-US"/>
        </w:rPr>
        <w:t xml:space="preserve">ent on the mission on which Yahweh </w:t>
      </w:r>
      <w:r w:rsidRPr="00440401">
        <w:rPr>
          <w:rFonts w:asciiTheme="minorHAnsi" w:hAnsiTheme="minorHAnsi" w:cstheme="minorHAnsi"/>
          <w:lang w:val="en-US"/>
        </w:rPr>
        <w:t>sent me</w:t>
      </w:r>
      <w:r>
        <w:rPr>
          <w:rFonts w:asciiTheme="minorHAnsi" w:hAnsiTheme="minorHAnsi" w:cstheme="minorHAnsi"/>
          <w:lang w:val="en-US"/>
        </w:rPr>
        <w:t xml:space="preserve">” (v. </w:t>
      </w:r>
      <w:r w:rsidRPr="00440401">
        <w:rPr>
          <w:rFonts w:asciiTheme="minorHAnsi" w:hAnsiTheme="minorHAnsi" w:cstheme="minorHAnsi"/>
          <w:lang w:val="en-US"/>
        </w:rPr>
        <w:t>20</w:t>
      </w:r>
      <w:r>
        <w:rPr>
          <w:rFonts w:asciiTheme="minorHAnsi" w:hAnsiTheme="minorHAnsi" w:cstheme="minorHAnsi"/>
          <w:lang w:val="en-US"/>
        </w:rPr>
        <w:t>). After</w:t>
      </w:r>
      <w:r w:rsidRPr="00440401">
        <w:rPr>
          <w:rFonts w:asciiTheme="minorHAnsi" w:hAnsiTheme="minorHAnsi" w:cstheme="minorHAnsi"/>
          <w:lang w:val="en-US"/>
        </w:rPr>
        <w:t xml:space="preserve"> </w:t>
      </w:r>
      <w:r>
        <w:rPr>
          <w:rFonts w:asciiTheme="minorHAnsi" w:hAnsiTheme="minorHAnsi" w:cstheme="minorHAnsi"/>
          <w:lang w:val="en-US"/>
        </w:rPr>
        <w:t>another</w:t>
      </w:r>
      <w:r w:rsidRPr="00440401">
        <w:rPr>
          <w:rFonts w:asciiTheme="minorHAnsi" w:hAnsiTheme="minorHAnsi" w:cstheme="minorHAnsi"/>
          <w:lang w:val="en-US"/>
        </w:rPr>
        <w:t xml:space="preserve"> </w:t>
      </w:r>
      <w:r>
        <w:rPr>
          <w:rFonts w:asciiTheme="minorHAnsi" w:hAnsiTheme="minorHAnsi" w:cstheme="minorHAnsi"/>
          <w:lang w:val="en-US"/>
        </w:rPr>
        <w:t>correction</w:t>
      </w:r>
      <w:r w:rsidRPr="00440401">
        <w:rPr>
          <w:rFonts w:asciiTheme="minorHAnsi" w:hAnsiTheme="minorHAnsi" w:cstheme="minorHAnsi"/>
          <w:lang w:val="en-US"/>
        </w:rPr>
        <w:t xml:space="preserve"> </w:t>
      </w:r>
      <w:r>
        <w:rPr>
          <w:rFonts w:asciiTheme="minorHAnsi" w:hAnsiTheme="minorHAnsi" w:cstheme="minorHAnsi"/>
          <w:lang w:val="en-US"/>
        </w:rPr>
        <w:t>from</w:t>
      </w:r>
      <w:r w:rsidRPr="00440401">
        <w:rPr>
          <w:rFonts w:asciiTheme="minorHAnsi" w:hAnsiTheme="minorHAnsi" w:cstheme="minorHAnsi"/>
          <w:lang w:val="en-US"/>
        </w:rPr>
        <w:t xml:space="preserve"> </w:t>
      </w:r>
      <w:r>
        <w:rPr>
          <w:rFonts w:asciiTheme="minorHAnsi" w:hAnsiTheme="minorHAnsi" w:cstheme="minorHAnsi"/>
          <w:lang w:val="en-US"/>
        </w:rPr>
        <w:t>Samuel</w:t>
      </w:r>
      <w:r w:rsidRPr="00440401">
        <w:rPr>
          <w:rFonts w:asciiTheme="minorHAnsi" w:hAnsiTheme="minorHAnsi" w:cstheme="minorHAnsi"/>
          <w:lang w:val="en-US"/>
        </w:rPr>
        <w:t xml:space="preserve">, </w:t>
      </w:r>
      <w:r>
        <w:rPr>
          <w:rFonts w:asciiTheme="minorHAnsi" w:hAnsiTheme="minorHAnsi" w:cstheme="minorHAnsi"/>
          <w:lang w:val="en-US"/>
        </w:rPr>
        <w:t>Saul</w:t>
      </w:r>
      <w:r w:rsidRPr="00440401">
        <w:rPr>
          <w:rFonts w:asciiTheme="minorHAnsi" w:hAnsiTheme="minorHAnsi" w:cstheme="minorHAnsi"/>
          <w:lang w:val="en-US"/>
        </w:rPr>
        <w:t xml:space="preserve"> </w:t>
      </w:r>
      <w:r>
        <w:rPr>
          <w:rFonts w:asciiTheme="minorHAnsi" w:hAnsiTheme="minorHAnsi" w:cstheme="minorHAnsi"/>
          <w:lang w:val="en-US"/>
        </w:rPr>
        <w:t>admitted</w:t>
      </w:r>
      <w:r w:rsidRPr="00440401">
        <w:rPr>
          <w:rFonts w:asciiTheme="minorHAnsi" w:hAnsiTheme="minorHAnsi" w:cstheme="minorHAnsi"/>
          <w:lang w:val="en-US"/>
        </w:rPr>
        <w:t xml:space="preserve">, “I have sinned; I have indeed </w:t>
      </w:r>
      <w:r>
        <w:rPr>
          <w:rFonts w:asciiTheme="minorHAnsi" w:hAnsiTheme="minorHAnsi" w:cstheme="minorHAnsi"/>
          <w:lang w:val="en-US"/>
        </w:rPr>
        <w:t xml:space="preserve">transgressed the command of Yahweh </w:t>
      </w:r>
      <w:r w:rsidRPr="00440401">
        <w:rPr>
          <w:rFonts w:asciiTheme="minorHAnsi" w:hAnsiTheme="minorHAnsi" w:cstheme="minorHAnsi"/>
          <w:lang w:val="en-US"/>
        </w:rPr>
        <w:t>and your words, because I feared the people and listened to their voice” (</w:t>
      </w:r>
      <w:r>
        <w:rPr>
          <w:rFonts w:asciiTheme="minorHAnsi" w:hAnsiTheme="minorHAnsi" w:cstheme="minorHAnsi"/>
          <w:lang w:val="en-US"/>
        </w:rPr>
        <w:t>v</w:t>
      </w:r>
      <w:r w:rsidRPr="00440401">
        <w:rPr>
          <w:rFonts w:asciiTheme="minorHAnsi" w:hAnsiTheme="minorHAnsi" w:cstheme="minorHAnsi"/>
          <w:lang w:val="en-US"/>
        </w:rPr>
        <w:t xml:space="preserve">. 24). </w:t>
      </w:r>
      <w:r>
        <w:rPr>
          <w:rFonts w:asciiTheme="minorHAnsi" w:hAnsiTheme="minorHAnsi" w:cstheme="minorHAnsi"/>
          <w:lang w:val="en-US"/>
        </w:rPr>
        <w:t>Here, Saul repented in mind by acknowledging his sin.</w:t>
      </w:r>
      <w:r w:rsidRPr="00440401">
        <w:rPr>
          <w:rFonts w:asciiTheme="minorHAnsi" w:hAnsiTheme="minorHAnsi" w:cstheme="minorHAnsi"/>
          <w:lang w:val="en-US"/>
        </w:rPr>
        <w:t xml:space="preserve"> </w:t>
      </w:r>
    </w:p>
    <w:p w:rsidR="00C361F1" w:rsidRPr="00440401" w:rsidRDefault="00C361F1" w:rsidP="00C361F1">
      <w:pPr>
        <w:ind w:firstLine="426"/>
        <w:rPr>
          <w:rFonts w:asciiTheme="minorHAnsi" w:hAnsiTheme="minorHAnsi" w:cstheme="minorHAnsi"/>
          <w:lang w:val="en-US"/>
        </w:rPr>
      </w:pPr>
      <w:r>
        <w:rPr>
          <w:rFonts w:asciiTheme="minorHAnsi" w:hAnsiTheme="minorHAnsi" w:cstheme="minorHAnsi"/>
          <w:lang w:val="en-US"/>
        </w:rPr>
        <w:t>Yet</w:t>
      </w:r>
      <w:r w:rsidRPr="00440401">
        <w:rPr>
          <w:rFonts w:asciiTheme="minorHAnsi" w:hAnsiTheme="minorHAnsi" w:cstheme="minorHAnsi"/>
          <w:lang w:val="en-US"/>
        </w:rPr>
        <w:t xml:space="preserve">, </w:t>
      </w:r>
      <w:r>
        <w:rPr>
          <w:rFonts w:asciiTheme="minorHAnsi" w:hAnsiTheme="minorHAnsi" w:cstheme="minorHAnsi"/>
          <w:lang w:val="en-US"/>
        </w:rPr>
        <w:t>it</w:t>
      </w:r>
      <w:r w:rsidRPr="00440401">
        <w:rPr>
          <w:rFonts w:asciiTheme="minorHAnsi" w:hAnsiTheme="minorHAnsi" w:cstheme="minorHAnsi"/>
          <w:lang w:val="en-US"/>
        </w:rPr>
        <w:t xml:space="preserve"> </w:t>
      </w:r>
      <w:r>
        <w:rPr>
          <w:rFonts w:asciiTheme="minorHAnsi" w:hAnsiTheme="minorHAnsi" w:cstheme="minorHAnsi"/>
          <w:lang w:val="en-US"/>
        </w:rPr>
        <w:t>seems</w:t>
      </w:r>
      <w:r w:rsidRPr="00440401">
        <w:rPr>
          <w:rFonts w:asciiTheme="minorHAnsi" w:hAnsiTheme="minorHAnsi" w:cstheme="minorHAnsi"/>
          <w:lang w:val="en-US"/>
        </w:rPr>
        <w:t xml:space="preserve"> </w:t>
      </w:r>
      <w:r>
        <w:rPr>
          <w:rFonts w:asciiTheme="minorHAnsi" w:hAnsiTheme="minorHAnsi" w:cstheme="minorHAnsi"/>
          <w:lang w:val="en-US"/>
        </w:rPr>
        <w:t>that</w:t>
      </w:r>
      <w:r w:rsidRPr="00440401">
        <w:rPr>
          <w:rFonts w:asciiTheme="minorHAnsi" w:hAnsiTheme="minorHAnsi" w:cstheme="minorHAnsi"/>
          <w:lang w:val="en-US"/>
        </w:rPr>
        <w:t xml:space="preserve"> </w:t>
      </w:r>
      <w:r>
        <w:rPr>
          <w:rFonts w:asciiTheme="minorHAnsi" w:hAnsiTheme="minorHAnsi" w:cstheme="minorHAnsi"/>
          <w:lang w:val="en-US"/>
        </w:rPr>
        <w:t>Saul</w:t>
      </w:r>
      <w:r w:rsidRPr="00440401">
        <w:rPr>
          <w:rFonts w:asciiTheme="minorHAnsi" w:hAnsiTheme="minorHAnsi" w:cstheme="minorHAnsi"/>
          <w:lang w:val="en-US"/>
        </w:rPr>
        <w:t xml:space="preserve"> </w:t>
      </w:r>
      <w:r>
        <w:rPr>
          <w:rFonts w:asciiTheme="minorHAnsi" w:hAnsiTheme="minorHAnsi" w:cstheme="minorHAnsi"/>
          <w:lang w:val="en-US"/>
        </w:rPr>
        <w:t>had</w:t>
      </w:r>
      <w:r w:rsidRPr="00440401">
        <w:rPr>
          <w:rFonts w:asciiTheme="minorHAnsi" w:hAnsiTheme="minorHAnsi" w:cstheme="minorHAnsi"/>
          <w:lang w:val="en-US"/>
        </w:rPr>
        <w:t xml:space="preserve"> </w:t>
      </w:r>
      <w:r>
        <w:rPr>
          <w:rFonts w:asciiTheme="minorHAnsi" w:hAnsiTheme="minorHAnsi" w:cstheme="minorHAnsi"/>
          <w:lang w:val="en-US"/>
        </w:rPr>
        <w:t>not</w:t>
      </w:r>
      <w:r w:rsidRPr="00440401">
        <w:rPr>
          <w:rFonts w:asciiTheme="minorHAnsi" w:hAnsiTheme="minorHAnsi" w:cstheme="minorHAnsi"/>
          <w:lang w:val="en-US"/>
        </w:rPr>
        <w:t xml:space="preserve"> </w:t>
      </w:r>
      <w:r>
        <w:rPr>
          <w:rFonts w:asciiTheme="minorHAnsi" w:hAnsiTheme="minorHAnsi" w:cstheme="minorHAnsi"/>
          <w:lang w:val="en-US"/>
        </w:rPr>
        <w:t>yet</w:t>
      </w:r>
      <w:r w:rsidRPr="00440401">
        <w:rPr>
          <w:rFonts w:asciiTheme="minorHAnsi" w:hAnsiTheme="minorHAnsi" w:cstheme="minorHAnsi"/>
          <w:lang w:val="en-US"/>
        </w:rPr>
        <w:t xml:space="preserve"> </w:t>
      </w:r>
      <w:r>
        <w:rPr>
          <w:rFonts w:asciiTheme="minorHAnsi" w:hAnsiTheme="minorHAnsi" w:cstheme="minorHAnsi"/>
          <w:lang w:val="en-US"/>
        </w:rPr>
        <w:t>repented</w:t>
      </w:r>
      <w:r w:rsidRPr="00440401">
        <w:rPr>
          <w:rFonts w:asciiTheme="minorHAnsi" w:hAnsiTheme="minorHAnsi" w:cstheme="minorHAnsi"/>
          <w:lang w:val="en-US"/>
        </w:rPr>
        <w:t xml:space="preserve"> </w:t>
      </w:r>
      <w:r>
        <w:rPr>
          <w:rFonts w:asciiTheme="minorHAnsi" w:hAnsiTheme="minorHAnsi" w:cstheme="minorHAnsi"/>
          <w:lang w:val="en-US"/>
        </w:rPr>
        <w:t>in</w:t>
      </w:r>
      <w:r w:rsidRPr="00440401">
        <w:rPr>
          <w:rFonts w:asciiTheme="minorHAnsi" w:hAnsiTheme="minorHAnsi" w:cstheme="minorHAnsi"/>
          <w:lang w:val="en-US"/>
        </w:rPr>
        <w:t xml:space="preserve"> </w:t>
      </w:r>
      <w:r>
        <w:rPr>
          <w:rFonts w:asciiTheme="minorHAnsi" w:hAnsiTheme="minorHAnsi" w:cstheme="minorHAnsi"/>
          <w:lang w:val="en-US"/>
        </w:rPr>
        <w:t>feeling</w:t>
      </w:r>
      <w:r w:rsidRPr="00440401">
        <w:rPr>
          <w:rFonts w:asciiTheme="minorHAnsi" w:hAnsiTheme="minorHAnsi" w:cstheme="minorHAnsi"/>
          <w:lang w:val="en-US"/>
        </w:rPr>
        <w:t>.</w:t>
      </w:r>
      <w:r>
        <w:rPr>
          <w:rFonts w:asciiTheme="minorHAnsi" w:hAnsiTheme="minorHAnsi" w:cstheme="minorHAnsi"/>
          <w:lang w:val="en-US"/>
        </w:rPr>
        <w:t xml:space="preserve"> Later</w:t>
      </w:r>
      <w:r w:rsidRPr="00440401">
        <w:rPr>
          <w:rFonts w:asciiTheme="minorHAnsi" w:hAnsiTheme="minorHAnsi" w:cstheme="minorHAnsi"/>
          <w:lang w:val="en-US"/>
        </w:rPr>
        <w:t xml:space="preserve">, </w:t>
      </w:r>
      <w:r>
        <w:rPr>
          <w:rFonts w:asciiTheme="minorHAnsi" w:hAnsiTheme="minorHAnsi" w:cstheme="minorHAnsi"/>
          <w:lang w:val="en-US"/>
        </w:rPr>
        <w:t>he</w:t>
      </w:r>
      <w:r w:rsidRPr="00440401">
        <w:rPr>
          <w:rFonts w:asciiTheme="minorHAnsi" w:hAnsiTheme="minorHAnsi" w:cstheme="minorHAnsi"/>
          <w:lang w:val="en-US"/>
        </w:rPr>
        <w:t xml:space="preserve"> </w:t>
      </w:r>
      <w:r>
        <w:rPr>
          <w:rFonts w:asciiTheme="minorHAnsi" w:hAnsiTheme="minorHAnsi" w:cstheme="minorHAnsi"/>
          <w:lang w:val="en-US"/>
        </w:rPr>
        <w:t>requested</w:t>
      </w:r>
      <w:r w:rsidRPr="00440401">
        <w:rPr>
          <w:rFonts w:asciiTheme="minorHAnsi" w:hAnsiTheme="minorHAnsi" w:cstheme="minorHAnsi"/>
          <w:lang w:val="en-US"/>
        </w:rPr>
        <w:t xml:space="preserve"> </w:t>
      </w:r>
      <w:r>
        <w:rPr>
          <w:rFonts w:asciiTheme="minorHAnsi" w:hAnsiTheme="minorHAnsi" w:cstheme="minorHAnsi"/>
          <w:lang w:val="en-US"/>
        </w:rPr>
        <w:t>of</w:t>
      </w:r>
      <w:r w:rsidRPr="00440401">
        <w:rPr>
          <w:rFonts w:asciiTheme="minorHAnsi" w:hAnsiTheme="minorHAnsi" w:cstheme="minorHAnsi"/>
          <w:lang w:val="en-US"/>
        </w:rPr>
        <w:t xml:space="preserve"> </w:t>
      </w:r>
      <w:r>
        <w:rPr>
          <w:rFonts w:asciiTheme="minorHAnsi" w:hAnsiTheme="minorHAnsi" w:cstheme="minorHAnsi"/>
          <w:lang w:val="en-US"/>
        </w:rPr>
        <w:t>Samuel</w:t>
      </w:r>
      <w:r w:rsidRPr="00440401">
        <w:rPr>
          <w:rFonts w:asciiTheme="minorHAnsi" w:hAnsiTheme="minorHAnsi" w:cstheme="minorHAnsi"/>
          <w:lang w:val="en-US"/>
        </w:rPr>
        <w:t xml:space="preserve">, “I have sinned; {but} please honor me now before the elders of my people and before Israel, and go back </w:t>
      </w:r>
      <w:r>
        <w:rPr>
          <w:rFonts w:asciiTheme="minorHAnsi" w:hAnsiTheme="minorHAnsi" w:cstheme="minorHAnsi"/>
          <w:lang w:val="en-US"/>
        </w:rPr>
        <w:t>with me, that I may worship Yahweh your God” (v. 30). He</w:t>
      </w:r>
      <w:r w:rsidRPr="00440401">
        <w:rPr>
          <w:rFonts w:asciiTheme="minorHAnsi" w:hAnsiTheme="minorHAnsi" w:cstheme="minorHAnsi"/>
          <w:lang w:val="en-US"/>
        </w:rPr>
        <w:t xml:space="preserve"> </w:t>
      </w:r>
      <w:r>
        <w:rPr>
          <w:rFonts w:asciiTheme="minorHAnsi" w:hAnsiTheme="minorHAnsi" w:cstheme="minorHAnsi"/>
          <w:lang w:val="en-US"/>
        </w:rPr>
        <w:t>apparently</w:t>
      </w:r>
      <w:r w:rsidRPr="00440401">
        <w:rPr>
          <w:rFonts w:asciiTheme="minorHAnsi" w:hAnsiTheme="minorHAnsi" w:cstheme="minorHAnsi"/>
          <w:lang w:val="en-US"/>
        </w:rPr>
        <w:t xml:space="preserve"> </w:t>
      </w:r>
      <w:r>
        <w:rPr>
          <w:rFonts w:asciiTheme="minorHAnsi" w:hAnsiTheme="minorHAnsi" w:cstheme="minorHAnsi"/>
          <w:lang w:val="en-US"/>
        </w:rPr>
        <w:t>had</w:t>
      </w:r>
      <w:r w:rsidRPr="00440401">
        <w:rPr>
          <w:rFonts w:asciiTheme="minorHAnsi" w:hAnsiTheme="minorHAnsi" w:cstheme="minorHAnsi"/>
          <w:lang w:val="en-US"/>
        </w:rPr>
        <w:t xml:space="preserve"> </w:t>
      </w:r>
      <w:r>
        <w:rPr>
          <w:rFonts w:asciiTheme="minorHAnsi" w:hAnsiTheme="minorHAnsi" w:cstheme="minorHAnsi"/>
          <w:lang w:val="en-US"/>
        </w:rPr>
        <w:t>not</w:t>
      </w:r>
      <w:r w:rsidRPr="00440401">
        <w:rPr>
          <w:rFonts w:asciiTheme="minorHAnsi" w:hAnsiTheme="minorHAnsi" w:cstheme="minorHAnsi"/>
          <w:lang w:val="en-US"/>
        </w:rPr>
        <w:t xml:space="preserve"> </w:t>
      </w:r>
      <w:r>
        <w:rPr>
          <w:rFonts w:asciiTheme="minorHAnsi" w:hAnsiTheme="minorHAnsi" w:cstheme="minorHAnsi"/>
          <w:lang w:val="en-US"/>
        </w:rPr>
        <w:t>taken</w:t>
      </w:r>
      <w:r w:rsidRPr="00440401">
        <w:rPr>
          <w:rFonts w:asciiTheme="minorHAnsi" w:hAnsiTheme="minorHAnsi" w:cstheme="minorHAnsi"/>
          <w:lang w:val="en-US"/>
        </w:rPr>
        <w:t xml:space="preserve"> </w:t>
      </w:r>
      <w:r>
        <w:rPr>
          <w:rFonts w:asciiTheme="minorHAnsi" w:hAnsiTheme="minorHAnsi" w:cstheme="minorHAnsi"/>
          <w:lang w:val="en-US"/>
        </w:rPr>
        <w:t>his</w:t>
      </w:r>
      <w:r w:rsidRPr="00440401">
        <w:rPr>
          <w:rFonts w:asciiTheme="minorHAnsi" w:hAnsiTheme="minorHAnsi" w:cstheme="minorHAnsi"/>
          <w:lang w:val="en-US"/>
        </w:rPr>
        <w:t xml:space="preserve"> </w:t>
      </w:r>
      <w:r>
        <w:rPr>
          <w:rFonts w:asciiTheme="minorHAnsi" w:hAnsiTheme="minorHAnsi" w:cstheme="minorHAnsi"/>
          <w:lang w:val="en-US"/>
        </w:rPr>
        <w:t>transgression seriously. He</w:t>
      </w:r>
      <w:r w:rsidRPr="00440401">
        <w:rPr>
          <w:rFonts w:asciiTheme="minorHAnsi" w:hAnsiTheme="minorHAnsi" w:cstheme="minorHAnsi"/>
          <w:lang w:val="en-US"/>
        </w:rPr>
        <w:t xml:space="preserve"> </w:t>
      </w:r>
      <w:r>
        <w:rPr>
          <w:rFonts w:asciiTheme="minorHAnsi" w:hAnsiTheme="minorHAnsi" w:cstheme="minorHAnsi"/>
          <w:lang w:val="en-US"/>
        </w:rPr>
        <w:t>was</w:t>
      </w:r>
      <w:r w:rsidRPr="00440401">
        <w:rPr>
          <w:rFonts w:asciiTheme="minorHAnsi" w:hAnsiTheme="minorHAnsi" w:cstheme="minorHAnsi"/>
          <w:lang w:val="en-US"/>
        </w:rPr>
        <w:t xml:space="preserve"> </w:t>
      </w:r>
      <w:r>
        <w:rPr>
          <w:rFonts w:asciiTheme="minorHAnsi" w:hAnsiTheme="minorHAnsi" w:cstheme="minorHAnsi"/>
          <w:lang w:val="en-US"/>
        </w:rPr>
        <w:t>more</w:t>
      </w:r>
      <w:r w:rsidRPr="00440401">
        <w:rPr>
          <w:rFonts w:asciiTheme="minorHAnsi" w:hAnsiTheme="minorHAnsi" w:cstheme="minorHAnsi"/>
          <w:lang w:val="en-US"/>
        </w:rPr>
        <w:t xml:space="preserve"> </w:t>
      </w:r>
      <w:r>
        <w:rPr>
          <w:rFonts w:asciiTheme="minorHAnsi" w:hAnsiTheme="minorHAnsi" w:cstheme="minorHAnsi"/>
          <w:lang w:val="en-US"/>
        </w:rPr>
        <w:t>concerned</w:t>
      </w:r>
      <w:r w:rsidRPr="00440401">
        <w:rPr>
          <w:rFonts w:asciiTheme="minorHAnsi" w:hAnsiTheme="minorHAnsi" w:cstheme="minorHAnsi"/>
          <w:lang w:val="en-US"/>
        </w:rPr>
        <w:t xml:space="preserve"> </w:t>
      </w:r>
      <w:r>
        <w:rPr>
          <w:rFonts w:asciiTheme="minorHAnsi" w:hAnsiTheme="minorHAnsi" w:cstheme="minorHAnsi"/>
          <w:lang w:val="en-US"/>
        </w:rPr>
        <w:t>about</w:t>
      </w:r>
      <w:r w:rsidRPr="00440401">
        <w:rPr>
          <w:rFonts w:asciiTheme="minorHAnsi" w:hAnsiTheme="minorHAnsi" w:cstheme="minorHAnsi"/>
          <w:lang w:val="en-US"/>
        </w:rPr>
        <w:t xml:space="preserve"> </w:t>
      </w:r>
      <w:r>
        <w:rPr>
          <w:rFonts w:asciiTheme="minorHAnsi" w:hAnsiTheme="minorHAnsi" w:cstheme="minorHAnsi"/>
          <w:lang w:val="en-US"/>
        </w:rPr>
        <w:t>his</w:t>
      </w:r>
      <w:r w:rsidRPr="00440401">
        <w:rPr>
          <w:rFonts w:asciiTheme="minorHAnsi" w:hAnsiTheme="minorHAnsi" w:cstheme="minorHAnsi"/>
          <w:lang w:val="en-US"/>
        </w:rPr>
        <w:t xml:space="preserve"> </w:t>
      </w:r>
      <w:r>
        <w:rPr>
          <w:rFonts w:asciiTheme="minorHAnsi" w:hAnsiTheme="minorHAnsi" w:cstheme="minorHAnsi"/>
          <w:lang w:val="en-US"/>
        </w:rPr>
        <w:t xml:space="preserve">reputation than his position before </w:t>
      </w:r>
      <w:r>
        <w:rPr>
          <w:rFonts w:asciiTheme="minorHAnsi" w:hAnsiTheme="minorHAnsi" w:cstheme="minorHAnsi"/>
          <w:lang w:val="en-US"/>
        </w:rPr>
        <w:lastRenderedPageBreak/>
        <w:t>the Lord. Saul</w:t>
      </w:r>
      <w:r w:rsidRPr="00440401">
        <w:rPr>
          <w:rFonts w:asciiTheme="minorHAnsi" w:hAnsiTheme="minorHAnsi" w:cstheme="minorHAnsi"/>
          <w:lang w:val="en-US"/>
        </w:rPr>
        <w:t>’</w:t>
      </w:r>
      <w:r>
        <w:rPr>
          <w:rFonts w:asciiTheme="minorHAnsi" w:hAnsiTheme="minorHAnsi" w:cstheme="minorHAnsi"/>
          <w:lang w:val="en-US"/>
        </w:rPr>
        <w:t>s</w:t>
      </w:r>
      <w:r w:rsidRPr="00440401">
        <w:rPr>
          <w:rFonts w:asciiTheme="minorHAnsi" w:hAnsiTheme="minorHAnsi" w:cstheme="minorHAnsi"/>
          <w:lang w:val="en-US"/>
        </w:rPr>
        <w:t xml:space="preserve"> </w:t>
      </w:r>
      <w:r>
        <w:rPr>
          <w:rFonts w:asciiTheme="minorHAnsi" w:hAnsiTheme="minorHAnsi" w:cstheme="minorHAnsi"/>
          <w:lang w:val="en-US"/>
        </w:rPr>
        <w:t>repentance</w:t>
      </w:r>
      <w:r w:rsidRPr="00440401">
        <w:rPr>
          <w:rFonts w:asciiTheme="minorHAnsi" w:hAnsiTheme="minorHAnsi" w:cstheme="minorHAnsi"/>
          <w:lang w:val="en-US"/>
        </w:rPr>
        <w:t xml:space="preserve"> </w:t>
      </w:r>
      <w:r>
        <w:rPr>
          <w:rFonts w:asciiTheme="minorHAnsi" w:hAnsiTheme="minorHAnsi" w:cstheme="minorHAnsi"/>
          <w:lang w:val="en-US"/>
        </w:rPr>
        <w:t>appears</w:t>
      </w:r>
      <w:r w:rsidRPr="00440401">
        <w:rPr>
          <w:rFonts w:asciiTheme="minorHAnsi" w:hAnsiTheme="minorHAnsi" w:cstheme="minorHAnsi"/>
          <w:lang w:val="en-US"/>
        </w:rPr>
        <w:t xml:space="preserve"> </w:t>
      </w:r>
      <w:r>
        <w:rPr>
          <w:rFonts w:asciiTheme="minorHAnsi" w:hAnsiTheme="minorHAnsi" w:cstheme="minorHAnsi"/>
          <w:lang w:val="en-US"/>
        </w:rPr>
        <w:t>incomplete</w:t>
      </w:r>
      <w:r w:rsidRPr="00440401">
        <w:rPr>
          <w:rFonts w:asciiTheme="minorHAnsi" w:hAnsiTheme="minorHAnsi" w:cstheme="minorHAnsi"/>
          <w:lang w:val="en-US"/>
        </w:rPr>
        <w:t xml:space="preserve"> – </w:t>
      </w:r>
      <w:r>
        <w:rPr>
          <w:rFonts w:asciiTheme="minorHAnsi" w:hAnsiTheme="minorHAnsi" w:cstheme="minorHAnsi"/>
          <w:lang w:val="en-US"/>
        </w:rPr>
        <w:t>in</w:t>
      </w:r>
      <w:r w:rsidRPr="00440401">
        <w:rPr>
          <w:rFonts w:asciiTheme="minorHAnsi" w:hAnsiTheme="minorHAnsi" w:cstheme="minorHAnsi"/>
          <w:lang w:val="en-US"/>
        </w:rPr>
        <w:t xml:space="preserve"> </w:t>
      </w:r>
      <w:r>
        <w:rPr>
          <w:rFonts w:asciiTheme="minorHAnsi" w:hAnsiTheme="minorHAnsi" w:cstheme="minorHAnsi"/>
          <w:lang w:val="en-US"/>
        </w:rPr>
        <w:t>mind, but without an accompanying sense of shame.</w:t>
      </w:r>
      <w:r w:rsidRPr="004F0C19">
        <w:rPr>
          <w:rStyle w:val="FootnoteReference"/>
          <w:rFonts w:asciiTheme="minorHAnsi" w:hAnsiTheme="minorHAnsi" w:cstheme="minorHAnsi"/>
          <w:sz w:val="24"/>
        </w:rPr>
        <w:footnoteReference w:id="34"/>
      </w:r>
      <w:r w:rsidRPr="00440401">
        <w:rPr>
          <w:rFonts w:asciiTheme="minorHAnsi" w:hAnsiTheme="minorHAnsi" w:cstheme="minorHAnsi"/>
          <w:lang w:val="en-US"/>
        </w:rPr>
        <w:t xml:space="preserve"> </w:t>
      </w:r>
    </w:p>
    <w:p w:rsidR="00C361F1" w:rsidRPr="00440401" w:rsidRDefault="00C361F1" w:rsidP="00C361F1">
      <w:pPr>
        <w:ind w:firstLine="426"/>
        <w:rPr>
          <w:rFonts w:asciiTheme="minorHAnsi" w:hAnsiTheme="minorHAnsi" w:cstheme="minorHAnsi"/>
          <w:lang w:val="en-US"/>
        </w:rPr>
      </w:pPr>
      <w:r>
        <w:rPr>
          <w:rFonts w:asciiTheme="minorHAnsi" w:hAnsiTheme="minorHAnsi" w:cstheme="minorHAnsi"/>
          <w:lang w:val="en-US"/>
        </w:rPr>
        <w:t>Dement</w:t>
      </w:r>
      <w:r w:rsidRPr="00440401">
        <w:rPr>
          <w:rFonts w:asciiTheme="minorHAnsi" w:hAnsiTheme="minorHAnsi" w:cstheme="minorHAnsi"/>
          <w:lang w:val="en-US"/>
        </w:rPr>
        <w:t xml:space="preserve"> </w:t>
      </w:r>
      <w:r>
        <w:rPr>
          <w:rFonts w:asciiTheme="minorHAnsi" w:hAnsiTheme="minorHAnsi" w:cstheme="minorHAnsi"/>
          <w:lang w:val="en-US"/>
        </w:rPr>
        <w:t>and</w:t>
      </w:r>
      <w:r w:rsidRPr="00440401">
        <w:rPr>
          <w:rFonts w:asciiTheme="minorHAnsi" w:hAnsiTheme="minorHAnsi" w:cstheme="minorHAnsi"/>
          <w:lang w:val="en-US"/>
        </w:rPr>
        <w:t xml:space="preserve"> </w:t>
      </w:r>
      <w:r>
        <w:rPr>
          <w:rFonts w:asciiTheme="minorHAnsi" w:hAnsiTheme="minorHAnsi" w:cstheme="minorHAnsi"/>
          <w:lang w:val="en-US"/>
        </w:rPr>
        <w:t>Smith</w:t>
      </w:r>
      <w:r w:rsidRPr="00440401">
        <w:rPr>
          <w:rFonts w:asciiTheme="minorHAnsi" w:hAnsiTheme="minorHAnsi" w:cstheme="minorHAnsi"/>
          <w:lang w:val="en-US"/>
        </w:rPr>
        <w:t xml:space="preserve"> </w:t>
      </w:r>
      <w:r>
        <w:rPr>
          <w:rFonts w:asciiTheme="minorHAnsi" w:hAnsiTheme="minorHAnsi" w:cstheme="minorHAnsi"/>
          <w:lang w:val="en-US"/>
        </w:rPr>
        <w:t>make</w:t>
      </w:r>
      <w:r w:rsidRPr="00440401">
        <w:rPr>
          <w:rFonts w:asciiTheme="minorHAnsi" w:hAnsiTheme="minorHAnsi" w:cstheme="minorHAnsi"/>
          <w:lang w:val="en-US"/>
        </w:rPr>
        <w:t xml:space="preserve"> </w:t>
      </w:r>
      <w:r>
        <w:rPr>
          <w:rFonts w:asciiTheme="minorHAnsi" w:hAnsiTheme="minorHAnsi" w:cstheme="minorHAnsi"/>
          <w:lang w:val="en-US"/>
        </w:rPr>
        <w:t>the</w:t>
      </w:r>
      <w:r w:rsidRPr="00440401">
        <w:rPr>
          <w:rFonts w:asciiTheme="minorHAnsi" w:hAnsiTheme="minorHAnsi" w:cstheme="minorHAnsi"/>
          <w:lang w:val="en-US"/>
        </w:rPr>
        <w:t xml:space="preserve"> </w:t>
      </w:r>
      <w:r>
        <w:rPr>
          <w:rFonts w:asciiTheme="minorHAnsi" w:hAnsiTheme="minorHAnsi" w:cstheme="minorHAnsi"/>
          <w:lang w:val="en-US"/>
        </w:rPr>
        <w:t>following</w:t>
      </w:r>
      <w:r w:rsidRPr="00440401">
        <w:rPr>
          <w:rFonts w:asciiTheme="minorHAnsi" w:hAnsiTheme="minorHAnsi" w:cstheme="minorHAnsi"/>
          <w:lang w:val="en-US"/>
        </w:rPr>
        <w:t xml:space="preserve"> </w:t>
      </w:r>
      <w:r>
        <w:rPr>
          <w:rFonts w:asciiTheme="minorHAnsi" w:hAnsiTheme="minorHAnsi" w:cstheme="minorHAnsi"/>
          <w:lang w:val="en-US"/>
        </w:rPr>
        <w:t>comment</w:t>
      </w:r>
      <w:r w:rsidRPr="00440401">
        <w:rPr>
          <w:rFonts w:asciiTheme="minorHAnsi" w:hAnsiTheme="minorHAnsi" w:cstheme="minorHAnsi"/>
          <w:lang w:val="en-US"/>
        </w:rPr>
        <w:t xml:space="preserve">: </w:t>
      </w:r>
    </w:p>
    <w:p w:rsidR="00C361F1" w:rsidRPr="00440401" w:rsidRDefault="00C361F1" w:rsidP="00C361F1">
      <w:pPr>
        <w:rPr>
          <w:rFonts w:asciiTheme="minorHAnsi" w:eastAsia="MS Mincho" w:hAnsiTheme="minorHAnsi" w:cstheme="minorHAnsi"/>
          <w:lang w:val="en-US" w:eastAsia="ja-JP"/>
        </w:rPr>
      </w:pPr>
    </w:p>
    <w:p w:rsidR="00C361F1" w:rsidRPr="004C4F51" w:rsidRDefault="00C361F1" w:rsidP="00C361F1">
      <w:pPr>
        <w:ind w:left="709"/>
        <w:rPr>
          <w:rFonts w:asciiTheme="minorHAnsi" w:eastAsia="MS Mincho" w:hAnsiTheme="minorHAnsi" w:cstheme="minorHAnsi"/>
          <w:lang w:val="en-US" w:eastAsia="ja-JP"/>
        </w:rPr>
      </w:pPr>
      <w:r w:rsidRPr="004C4F51">
        <w:rPr>
          <w:rFonts w:asciiTheme="minorHAnsi" w:hAnsiTheme="minorHAnsi" w:cstheme="minorHAnsi"/>
          <w:lang w:val="en-US" w:eastAsia="en-US" w:bidi="he-IL"/>
        </w:rPr>
        <w:t>A change in emotional attitude is necessarily involved in genuine repentance. A penitent cannot be emotionally indifferent to sin. Before there can be a hearty turning away from unrighteousness, there must be a consciousness of sin’s effect on humanity and its offensiveness to God</w:t>
      </w:r>
      <w:r w:rsidRPr="004C4F51">
        <w:rPr>
          <w:rFonts w:asciiTheme="minorHAnsi" w:eastAsia="MS Mincho" w:hAnsiTheme="minorHAnsi" w:cstheme="minorHAnsi"/>
          <w:lang w:val="en-US" w:eastAsia="ja-JP"/>
        </w:rPr>
        <w:t>.</w:t>
      </w:r>
      <w:r w:rsidRPr="004F0C19">
        <w:rPr>
          <w:rStyle w:val="FootnoteReference"/>
          <w:rFonts w:asciiTheme="minorHAnsi" w:eastAsia="MS Mincho" w:hAnsiTheme="minorHAnsi" w:cstheme="minorHAnsi"/>
          <w:sz w:val="24"/>
          <w:lang w:eastAsia="ja-JP"/>
        </w:rPr>
        <w:footnoteReference w:id="35"/>
      </w:r>
    </w:p>
    <w:p w:rsidR="00C361F1" w:rsidRPr="004C4F51" w:rsidRDefault="00C361F1" w:rsidP="00C361F1">
      <w:pPr>
        <w:rPr>
          <w:rFonts w:asciiTheme="minorHAnsi" w:eastAsia="MS Mincho" w:hAnsiTheme="minorHAnsi" w:cstheme="minorHAnsi"/>
          <w:lang w:val="en-US" w:eastAsia="ja-JP"/>
        </w:rPr>
      </w:pPr>
    </w:p>
    <w:p w:rsidR="00C361F1" w:rsidRPr="00B078E7" w:rsidRDefault="00C361F1" w:rsidP="00C361F1">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At</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same</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Chafer</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makes</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 clarification.</w:t>
      </w:r>
      <w:r w:rsidRPr="004F0C19">
        <w:rPr>
          <w:rStyle w:val="FootnoteReference"/>
          <w:rFonts w:asciiTheme="minorHAnsi" w:eastAsia="MS Mincho" w:hAnsiTheme="minorHAnsi" w:cstheme="minorHAnsi"/>
          <w:sz w:val="24"/>
          <w:lang w:eastAsia="ja-JP"/>
        </w:rPr>
        <w:footnoteReference w:id="36"/>
      </w:r>
      <w:r w:rsidRPr="0044622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warns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require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deep</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emotion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tears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connection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repentance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actually hinder a person’s conversion. Emotions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subject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primary</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component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true repentance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Chafer</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cites</w:t>
      </w:r>
      <w:r w:rsidRPr="00B078E7">
        <w:rPr>
          <w:rFonts w:asciiTheme="minorHAnsi" w:eastAsia="MS Mincho" w:hAnsiTheme="minorHAnsi" w:cstheme="minorHAnsi"/>
          <w:lang w:val="en-US" w:eastAsia="ja-JP"/>
        </w:rPr>
        <w:t xml:space="preserve"> Matt</w:t>
      </w:r>
      <w:r>
        <w:rPr>
          <w:rFonts w:asciiTheme="minorHAnsi" w:eastAsia="MS Mincho" w:hAnsiTheme="minorHAnsi" w:cstheme="minorHAnsi"/>
          <w:lang w:val="en-US" w:eastAsia="ja-JP"/>
        </w:rPr>
        <w:t>hew</w:t>
      </w:r>
      <w:r w:rsidRPr="00B078E7">
        <w:rPr>
          <w:rFonts w:asciiTheme="minorHAnsi" w:eastAsia="MS Mincho" w:hAnsiTheme="minorHAnsi" w:cstheme="minorHAnsi"/>
          <w:lang w:val="en-US" w:eastAsia="ja-JP"/>
        </w:rPr>
        <w:t xml:space="preserve"> 21:28-29, </w:t>
      </w:r>
      <w:r>
        <w:rPr>
          <w:rFonts w:asciiTheme="minorHAnsi" w:eastAsia="MS Mincho" w:hAnsiTheme="minorHAnsi" w:cstheme="minorHAnsi"/>
          <w:lang w:val="en-US" w:eastAsia="ja-JP"/>
        </w:rPr>
        <w:t>where he claims that in this parable,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most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thing</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was that the son </w:t>
      </w:r>
      <w:r w:rsidRPr="00A32DA5">
        <w:rPr>
          <w:rFonts w:asciiTheme="minorHAnsi" w:eastAsia="MS Mincho" w:hAnsiTheme="minorHAnsi" w:cstheme="minorHAnsi"/>
          <w:i/>
          <w:iCs/>
          <w:lang w:val="en-US" w:eastAsia="ja-JP"/>
        </w:rPr>
        <w:t>did</w:t>
      </w:r>
      <w:r>
        <w:rPr>
          <w:rFonts w:asciiTheme="minorHAnsi" w:eastAsia="MS Mincho" w:hAnsiTheme="minorHAnsi" w:cstheme="minorHAnsi"/>
          <w:lang w:val="en-US" w:eastAsia="ja-JP"/>
        </w:rPr>
        <w:t xml:space="preserve"> the will of his father.</w:t>
      </w:r>
      <w:r w:rsidRPr="004F0C19">
        <w:rPr>
          <w:rStyle w:val="FootnoteReference"/>
          <w:rFonts w:asciiTheme="minorHAnsi" w:eastAsia="MS Mincho" w:hAnsiTheme="minorHAnsi" w:cstheme="minorHAnsi"/>
          <w:sz w:val="24"/>
          <w:lang w:eastAsia="ja-JP"/>
        </w:rPr>
        <w:footnoteReference w:id="37"/>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overemphasis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emotion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problematic</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 person is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looking</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within himself or herself in introspection for feelings of regret and sorrow</w:t>
      </w:r>
      <w:r w:rsidRPr="00B078E7">
        <w:rPr>
          <w:rFonts w:asciiTheme="minorHAnsi" w:eastAsia="MS Mincho" w:hAnsiTheme="minorHAnsi" w:cstheme="minorHAnsi"/>
          <w:lang w:val="en-US" w:eastAsia="ja-JP"/>
        </w:rPr>
        <w:t xml:space="preserve">. </w:t>
      </w:r>
    </w:p>
    <w:p w:rsidR="00C361F1" w:rsidRPr="00B078E7" w:rsidRDefault="00C361F1" w:rsidP="00C361F1">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Erickson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observes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records</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variety of emotional responses. 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after</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encountering</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Paul</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prayed and fasted for three days. On</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Lydia</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simply</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opened</w:t>
      </w:r>
      <w:r w:rsidRPr="00B078E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her</w:t>
      </w:r>
      <w:r w:rsidRPr="00B078E7">
        <w:rPr>
          <w:rFonts w:asciiTheme="minorHAnsi" w:eastAsia="MS Mincho" w:hAnsiTheme="minorHAnsi" w:cstheme="minorHAnsi"/>
          <w:lang w:val="en-US" w:eastAsia="ja-JP"/>
        </w:rPr>
        <w:t xml:space="preserve"> heart to the Lord (Acts 16:14). Erickson advises, “</w:t>
      </w:r>
      <w:r w:rsidRPr="00B078E7">
        <w:rPr>
          <w:rFonts w:asciiTheme="minorHAnsi" w:hAnsiTheme="minorHAnsi" w:cstheme="minorHAnsi"/>
          <w:lang w:val="en-US"/>
        </w:rPr>
        <w:t>It is important not to insist that the incidentals or external factors of conversion be identical for everyone.</w:t>
      </w:r>
      <w:r w:rsidRPr="00B078E7">
        <w:rPr>
          <w:rFonts w:asciiTheme="minorHAnsi" w:eastAsia="MS Mincho" w:hAnsiTheme="minorHAnsi" w:cstheme="minorHAnsi"/>
          <w:lang w:val="en-US" w:eastAsia="ja-JP"/>
        </w:rPr>
        <w:t>”</w:t>
      </w:r>
      <w:r w:rsidRPr="004F0C19">
        <w:rPr>
          <w:rStyle w:val="FootnoteReference"/>
          <w:rFonts w:asciiTheme="minorHAnsi" w:eastAsia="MS Mincho" w:hAnsiTheme="minorHAnsi" w:cstheme="minorHAnsi"/>
          <w:sz w:val="24"/>
          <w:lang w:eastAsia="ja-JP"/>
        </w:rPr>
        <w:footnoteReference w:id="38"/>
      </w:r>
    </w:p>
    <w:p w:rsidR="00C361F1" w:rsidRPr="00B078E7" w:rsidRDefault="00C361F1" w:rsidP="00C361F1">
      <w:pPr>
        <w:rPr>
          <w:rFonts w:asciiTheme="minorHAnsi" w:eastAsia="MS Mincho" w:hAnsiTheme="minorHAnsi" w:cstheme="minorHAnsi"/>
          <w:lang w:val="en-US" w:eastAsia="ja-JP"/>
        </w:rPr>
      </w:pPr>
    </w:p>
    <w:p w:rsidR="00C361F1" w:rsidRPr="008A57DE" w:rsidRDefault="00C361F1" w:rsidP="00C361F1">
      <w:pPr>
        <w:ind w:left="426"/>
        <w:rPr>
          <w:rFonts w:asciiTheme="minorHAnsi" w:hAnsiTheme="minorHAnsi" w:cstheme="minorHAnsi"/>
          <w:b/>
          <w:bCs/>
          <w:lang w:val="en-US"/>
        </w:rPr>
      </w:pPr>
      <w:r>
        <w:rPr>
          <w:rFonts w:asciiTheme="minorHAnsi" w:hAnsiTheme="minorHAnsi" w:cstheme="minorHAnsi"/>
          <w:b/>
          <w:bCs/>
          <w:lang w:val="en-US"/>
        </w:rPr>
        <w:t>c</w:t>
      </w:r>
      <w:r w:rsidRPr="008A57DE">
        <w:rPr>
          <w:rFonts w:asciiTheme="minorHAnsi" w:hAnsiTheme="minorHAnsi" w:cstheme="minorHAnsi"/>
          <w:b/>
          <w:bCs/>
          <w:lang w:val="en-US"/>
        </w:rPr>
        <w:t xml:space="preserve">. </w:t>
      </w:r>
      <w:r>
        <w:rPr>
          <w:rFonts w:asciiTheme="minorHAnsi" w:hAnsiTheme="minorHAnsi" w:cstheme="minorHAnsi"/>
          <w:b/>
          <w:bCs/>
          <w:lang w:val="en-US"/>
        </w:rPr>
        <w:t>Participation</w:t>
      </w:r>
      <w:r w:rsidRPr="008A57DE">
        <w:rPr>
          <w:rFonts w:asciiTheme="minorHAnsi" w:hAnsiTheme="minorHAnsi" w:cstheme="minorHAnsi"/>
          <w:b/>
          <w:bCs/>
          <w:lang w:val="en-US"/>
        </w:rPr>
        <w:t xml:space="preserve"> </w:t>
      </w:r>
      <w:r>
        <w:rPr>
          <w:rFonts w:asciiTheme="minorHAnsi" w:hAnsiTheme="minorHAnsi" w:cstheme="minorHAnsi"/>
          <w:b/>
          <w:bCs/>
          <w:lang w:val="en-US"/>
        </w:rPr>
        <w:t>of</w:t>
      </w:r>
      <w:r w:rsidRPr="008A57DE">
        <w:rPr>
          <w:rFonts w:asciiTheme="minorHAnsi" w:hAnsiTheme="minorHAnsi" w:cstheme="minorHAnsi"/>
          <w:b/>
          <w:bCs/>
          <w:lang w:val="en-US"/>
        </w:rPr>
        <w:t xml:space="preserve"> </w:t>
      </w:r>
      <w:r>
        <w:rPr>
          <w:rFonts w:asciiTheme="minorHAnsi" w:hAnsiTheme="minorHAnsi" w:cstheme="minorHAnsi"/>
          <w:b/>
          <w:bCs/>
          <w:lang w:val="en-US"/>
        </w:rPr>
        <w:t>the</w:t>
      </w:r>
      <w:r w:rsidRPr="008A57DE">
        <w:rPr>
          <w:rFonts w:asciiTheme="minorHAnsi" w:hAnsiTheme="minorHAnsi" w:cstheme="minorHAnsi"/>
          <w:b/>
          <w:bCs/>
          <w:lang w:val="en-US"/>
        </w:rPr>
        <w:t xml:space="preserve"> </w:t>
      </w:r>
      <w:r>
        <w:rPr>
          <w:rFonts w:asciiTheme="minorHAnsi" w:hAnsiTheme="minorHAnsi" w:cstheme="minorHAnsi"/>
          <w:b/>
          <w:bCs/>
          <w:lang w:val="en-US"/>
        </w:rPr>
        <w:t>Will</w:t>
      </w:r>
    </w:p>
    <w:p w:rsidR="00C361F1" w:rsidRPr="008A57DE" w:rsidRDefault="00C361F1" w:rsidP="00C361F1">
      <w:pPr>
        <w:ind w:firstLine="360"/>
        <w:rPr>
          <w:rFonts w:asciiTheme="minorHAnsi" w:hAnsiTheme="minorHAnsi" w:cstheme="minorHAnsi"/>
          <w:lang w:val="en-US"/>
        </w:rPr>
      </w:pPr>
      <w:r w:rsidRPr="008A57DE">
        <w:rPr>
          <w:rFonts w:asciiTheme="minorHAnsi" w:hAnsiTheme="minorHAnsi" w:cstheme="minorHAnsi"/>
          <w:lang w:val="en-US"/>
        </w:rPr>
        <w:t xml:space="preserve"> </w:t>
      </w:r>
    </w:p>
    <w:p w:rsidR="00C361F1" w:rsidRPr="00121ACA"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DA14CE">
        <w:rPr>
          <w:rFonts w:asciiTheme="minorHAnsi" w:hAnsiTheme="minorHAnsi" w:cstheme="minorHAnsi"/>
          <w:lang w:val="en-US"/>
        </w:rPr>
        <w:t xml:space="preserve"> </w:t>
      </w:r>
      <w:r>
        <w:rPr>
          <w:rFonts w:asciiTheme="minorHAnsi" w:hAnsiTheme="minorHAnsi" w:cstheme="minorHAnsi"/>
          <w:lang w:val="en-US"/>
        </w:rPr>
        <w:t>third</w:t>
      </w:r>
      <w:r w:rsidRPr="00DA14CE">
        <w:rPr>
          <w:rFonts w:asciiTheme="minorHAnsi" w:hAnsiTheme="minorHAnsi" w:cstheme="minorHAnsi"/>
          <w:lang w:val="en-US"/>
        </w:rPr>
        <w:t xml:space="preserve"> </w:t>
      </w:r>
      <w:r>
        <w:rPr>
          <w:rFonts w:asciiTheme="minorHAnsi" w:hAnsiTheme="minorHAnsi" w:cstheme="minorHAnsi"/>
          <w:lang w:val="en-US"/>
        </w:rPr>
        <w:t>aspect</w:t>
      </w:r>
      <w:r w:rsidRPr="00DA14CE">
        <w:rPr>
          <w:rFonts w:asciiTheme="minorHAnsi" w:hAnsiTheme="minorHAnsi" w:cstheme="minorHAnsi"/>
          <w:lang w:val="en-US"/>
        </w:rPr>
        <w:t xml:space="preserve"> </w:t>
      </w:r>
      <w:r>
        <w:rPr>
          <w:rFonts w:asciiTheme="minorHAnsi" w:hAnsiTheme="minorHAnsi" w:cstheme="minorHAnsi"/>
          <w:lang w:val="en-US"/>
        </w:rPr>
        <w:t>of</w:t>
      </w:r>
      <w:r w:rsidRPr="00DA14CE">
        <w:rPr>
          <w:rFonts w:asciiTheme="minorHAnsi" w:hAnsiTheme="minorHAnsi" w:cstheme="minorHAnsi"/>
          <w:lang w:val="en-US"/>
        </w:rPr>
        <w:t xml:space="preserve"> </w:t>
      </w:r>
      <w:r>
        <w:rPr>
          <w:rFonts w:asciiTheme="minorHAnsi" w:hAnsiTheme="minorHAnsi" w:cstheme="minorHAnsi"/>
          <w:lang w:val="en-US"/>
        </w:rPr>
        <w:t>repentance</w:t>
      </w:r>
      <w:r w:rsidRPr="00DA14CE">
        <w:rPr>
          <w:rFonts w:asciiTheme="minorHAnsi" w:hAnsiTheme="minorHAnsi" w:cstheme="minorHAnsi"/>
          <w:lang w:val="en-US"/>
        </w:rPr>
        <w:t xml:space="preserve"> </w:t>
      </w:r>
      <w:r>
        <w:rPr>
          <w:rFonts w:asciiTheme="minorHAnsi" w:hAnsiTheme="minorHAnsi" w:cstheme="minorHAnsi"/>
          <w:lang w:val="en-US"/>
        </w:rPr>
        <w:t>is the involvement of the will</w:t>
      </w:r>
      <w:r w:rsidRPr="00DA14CE">
        <w:rPr>
          <w:rFonts w:asciiTheme="minorHAnsi" w:hAnsiTheme="minorHAnsi" w:cstheme="minorHAnsi"/>
          <w:lang w:val="en-US"/>
        </w:rPr>
        <w:t xml:space="preserve">. </w:t>
      </w:r>
      <w:r>
        <w:rPr>
          <w:rFonts w:asciiTheme="minorHAnsi" w:hAnsiTheme="minorHAnsi" w:cstheme="minorHAnsi"/>
          <w:lang w:val="en-US"/>
        </w:rPr>
        <w:t>Repentance</w:t>
      </w:r>
      <w:r w:rsidRPr="00DA14CE">
        <w:rPr>
          <w:rFonts w:asciiTheme="minorHAnsi" w:hAnsiTheme="minorHAnsi" w:cstheme="minorHAnsi"/>
          <w:lang w:val="en-US"/>
        </w:rPr>
        <w:t xml:space="preserve"> </w:t>
      </w:r>
      <w:r>
        <w:rPr>
          <w:rFonts w:asciiTheme="minorHAnsi" w:hAnsiTheme="minorHAnsi" w:cstheme="minorHAnsi"/>
          <w:lang w:val="en-US"/>
        </w:rPr>
        <w:t>consists</w:t>
      </w:r>
      <w:r w:rsidRPr="00DA14CE">
        <w:rPr>
          <w:rFonts w:asciiTheme="minorHAnsi" w:hAnsiTheme="minorHAnsi" w:cstheme="minorHAnsi"/>
          <w:lang w:val="en-US"/>
        </w:rPr>
        <w:t xml:space="preserve"> </w:t>
      </w:r>
      <w:r>
        <w:rPr>
          <w:rFonts w:asciiTheme="minorHAnsi" w:hAnsiTheme="minorHAnsi" w:cstheme="minorHAnsi"/>
          <w:lang w:val="en-US"/>
        </w:rPr>
        <w:t>not</w:t>
      </w:r>
      <w:r w:rsidRPr="00DA14CE">
        <w:rPr>
          <w:rFonts w:asciiTheme="minorHAnsi" w:hAnsiTheme="minorHAnsi" w:cstheme="minorHAnsi"/>
          <w:lang w:val="en-US"/>
        </w:rPr>
        <w:t xml:space="preserve"> </w:t>
      </w:r>
      <w:r>
        <w:rPr>
          <w:rFonts w:asciiTheme="minorHAnsi" w:hAnsiTheme="minorHAnsi" w:cstheme="minorHAnsi"/>
          <w:lang w:val="en-US"/>
        </w:rPr>
        <w:t>only</w:t>
      </w:r>
      <w:r w:rsidRPr="00DA14CE">
        <w:rPr>
          <w:rFonts w:asciiTheme="minorHAnsi" w:hAnsiTheme="minorHAnsi" w:cstheme="minorHAnsi"/>
          <w:lang w:val="en-US"/>
        </w:rPr>
        <w:t xml:space="preserve"> </w:t>
      </w:r>
      <w:r>
        <w:rPr>
          <w:rFonts w:asciiTheme="minorHAnsi" w:hAnsiTheme="minorHAnsi" w:cstheme="minorHAnsi"/>
          <w:lang w:val="en-US"/>
        </w:rPr>
        <w:t>in</w:t>
      </w:r>
      <w:r w:rsidRPr="00DA14CE">
        <w:rPr>
          <w:rFonts w:asciiTheme="minorHAnsi" w:hAnsiTheme="minorHAnsi" w:cstheme="minorHAnsi"/>
          <w:lang w:val="en-US"/>
        </w:rPr>
        <w:t xml:space="preserve"> </w:t>
      </w:r>
      <w:r>
        <w:rPr>
          <w:rFonts w:asciiTheme="minorHAnsi" w:hAnsiTheme="minorHAnsi" w:cstheme="minorHAnsi"/>
          <w:lang w:val="en-US"/>
        </w:rPr>
        <w:t>acknowledgement</w:t>
      </w:r>
      <w:r w:rsidRPr="00DA14CE">
        <w:rPr>
          <w:rFonts w:asciiTheme="minorHAnsi" w:hAnsiTheme="minorHAnsi" w:cstheme="minorHAnsi"/>
          <w:lang w:val="en-US"/>
        </w:rPr>
        <w:t xml:space="preserve"> </w:t>
      </w:r>
      <w:r>
        <w:rPr>
          <w:rFonts w:asciiTheme="minorHAnsi" w:hAnsiTheme="minorHAnsi" w:cstheme="minorHAnsi"/>
          <w:lang w:val="en-US"/>
        </w:rPr>
        <w:t>of</w:t>
      </w:r>
      <w:r w:rsidRPr="00DA14CE">
        <w:rPr>
          <w:rFonts w:asciiTheme="minorHAnsi" w:hAnsiTheme="minorHAnsi" w:cstheme="minorHAnsi"/>
          <w:lang w:val="en-US"/>
        </w:rPr>
        <w:t xml:space="preserve"> </w:t>
      </w:r>
      <w:r>
        <w:rPr>
          <w:rFonts w:asciiTheme="minorHAnsi" w:hAnsiTheme="minorHAnsi" w:cstheme="minorHAnsi"/>
          <w:lang w:val="en-US"/>
        </w:rPr>
        <w:t>sin</w:t>
      </w:r>
      <w:r w:rsidRPr="00DA14CE">
        <w:rPr>
          <w:rFonts w:asciiTheme="minorHAnsi" w:hAnsiTheme="minorHAnsi" w:cstheme="minorHAnsi"/>
          <w:lang w:val="en-US"/>
        </w:rPr>
        <w:t xml:space="preserve"> </w:t>
      </w:r>
      <w:r>
        <w:rPr>
          <w:rFonts w:asciiTheme="minorHAnsi" w:hAnsiTheme="minorHAnsi" w:cstheme="minorHAnsi"/>
          <w:lang w:val="en-US"/>
        </w:rPr>
        <w:t>and</w:t>
      </w:r>
      <w:r w:rsidRPr="00DA14CE">
        <w:rPr>
          <w:rFonts w:asciiTheme="minorHAnsi" w:hAnsiTheme="minorHAnsi" w:cstheme="minorHAnsi"/>
          <w:lang w:val="en-US"/>
        </w:rPr>
        <w:t xml:space="preserve"> </w:t>
      </w:r>
      <w:r>
        <w:rPr>
          <w:rFonts w:asciiTheme="minorHAnsi" w:hAnsiTheme="minorHAnsi" w:cstheme="minorHAnsi"/>
          <w:lang w:val="en-US"/>
        </w:rPr>
        <w:t>feelings</w:t>
      </w:r>
      <w:r w:rsidRPr="00DA14CE">
        <w:rPr>
          <w:rFonts w:asciiTheme="minorHAnsi" w:hAnsiTheme="minorHAnsi" w:cstheme="minorHAnsi"/>
          <w:lang w:val="en-US"/>
        </w:rPr>
        <w:t xml:space="preserve"> </w:t>
      </w:r>
      <w:r>
        <w:rPr>
          <w:rFonts w:asciiTheme="minorHAnsi" w:hAnsiTheme="minorHAnsi" w:cstheme="minorHAnsi"/>
          <w:lang w:val="en-US"/>
        </w:rPr>
        <w:t>of</w:t>
      </w:r>
      <w:r w:rsidRPr="00DA14CE">
        <w:rPr>
          <w:rFonts w:asciiTheme="minorHAnsi" w:hAnsiTheme="minorHAnsi" w:cstheme="minorHAnsi"/>
          <w:lang w:val="en-US"/>
        </w:rPr>
        <w:t xml:space="preserve"> </w:t>
      </w:r>
      <w:r>
        <w:rPr>
          <w:rFonts w:asciiTheme="minorHAnsi" w:hAnsiTheme="minorHAnsi" w:cstheme="minorHAnsi"/>
          <w:lang w:val="en-US"/>
        </w:rPr>
        <w:t>remorse, but also in action. It invariably leads to a change in behavior</w:t>
      </w:r>
      <w:r w:rsidRPr="00DA14CE">
        <w:rPr>
          <w:rFonts w:asciiTheme="minorHAnsi" w:hAnsiTheme="minorHAnsi" w:cstheme="minorHAnsi"/>
          <w:lang w:val="en-US"/>
        </w:rPr>
        <w:t>.</w:t>
      </w:r>
      <w:r>
        <w:rPr>
          <w:rFonts w:asciiTheme="minorHAnsi" w:hAnsiTheme="minorHAnsi" w:cstheme="minorHAnsi"/>
          <w:lang w:val="en-US"/>
        </w:rPr>
        <w:t xml:space="preserve"> A</w:t>
      </w:r>
      <w:r w:rsidRPr="00DA14CE">
        <w:rPr>
          <w:rFonts w:asciiTheme="minorHAnsi" w:hAnsiTheme="minorHAnsi" w:cstheme="minorHAnsi"/>
          <w:lang w:val="en-US"/>
        </w:rPr>
        <w:t xml:space="preserve"> </w:t>
      </w:r>
      <w:r>
        <w:rPr>
          <w:rFonts w:asciiTheme="minorHAnsi" w:hAnsiTheme="minorHAnsi" w:cstheme="minorHAnsi"/>
          <w:lang w:val="en-US"/>
        </w:rPr>
        <w:t>key</w:t>
      </w:r>
      <w:r w:rsidRPr="00DA14CE">
        <w:rPr>
          <w:rFonts w:asciiTheme="minorHAnsi" w:hAnsiTheme="minorHAnsi" w:cstheme="minorHAnsi"/>
          <w:lang w:val="en-US"/>
        </w:rPr>
        <w:t xml:space="preserve"> </w:t>
      </w:r>
      <w:r>
        <w:rPr>
          <w:rFonts w:asciiTheme="minorHAnsi" w:hAnsiTheme="minorHAnsi" w:cstheme="minorHAnsi"/>
          <w:lang w:val="en-US"/>
        </w:rPr>
        <w:t>verse</w:t>
      </w:r>
      <w:r w:rsidRPr="00DA14CE">
        <w:rPr>
          <w:rFonts w:asciiTheme="minorHAnsi" w:hAnsiTheme="minorHAnsi" w:cstheme="minorHAnsi"/>
          <w:lang w:val="en-US"/>
        </w:rPr>
        <w:t xml:space="preserve"> </w:t>
      </w:r>
      <w:r>
        <w:rPr>
          <w:rFonts w:asciiTheme="minorHAnsi" w:hAnsiTheme="minorHAnsi" w:cstheme="minorHAnsi"/>
          <w:lang w:val="en-US"/>
        </w:rPr>
        <w:t>for</w:t>
      </w:r>
      <w:r w:rsidRPr="00DA14CE">
        <w:rPr>
          <w:rFonts w:asciiTheme="minorHAnsi" w:hAnsiTheme="minorHAnsi" w:cstheme="minorHAnsi"/>
          <w:lang w:val="en-US"/>
        </w:rPr>
        <w:t xml:space="preserve"> </w:t>
      </w:r>
      <w:r>
        <w:rPr>
          <w:rFonts w:asciiTheme="minorHAnsi" w:hAnsiTheme="minorHAnsi" w:cstheme="minorHAnsi"/>
          <w:lang w:val="en-US"/>
        </w:rPr>
        <w:t>this</w:t>
      </w:r>
      <w:r w:rsidRPr="00DA14CE">
        <w:rPr>
          <w:rFonts w:asciiTheme="minorHAnsi" w:hAnsiTheme="minorHAnsi" w:cstheme="minorHAnsi"/>
          <w:lang w:val="en-US"/>
        </w:rPr>
        <w:t xml:space="preserve"> </w:t>
      </w:r>
      <w:r>
        <w:rPr>
          <w:rFonts w:asciiTheme="minorHAnsi" w:hAnsiTheme="minorHAnsi" w:cstheme="minorHAnsi"/>
          <w:lang w:val="en-US"/>
        </w:rPr>
        <w:t>concept</w:t>
      </w:r>
      <w:r w:rsidRPr="00DA14CE">
        <w:rPr>
          <w:rFonts w:asciiTheme="minorHAnsi" w:hAnsiTheme="minorHAnsi" w:cstheme="minorHAnsi"/>
          <w:lang w:val="en-US"/>
        </w:rPr>
        <w:t xml:space="preserve"> </w:t>
      </w:r>
      <w:r>
        <w:rPr>
          <w:rFonts w:asciiTheme="minorHAnsi" w:hAnsiTheme="minorHAnsi" w:cstheme="minorHAnsi"/>
          <w:lang w:val="en-US"/>
        </w:rPr>
        <w:t>it</w:t>
      </w:r>
      <w:r w:rsidRPr="00DA14CE">
        <w:rPr>
          <w:rFonts w:asciiTheme="minorHAnsi" w:hAnsiTheme="minorHAnsi" w:cstheme="minorHAnsi"/>
          <w:lang w:val="en-US"/>
        </w:rPr>
        <w:t xml:space="preserve"> </w:t>
      </w:r>
      <w:r>
        <w:rPr>
          <w:rFonts w:asciiTheme="minorHAnsi" w:hAnsiTheme="minorHAnsi" w:cstheme="minorHAnsi"/>
          <w:lang w:val="en-US"/>
        </w:rPr>
        <w:t>found</w:t>
      </w:r>
      <w:r w:rsidRPr="00DA14CE">
        <w:rPr>
          <w:rFonts w:asciiTheme="minorHAnsi" w:hAnsiTheme="minorHAnsi" w:cstheme="minorHAnsi"/>
          <w:lang w:val="en-US"/>
        </w:rPr>
        <w:t xml:space="preserve"> </w:t>
      </w:r>
      <w:r>
        <w:rPr>
          <w:rFonts w:asciiTheme="minorHAnsi" w:hAnsiTheme="minorHAnsi" w:cstheme="minorHAnsi"/>
          <w:lang w:val="en-US"/>
        </w:rPr>
        <w:t>in</w:t>
      </w:r>
      <w:r w:rsidRPr="00DA14CE">
        <w:rPr>
          <w:rFonts w:asciiTheme="minorHAnsi" w:hAnsiTheme="minorHAnsi" w:cstheme="minorHAnsi"/>
          <w:lang w:val="en-US"/>
        </w:rPr>
        <w:t xml:space="preserve"> 2 Cor</w:t>
      </w:r>
      <w:r>
        <w:rPr>
          <w:rFonts w:asciiTheme="minorHAnsi" w:hAnsiTheme="minorHAnsi" w:cstheme="minorHAnsi"/>
          <w:lang w:val="en-US"/>
        </w:rPr>
        <w:t>inthians 7:</w:t>
      </w:r>
      <w:r w:rsidRPr="00DA14CE">
        <w:rPr>
          <w:rFonts w:asciiTheme="minorHAnsi" w:hAnsiTheme="minorHAnsi" w:cstheme="minorHAnsi"/>
          <w:lang w:val="en-US"/>
        </w:rPr>
        <w:t xml:space="preserve">9, </w:t>
      </w:r>
      <w:r>
        <w:rPr>
          <w:rFonts w:asciiTheme="minorHAnsi" w:hAnsiTheme="minorHAnsi" w:cstheme="minorHAnsi"/>
          <w:lang w:val="en-US"/>
        </w:rPr>
        <w:t>where</w:t>
      </w:r>
      <w:r w:rsidRPr="00DA14CE">
        <w:rPr>
          <w:rFonts w:asciiTheme="minorHAnsi" w:hAnsiTheme="minorHAnsi" w:cstheme="minorHAnsi"/>
          <w:lang w:val="en-US"/>
        </w:rPr>
        <w:t xml:space="preserve"> </w:t>
      </w:r>
      <w:r>
        <w:rPr>
          <w:rFonts w:asciiTheme="minorHAnsi" w:hAnsiTheme="minorHAnsi" w:cstheme="minorHAnsi"/>
          <w:lang w:val="en-US"/>
        </w:rPr>
        <w:t>Paul refers to a rebuke he delivered to the church in Corinth: “</w:t>
      </w:r>
      <w:r w:rsidRPr="00121ACA">
        <w:rPr>
          <w:rFonts w:asciiTheme="minorHAnsi" w:hAnsiTheme="minorHAnsi" w:cstheme="minorHAnsi"/>
          <w:lang w:val="en-US"/>
        </w:rPr>
        <w:t>I now rejoice, not that you were made sorrowful, but that you were made sorrowful to {the point of} repentance; for you were made sorrowful</w:t>
      </w:r>
      <w:r>
        <w:rPr>
          <w:rFonts w:asciiTheme="minorHAnsi" w:hAnsiTheme="minorHAnsi" w:cstheme="minorHAnsi"/>
          <w:lang w:val="en-US"/>
        </w:rPr>
        <w:t xml:space="preserve"> according to {the will of} God.” Verse 11 defines what that “sorrow” consisted of: “</w:t>
      </w:r>
      <w:r w:rsidRPr="00121ACA">
        <w:rPr>
          <w:rFonts w:asciiTheme="minorHAnsi" w:hAnsiTheme="minorHAnsi" w:cstheme="minorHAnsi"/>
          <w:lang w:val="en-US"/>
        </w:rPr>
        <w:t>For behold what earnestness this very thing, this godly sorrow, has produced in you: what vindication of yourselves, what indignation, what fear, what longing, wha</w:t>
      </w:r>
      <w:r>
        <w:rPr>
          <w:rFonts w:asciiTheme="minorHAnsi" w:hAnsiTheme="minorHAnsi" w:cstheme="minorHAnsi"/>
          <w:lang w:val="en-US"/>
        </w:rPr>
        <w:t>t zeal, what avenging of wrong!</w:t>
      </w:r>
      <w:r w:rsidRPr="00121ACA">
        <w:rPr>
          <w:rFonts w:asciiTheme="minorHAnsi" w:hAnsiTheme="minorHAnsi" w:cstheme="minorHAnsi"/>
          <w:lang w:val="en-US"/>
        </w:rPr>
        <w:t>”</w:t>
      </w:r>
      <w:r>
        <w:rPr>
          <w:rFonts w:asciiTheme="minorHAnsi" w:hAnsiTheme="minorHAnsi" w:cstheme="minorHAnsi"/>
          <w:lang w:val="en-US"/>
        </w:rPr>
        <w:t xml:space="preserve"> </w:t>
      </w:r>
      <w:r w:rsidRPr="00121ACA">
        <w:rPr>
          <w:rFonts w:asciiTheme="minorHAnsi" w:hAnsiTheme="minorHAnsi" w:cstheme="minorHAnsi"/>
          <w:lang w:val="en-US"/>
        </w:rPr>
        <w:t xml:space="preserve"> </w:t>
      </w:r>
    </w:p>
    <w:p w:rsidR="00C361F1" w:rsidRPr="00DA14CE" w:rsidRDefault="00C361F1" w:rsidP="00C361F1">
      <w:pPr>
        <w:ind w:firstLine="426"/>
        <w:rPr>
          <w:rFonts w:asciiTheme="minorHAnsi" w:hAnsiTheme="minorHAnsi" w:cstheme="minorHAnsi"/>
          <w:lang w:val="en-US"/>
        </w:rPr>
      </w:pPr>
      <w:r w:rsidRPr="00983F4B">
        <w:rPr>
          <w:rFonts w:asciiTheme="minorHAnsi" w:hAnsiTheme="minorHAnsi" w:cstheme="minorHAnsi"/>
          <w:lang w:val="en-US"/>
        </w:rPr>
        <w:t xml:space="preserve">Sorrow in accordance with </w:t>
      </w:r>
      <w:r>
        <w:rPr>
          <w:rFonts w:asciiTheme="minorHAnsi" w:hAnsiTheme="minorHAnsi" w:cstheme="minorHAnsi"/>
          <w:lang w:val="en-US"/>
        </w:rPr>
        <w:t>the</w:t>
      </w:r>
      <w:r w:rsidRPr="00DA14CE">
        <w:rPr>
          <w:rFonts w:asciiTheme="minorHAnsi" w:hAnsiTheme="minorHAnsi" w:cstheme="minorHAnsi"/>
          <w:lang w:val="en-US"/>
        </w:rPr>
        <w:t xml:space="preserve"> </w:t>
      </w:r>
      <w:r>
        <w:rPr>
          <w:rFonts w:asciiTheme="minorHAnsi" w:hAnsiTheme="minorHAnsi" w:cstheme="minorHAnsi"/>
          <w:lang w:val="en-US"/>
        </w:rPr>
        <w:t>will</w:t>
      </w:r>
      <w:r w:rsidRPr="00DA14CE">
        <w:rPr>
          <w:rFonts w:asciiTheme="minorHAnsi" w:hAnsiTheme="minorHAnsi" w:cstheme="minorHAnsi"/>
          <w:lang w:val="en-US"/>
        </w:rPr>
        <w:t xml:space="preserve"> </w:t>
      </w:r>
      <w:r>
        <w:rPr>
          <w:rFonts w:asciiTheme="minorHAnsi" w:hAnsiTheme="minorHAnsi" w:cstheme="minorHAnsi"/>
          <w:lang w:val="en-US"/>
        </w:rPr>
        <w:t>of</w:t>
      </w:r>
      <w:r w:rsidRPr="00DA14CE">
        <w:rPr>
          <w:rFonts w:asciiTheme="minorHAnsi" w:hAnsiTheme="minorHAnsi" w:cstheme="minorHAnsi"/>
          <w:lang w:val="en-US"/>
        </w:rPr>
        <w:t xml:space="preserve"> </w:t>
      </w:r>
      <w:r>
        <w:rPr>
          <w:rFonts w:asciiTheme="minorHAnsi" w:hAnsiTheme="minorHAnsi" w:cstheme="minorHAnsi"/>
          <w:lang w:val="en-US"/>
        </w:rPr>
        <w:t>God</w:t>
      </w:r>
      <w:r w:rsidRPr="00DA14CE">
        <w:rPr>
          <w:rFonts w:asciiTheme="minorHAnsi" w:hAnsiTheme="minorHAnsi" w:cstheme="minorHAnsi"/>
          <w:lang w:val="en-US"/>
        </w:rPr>
        <w:t xml:space="preserve"> </w:t>
      </w:r>
      <w:r>
        <w:rPr>
          <w:rFonts w:asciiTheme="minorHAnsi" w:hAnsiTheme="minorHAnsi" w:cstheme="minorHAnsi"/>
          <w:lang w:val="en-US"/>
        </w:rPr>
        <w:t>motivates</w:t>
      </w:r>
      <w:r w:rsidRPr="00DA14CE">
        <w:rPr>
          <w:rFonts w:asciiTheme="minorHAnsi" w:hAnsiTheme="minorHAnsi" w:cstheme="minorHAnsi"/>
          <w:lang w:val="en-US"/>
        </w:rPr>
        <w:t xml:space="preserve"> </w:t>
      </w:r>
      <w:r>
        <w:rPr>
          <w:rFonts w:asciiTheme="minorHAnsi" w:hAnsiTheme="minorHAnsi" w:cstheme="minorHAnsi"/>
          <w:lang w:val="en-US"/>
        </w:rPr>
        <w:t>a person to correct his error and overcome his sin</w:t>
      </w:r>
      <w:r w:rsidRPr="00DA14CE">
        <w:rPr>
          <w:rFonts w:asciiTheme="minorHAnsi" w:hAnsiTheme="minorHAnsi" w:cstheme="minorHAnsi"/>
          <w:lang w:val="en-US"/>
        </w:rPr>
        <w:t>.</w:t>
      </w:r>
      <w:r>
        <w:rPr>
          <w:rFonts w:asciiTheme="minorHAnsi" w:hAnsiTheme="minorHAnsi" w:cstheme="minorHAnsi"/>
          <w:lang w:val="en-US"/>
        </w:rPr>
        <w:t xml:space="preserve"> Genuine</w:t>
      </w:r>
      <w:r w:rsidRPr="00DA14CE">
        <w:rPr>
          <w:rFonts w:asciiTheme="minorHAnsi" w:hAnsiTheme="minorHAnsi" w:cstheme="minorHAnsi"/>
          <w:lang w:val="en-US"/>
        </w:rPr>
        <w:t xml:space="preserve"> </w:t>
      </w:r>
      <w:r>
        <w:rPr>
          <w:rFonts w:asciiTheme="minorHAnsi" w:hAnsiTheme="minorHAnsi" w:cstheme="minorHAnsi"/>
          <w:lang w:val="en-US"/>
        </w:rPr>
        <w:t>repentance</w:t>
      </w:r>
      <w:r w:rsidRPr="00DA14CE">
        <w:rPr>
          <w:rFonts w:asciiTheme="minorHAnsi" w:hAnsiTheme="minorHAnsi" w:cstheme="minorHAnsi"/>
          <w:lang w:val="en-US"/>
        </w:rPr>
        <w:t xml:space="preserve"> </w:t>
      </w:r>
      <w:r>
        <w:rPr>
          <w:rFonts w:asciiTheme="minorHAnsi" w:hAnsiTheme="minorHAnsi" w:cstheme="minorHAnsi"/>
          <w:lang w:val="en-US"/>
        </w:rPr>
        <w:t>not</w:t>
      </w:r>
      <w:r w:rsidRPr="00DA14CE">
        <w:rPr>
          <w:rFonts w:asciiTheme="minorHAnsi" w:hAnsiTheme="minorHAnsi" w:cstheme="minorHAnsi"/>
          <w:lang w:val="en-US"/>
        </w:rPr>
        <w:t xml:space="preserve"> </w:t>
      </w:r>
      <w:r>
        <w:rPr>
          <w:rFonts w:asciiTheme="minorHAnsi" w:hAnsiTheme="minorHAnsi" w:cstheme="minorHAnsi"/>
          <w:lang w:val="en-US"/>
        </w:rPr>
        <w:t>only</w:t>
      </w:r>
      <w:r w:rsidRPr="00DA14CE">
        <w:rPr>
          <w:rFonts w:asciiTheme="minorHAnsi" w:hAnsiTheme="minorHAnsi" w:cstheme="minorHAnsi"/>
          <w:lang w:val="en-US"/>
        </w:rPr>
        <w:t xml:space="preserve"> </w:t>
      </w:r>
      <w:r>
        <w:rPr>
          <w:rFonts w:asciiTheme="minorHAnsi" w:hAnsiTheme="minorHAnsi" w:cstheme="minorHAnsi"/>
          <w:lang w:val="en-US"/>
        </w:rPr>
        <w:t>leads</w:t>
      </w:r>
      <w:r w:rsidRPr="00DA14CE">
        <w:rPr>
          <w:rFonts w:asciiTheme="minorHAnsi" w:hAnsiTheme="minorHAnsi" w:cstheme="minorHAnsi"/>
          <w:lang w:val="en-US"/>
        </w:rPr>
        <w:t xml:space="preserve"> </w:t>
      </w:r>
      <w:r>
        <w:rPr>
          <w:rFonts w:asciiTheme="minorHAnsi" w:hAnsiTheme="minorHAnsi" w:cstheme="minorHAnsi"/>
          <w:lang w:val="en-US"/>
        </w:rPr>
        <w:t>to</w:t>
      </w:r>
      <w:r w:rsidRPr="00DA14CE">
        <w:rPr>
          <w:rFonts w:asciiTheme="minorHAnsi" w:hAnsiTheme="minorHAnsi" w:cstheme="minorHAnsi"/>
          <w:lang w:val="en-US"/>
        </w:rPr>
        <w:t xml:space="preserve"> </w:t>
      </w:r>
      <w:r>
        <w:rPr>
          <w:rFonts w:asciiTheme="minorHAnsi" w:hAnsiTheme="minorHAnsi" w:cstheme="minorHAnsi"/>
          <w:lang w:val="en-US"/>
        </w:rPr>
        <w:t>acknowledgement</w:t>
      </w:r>
      <w:r w:rsidRPr="00DA14CE">
        <w:rPr>
          <w:rFonts w:asciiTheme="minorHAnsi" w:hAnsiTheme="minorHAnsi" w:cstheme="minorHAnsi"/>
          <w:lang w:val="en-US"/>
        </w:rPr>
        <w:t xml:space="preserve"> </w:t>
      </w:r>
      <w:r>
        <w:rPr>
          <w:rFonts w:asciiTheme="minorHAnsi" w:hAnsiTheme="minorHAnsi" w:cstheme="minorHAnsi"/>
          <w:lang w:val="en-US"/>
        </w:rPr>
        <w:t>of</w:t>
      </w:r>
      <w:r w:rsidRPr="00DA14CE">
        <w:rPr>
          <w:rFonts w:asciiTheme="minorHAnsi" w:hAnsiTheme="minorHAnsi" w:cstheme="minorHAnsi"/>
          <w:lang w:val="en-US"/>
        </w:rPr>
        <w:t xml:space="preserve"> </w:t>
      </w:r>
      <w:r>
        <w:rPr>
          <w:rFonts w:asciiTheme="minorHAnsi" w:hAnsiTheme="minorHAnsi" w:cstheme="minorHAnsi"/>
          <w:lang w:val="en-US"/>
        </w:rPr>
        <w:t>sin</w:t>
      </w:r>
      <w:r w:rsidRPr="00DA14CE">
        <w:rPr>
          <w:rFonts w:asciiTheme="minorHAnsi" w:hAnsiTheme="minorHAnsi" w:cstheme="minorHAnsi"/>
          <w:lang w:val="en-US"/>
        </w:rPr>
        <w:t xml:space="preserve"> </w:t>
      </w:r>
      <w:r>
        <w:rPr>
          <w:rFonts w:asciiTheme="minorHAnsi" w:hAnsiTheme="minorHAnsi" w:cstheme="minorHAnsi"/>
          <w:lang w:val="en-US"/>
        </w:rPr>
        <w:t>and</w:t>
      </w:r>
      <w:r w:rsidRPr="00DA14CE">
        <w:rPr>
          <w:rFonts w:asciiTheme="minorHAnsi" w:hAnsiTheme="minorHAnsi" w:cstheme="minorHAnsi"/>
          <w:lang w:val="en-US"/>
        </w:rPr>
        <w:t xml:space="preserve"> </w:t>
      </w:r>
      <w:r>
        <w:rPr>
          <w:rFonts w:asciiTheme="minorHAnsi" w:hAnsiTheme="minorHAnsi" w:cstheme="minorHAnsi"/>
          <w:lang w:val="en-US"/>
        </w:rPr>
        <w:t>remorse</w:t>
      </w:r>
      <w:r w:rsidRPr="00DA14CE">
        <w:rPr>
          <w:rFonts w:asciiTheme="minorHAnsi" w:hAnsiTheme="minorHAnsi" w:cstheme="minorHAnsi"/>
          <w:lang w:val="en-US"/>
        </w:rPr>
        <w:t xml:space="preserve"> </w:t>
      </w:r>
      <w:r>
        <w:rPr>
          <w:rFonts w:asciiTheme="minorHAnsi" w:hAnsiTheme="minorHAnsi" w:cstheme="minorHAnsi"/>
          <w:lang w:val="en-US"/>
        </w:rPr>
        <w:t>for</w:t>
      </w:r>
      <w:r w:rsidRPr="00DA14CE">
        <w:rPr>
          <w:rFonts w:asciiTheme="minorHAnsi" w:hAnsiTheme="minorHAnsi" w:cstheme="minorHAnsi"/>
          <w:lang w:val="en-US"/>
        </w:rPr>
        <w:t xml:space="preserve"> </w:t>
      </w:r>
      <w:r>
        <w:rPr>
          <w:rFonts w:asciiTheme="minorHAnsi" w:hAnsiTheme="minorHAnsi" w:cstheme="minorHAnsi"/>
          <w:lang w:val="en-US"/>
        </w:rPr>
        <w:t>it</w:t>
      </w:r>
      <w:r w:rsidRPr="00DA14CE">
        <w:rPr>
          <w:rFonts w:asciiTheme="minorHAnsi" w:hAnsiTheme="minorHAnsi" w:cstheme="minorHAnsi"/>
          <w:lang w:val="en-US"/>
        </w:rPr>
        <w:t xml:space="preserve">, </w:t>
      </w:r>
      <w:r>
        <w:rPr>
          <w:rFonts w:asciiTheme="minorHAnsi" w:hAnsiTheme="minorHAnsi" w:cstheme="minorHAnsi"/>
          <w:lang w:val="en-US"/>
        </w:rPr>
        <w:t>but</w:t>
      </w:r>
      <w:r w:rsidRPr="00DA14CE">
        <w:rPr>
          <w:rFonts w:asciiTheme="minorHAnsi" w:hAnsiTheme="minorHAnsi" w:cstheme="minorHAnsi"/>
          <w:lang w:val="en-US"/>
        </w:rPr>
        <w:t xml:space="preserve"> </w:t>
      </w:r>
      <w:r>
        <w:rPr>
          <w:rFonts w:asciiTheme="minorHAnsi" w:hAnsiTheme="minorHAnsi" w:cstheme="minorHAnsi"/>
          <w:lang w:val="en-US"/>
        </w:rPr>
        <w:t>also</w:t>
      </w:r>
      <w:r w:rsidRPr="00DA14CE">
        <w:rPr>
          <w:rFonts w:asciiTheme="minorHAnsi" w:hAnsiTheme="minorHAnsi" w:cstheme="minorHAnsi"/>
          <w:lang w:val="en-US"/>
        </w:rPr>
        <w:t xml:space="preserve"> </w:t>
      </w:r>
      <w:r>
        <w:rPr>
          <w:rFonts w:asciiTheme="minorHAnsi" w:hAnsiTheme="minorHAnsi" w:cstheme="minorHAnsi"/>
          <w:lang w:val="en-US"/>
        </w:rPr>
        <w:t>to</w:t>
      </w:r>
      <w:r w:rsidRPr="00DA14CE">
        <w:rPr>
          <w:rFonts w:asciiTheme="minorHAnsi" w:hAnsiTheme="minorHAnsi" w:cstheme="minorHAnsi"/>
          <w:lang w:val="en-US"/>
        </w:rPr>
        <w:t xml:space="preserve"> </w:t>
      </w:r>
      <w:r>
        <w:rPr>
          <w:rFonts w:asciiTheme="minorHAnsi" w:hAnsiTheme="minorHAnsi" w:cstheme="minorHAnsi"/>
          <w:lang w:val="en-US"/>
        </w:rPr>
        <w:t>turning</w:t>
      </w:r>
      <w:r w:rsidRPr="00DA14CE">
        <w:rPr>
          <w:rFonts w:asciiTheme="minorHAnsi" w:hAnsiTheme="minorHAnsi" w:cstheme="minorHAnsi"/>
          <w:lang w:val="en-US"/>
        </w:rPr>
        <w:t xml:space="preserve"> </w:t>
      </w:r>
      <w:r>
        <w:rPr>
          <w:rFonts w:asciiTheme="minorHAnsi" w:hAnsiTheme="minorHAnsi" w:cstheme="minorHAnsi"/>
          <w:lang w:val="en-US"/>
        </w:rPr>
        <w:t>to the Lord for forgiveness and power to overcome sin</w:t>
      </w:r>
      <w:r w:rsidRPr="00DA14CE">
        <w:rPr>
          <w:rFonts w:asciiTheme="minorHAnsi" w:hAnsiTheme="minorHAnsi" w:cstheme="minorHAnsi"/>
          <w:lang w:val="en-US"/>
        </w:rPr>
        <w:t xml:space="preserve">. </w:t>
      </w:r>
    </w:p>
    <w:p w:rsidR="00C361F1" w:rsidRPr="00483739" w:rsidRDefault="00C361F1" w:rsidP="00C361F1">
      <w:pPr>
        <w:ind w:firstLine="426"/>
        <w:rPr>
          <w:rFonts w:asciiTheme="minorHAnsi" w:hAnsiTheme="minorHAnsi" w:cstheme="minorHAnsi"/>
          <w:lang w:val="en-US"/>
        </w:rPr>
      </w:pPr>
      <w:r>
        <w:rPr>
          <w:rFonts w:asciiTheme="minorHAnsi" w:hAnsiTheme="minorHAnsi" w:cstheme="minorHAnsi"/>
          <w:lang w:val="en-US"/>
        </w:rPr>
        <w:lastRenderedPageBreak/>
        <w:t>In Luke chapter 3, John</w:t>
      </w:r>
      <w:r w:rsidRPr="00483739">
        <w:rPr>
          <w:rFonts w:asciiTheme="minorHAnsi" w:hAnsiTheme="minorHAnsi" w:cstheme="minorHAnsi"/>
          <w:lang w:val="en-US"/>
        </w:rPr>
        <w:t xml:space="preserve">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Baptist</w:t>
      </w:r>
      <w:r w:rsidRPr="00483739">
        <w:rPr>
          <w:rFonts w:asciiTheme="minorHAnsi" w:hAnsiTheme="minorHAnsi" w:cstheme="minorHAnsi"/>
          <w:lang w:val="en-US"/>
        </w:rPr>
        <w:t xml:space="preserve"> </w:t>
      </w:r>
      <w:r>
        <w:rPr>
          <w:rFonts w:asciiTheme="minorHAnsi" w:hAnsiTheme="minorHAnsi" w:cstheme="minorHAnsi"/>
          <w:lang w:val="en-US"/>
        </w:rPr>
        <w:t>laid</w:t>
      </w:r>
      <w:r w:rsidRPr="00483739">
        <w:rPr>
          <w:rFonts w:asciiTheme="minorHAnsi" w:hAnsiTheme="minorHAnsi" w:cstheme="minorHAnsi"/>
          <w:lang w:val="en-US"/>
        </w:rPr>
        <w:t xml:space="preserve"> </w:t>
      </w:r>
      <w:r>
        <w:rPr>
          <w:rFonts w:asciiTheme="minorHAnsi" w:hAnsiTheme="minorHAnsi" w:cstheme="minorHAnsi"/>
          <w:lang w:val="en-US"/>
        </w:rPr>
        <w:t>stress</w:t>
      </w:r>
      <w:r w:rsidRPr="00483739">
        <w:rPr>
          <w:rFonts w:asciiTheme="minorHAnsi" w:hAnsiTheme="minorHAnsi" w:cstheme="minorHAnsi"/>
          <w:lang w:val="en-US"/>
        </w:rPr>
        <w:t xml:space="preserve"> </w:t>
      </w:r>
      <w:r>
        <w:rPr>
          <w:rFonts w:asciiTheme="minorHAnsi" w:hAnsiTheme="minorHAnsi" w:cstheme="minorHAnsi"/>
          <w:lang w:val="en-US"/>
        </w:rPr>
        <w:t>on</w:t>
      </w:r>
      <w:r w:rsidRPr="00483739">
        <w:rPr>
          <w:rFonts w:asciiTheme="minorHAnsi" w:hAnsiTheme="minorHAnsi" w:cstheme="minorHAnsi"/>
          <w:lang w:val="en-US"/>
        </w:rPr>
        <w:t xml:space="preserve">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fruit</w:t>
      </w:r>
      <w:r w:rsidRPr="00483739">
        <w:rPr>
          <w:rFonts w:asciiTheme="minorHAnsi" w:hAnsiTheme="minorHAnsi" w:cstheme="minorHAnsi"/>
          <w:lang w:val="en-US"/>
        </w:rPr>
        <w:t xml:space="preserve"> </w:t>
      </w:r>
      <w:r>
        <w:rPr>
          <w:rFonts w:asciiTheme="minorHAnsi" w:hAnsiTheme="minorHAnsi" w:cstheme="minorHAnsi"/>
          <w:lang w:val="en-US"/>
        </w:rPr>
        <w:t>of</w:t>
      </w:r>
      <w:r w:rsidRPr="00483739">
        <w:rPr>
          <w:rFonts w:asciiTheme="minorHAnsi" w:hAnsiTheme="minorHAnsi" w:cstheme="minorHAnsi"/>
          <w:lang w:val="en-US"/>
        </w:rPr>
        <w:t xml:space="preserve"> </w:t>
      </w:r>
      <w:r>
        <w:rPr>
          <w:rFonts w:asciiTheme="minorHAnsi" w:hAnsiTheme="minorHAnsi" w:cstheme="minorHAnsi"/>
          <w:lang w:val="en-US"/>
        </w:rPr>
        <w:t>repentance</w:t>
      </w:r>
      <w:r w:rsidRPr="00483739">
        <w:rPr>
          <w:rFonts w:asciiTheme="minorHAnsi" w:hAnsiTheme="minorHAnsi" w:cstheme="minorHAnsi"/>
          <w:lang w:val="en-US"/>
        </w:rPr>
        <w:t xml:space="preserve">, </w:t>
      </w:r>
      <w:r>
        <w:rPr>
          <w:rFonts w:asciiTheme="minorHAnsi" w:hAnsiTheme="minorHAnsi" w:cstheme="minorHAnsi"/>
          <w:lang w:val="en-US"/>
        </w:rPr>
        <w:t>or the actions resulting from it: “B</w:t>
      </w:r>
      <w:r w:rsidRPr="00483739">
        <w:rPr>
          <w:rFonts w:asciiTheme="minorHAnsi" w:hAnsiTheme="minorHAnsi" w:cstheme="minorHAnsi"/>
          <w:lang w:val="en-US"/>
        </w:rPr>
        <w:t>ear fruits in keeping with repentance</w:t>
      </w:r>
      <w:r>
        <w:rPr>
          <w:rFonts w:asciiTheme="minorHAnsi" w:hAnsiTheme="minorHAnsi" w:cstheme="minorHAnsi"/>
          <w:lang w:val="en-US"/>
        </w:rPr>
        <w:t>” (v. 10). When</w:t>
      </w:r>
      <w:r w:rsidRPr="00483739">
        <w:rPr>
          <w:rFonts w:asciiTheme="minorHAnsi" w:hAnsiTheme="minorHAnsi" w:cstheme="minorHAnsi"/>
          <w:lang w:val="en-US"/>
        </w:rPr>
        <w:t xml:space="preserve">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people</w:t>
      </w:r>
      <w:r w:rsidRPr="00483739">
        <w:rPr>
          <w:rFonts w:asciiTheme="minorHAnsi" w:hAnsiTheme="minorHAnsi" w:cstheme="minorHAnsi"/>
          <w:lang w:val="en-US"/>
        </w:rPr>
        <w:t xml:space="preserve"> </w:t>
      </w:r>
      <w:r>
        <w:rPr>
          <w:rFonts w:asciiTheme="minorHAnsi" w:hAnsiTheme="minorHAnsi" w:cstheme="minorHAnsi"/>
          <w:lang w:val="en-US"/>
        </w:rPr>
        <w:t>asked</w:t>
      </w:r>
      <w:r w:rsidRPr="00483739">
        <w:rPr>
          <w:rFonts w:asciiTheme="minorHAnsi" w:hAnsiTheme="minorHAnsi" w:cstheme="minorHAnsi"/>
          <w:lang w:val="en-US"/>
        </w:rPr>
        <w:t xml:space="preserve"> </w:t>
      </w:r>
      <w:r>
        <w:rPr>
          <w:rFonts w:asciiTheme="minorHAnsi" w:hAnsiTheme="minorHAnsi" w:cstheme="minorHAnsi"/>
          <w:lang w:val="en-US"/>
        </w:rPr>
        <w:t>John</w:t>
      </w:r>
      <w:r w:rsidRPr="00483739">
        <w:rPr>
          <w:rFonts w:asciiTheme="minorHAnsi" w:hAnsiTheme="minorHAnsi" w:cstheme="minorHAnsi"/>
          <w:lang w:val="en-US"/>
        </w:rPr>
        <w:t xml:space="preserve"> </w:t>
      </w:r>
      <w:r>
        <w:rPr>
          <w:rFonts w:asciiTheme="minorHAnsi" w:hAnsiTheme="minorHAnsi" w:cstheme="minorHAnsi"/>
          <w:lang w:val="en-US"/>
        </w:rPr>
        <w:t>what</w:t>
      </w:r>
      <w:r w:rsidRPr="00483739">
        <w:rPr>
          <w:rFonts w:asciiTheme="minorHAnsi" w:hAnsiTheme="minorHAnsi" w:cstheme="minorHAnsi"/>
          <w:lang w:val="en-US"/>
        </w:rPr>
        <w:t xml:space="preserve"> </w:t>
      </w:r>
      <w:r>
        <w:rPr>
          <w:rFonts w:asciiTheme="minorHAnsi" w:hAnsiTheme="minorHAnsi" w:cstheme="minorHAnsi"/>
          <w:lang w:val="en-US"/>
        </w:rPr>
        <w:t>they</w:t>
      </w:r>
      <w:r w:rsidRPr="00483739">
        <w:rPr>
          <w:rFonts w:asciiTheme="minorHAnsi" w:hAnsiTheme="minorHAnsi" w:cstheme="minorHAnsi"/>
          <w:lang w:val="en-US"/>
        </w:rPr>
        <w:t xml:space="preserve"> </w:t>
      </w:r>
      <w:r>
        <w:rPr>
          <w:rFonts w:asciiTheme="minorHAnsi" w:hAnsiTheme="minorHAnsi" w:cstheme="minorHAnsi"/>
          <w:lang w:val="en-US"/>
        </w:rPr>
        <w:t>should</w:t>
      </w:r>
      <w:r w:rsidRPr="00483739">
        <w:rPr>
          <w:rFonts w:asciiTheme="minorHAnsi" w:hAnsiTheme="minorHAnsi" w:cstheme="minorHAnsi"/>
          <w:lang w:val="en-US"/>
        </w:rPr>
        <w:t xml:space="preserve"> </w:t>
      </w:r>
      <w:r>
        <w:rPr>
          <w:rFonts w:asciiTheme="minorHAnsi" w:hAnsiTheme="minorHAnsi" w:cstheme="minorHAnsi"/>
          <w:lang w:val="en-US"/>
        </w:rPr>
        <w:t>do</w:t>
      </w:r>
      <w:r w:rsidRPr="00483739">
        <w:rPr>
          <w:rFonts w:asciiTheme="minorHAnsi" w:hAnsiTheme="minorHAnsi" w:cstheme="minorHAnsi"/>
          <w:lang w:val="en-US"/>
        </w:rPr>
        <w:t xml:space="preserve">, </w:t>
      </w:r>
      <w:r>
        <w:rPr>
          <w:rFonts w:asciiTheme="minorHAnsi" w:hAnsiTheme="minorHAnsi" w:cstheme="minorHAnsi"/>
          <w:lang w:val="en-US"/>
        </w:rPr>
        <w:t>he</w:t>
      </w:r>
      <w:r w:rsidRPr="00483739">
        <w:rPr>
          <w:rFonts w:asciiTheme="minorHAnsi" w:hAnsiTheme="minorHAnsi" w:cstheme="minorHAnsi"/>
          <w:lang w:val="en-US"/>
        </w:rPr>
        <w:t xml:space="preserve"> </w:t>
      </w:r>
      <w:r>
        <w:rPr>
          <w:rFonts w:asciiTheme="minorHAnsi" w:hAnsiTheme="minorHAnsi" w:cstheme="minorHAnsi"/>
          <w:lang w:val="en-US"/>
        </w:rPr>
        <w:t>responded</w:t>
      </w:r>
      <w:r w:rsidRPr="00483739">
        <w:rPr>
          <w:rFonts w:asciiTheme="minorHAnsi" w:hAnsiTheme="minorHAnsi" w:cstheme="minorHAnsi"/>
          <w:lang w:val="en-US"/>
        </w:rPr>
        <w:t>, “The man who has two tunics is to share with him who has none; and he who has food is to do likewise</w:t>
      </w:r>
      <w:r>
        <w:rPr>
          <w:rFonts w:asciiTheme="minorHAnsi" w:hAnsiTheme="minorHAnsi" w:cstheme="minorHAnsi"/>
          <w:lang w:val="en-US"/>
        </w:rPr>
        <w:t>,</w:t>
      </w:r>
      <w:r w:rsidRPr="00483739">
        <w:rPr>
          <w:rFonts w:asciiTheme="minorHAnsi" w:hAnsiTheme="minorHAnsi" w:cstheme="minorHAnsi"/>
          <w:lang w:val="en-US"/>
        </w:rPr>
        <w:t>”</w:t>
      </w:r>
      <w:r>
        <w:rPr>
          <w:rFonts w:asciiTheme="minorHAnsi" w:hAnsiTheme="minorHAnsi" w:cstheme="minorHAnsi"/>
          <w:lang w:val="en-US"/>
        </w:rPr>
        <w:t xml:space="preserve"> “</w:t>
      </w:r>
      <w:r w:rsidRPr="00483739">
        <w:rPr>
          <w:rFonts w:asciiTheme="minorHAnsi" w:hAnsiTheme="minorHAnsi" w:cstheme="minorHAnsi"/>
          <w:lang w:val="en-US"/>
        </w:rPr>
        <w:t>Collect no more tha</w:t>
      </w:r>
      <w:r>
        <w:rPr>
          <w:rFonts w:asciiTheme="minorHAnsi" w:hAnsiTheme="minorHAnsi" w:cstheme="minorHAnsi"/>
          <w:lang w:val="en-US"/>
        </w:rPr>
        <w:t>n what you have been ordered to,</w:t>
      </w:r>
      <w:r w:rsidRPr="00483739">
        <w:rPr>
          <w:rFonts w:asciiTheme="minorHAnsi" w:hAnsiTheme="minorHAnsi" w:cstheme="minorHAnsi"/>
          <w:lang w:val="en-US"/>
        </w:rPr>
        <w:t>"</w:t>
      </w:r>
      <w:r>
        <w:rPr>
          <w:rFonts w:asciiTheme="minorHAnsi" w:hAnsiTheme="minorHAnsi" w:cstheme="minorHAnsi"/>
          <w:lang w:val="en-US"/>
        </w:rPr>
        <w:t xml:space="preserve"> and, “</w:t>
      </w:r>
      <w:r w:rsidRPr="00483739">
        <w:rPr>
          <w:rFonts w:asciiTheme="minorHAnsi" w:hAnsiTheme="minorHAnsi" w:cstheme="minorHAnsi"/>
          <w:lang w:val="en-US"/>
        </w:rPr>
        <w:t>Do not take money from anyone by force, or accuse {anyone} falsely, and be content with your wages</w:t>
      </w:r>
      <w:r>
        <w:rPr>
          <w:rFonts w:asciiTheme="minorHAnsi" w:hAnsiTheme="minorHAnsi" w:cstheme="minorHAnsi"/>
          <w:lang w:val="en-US"/>
        </w:rPr>
        <w:t>” (v. 11-14). John</w:t>
      </w:r>
      <w:r w:rsidRPr="00483739">
        <w:rPr>
          <w:rFonts w:asciiTheme="minorHAnsi" w:hAnsiTheme="minorHAnsi" w:cstheme="minorHAnsi"/>
          <w:lang w:val="en-US"/>
        </w:rPr>
        <w:t xml:space="preserve"> </w:t>
      </w:r>
      <w:r>
        <w:rPr>
          <w:rFonts w:asciiTheme="minorHAnsi" w:hAnsiTheme="minorHAnsi" w:cstheme="minorHAnsi"/>
          <w:lang w:val="en-US"/>
        </w:rPr>
        <w:t>expected</w:t>
      </w:r>
      <w:r w:rsidRPr="00483739">
        <w:rPr>
          <w:rFonts w:asciiTheme="minorHAnsi" w:hAnsiTheme="minorHAnsi" w:cstheme="minorHAnsi"/>
          <w:lang w:val="en-US"/>
        </w:rPr>
        <w:t xml:space="preserve"> </w:t>
      </w:r>
      <w:r>
        <w:rPr>
          <w:rFonts w:asciiTheme="minorHAnsi" w:hAnsiTheme="minorHAnsi" w:cstheme="minorHAnsi"/>
          <w:lang w:val="en-US"/>
        </w:rPr>
        <w:t>that</w:t>
      </w:r>
      <w:r w:rsidRPr="00483739">
        <w:rPr>
          <w:rFonts w:asciiTheme="minorHAnsi" w:hAnsiTheme="minorHAnsi" w:cstheme="minorHAnsi"/>
          <w:lang w:val="en-US"/>
        </w:rPr>
        <w:t xml:space="preserve"> </w:t>
      </w:r>
      <w:r>
        <w:rPr>
          <w:rFonts w:asciiTheme="minorHAnsi" w:hAnsiTheme="minorHAnsi" w:cstheme="minorHAnsi"/>
          <w:lang w:val="en-US"/>
        </w:rPr>
        <w:t>repentance</w:t>
      </w:r>
      <w:r w:rsidRPr="00483739">
        <w:rPr>
          <w:rFonts w:asciiTheme="minorHAnsi" w:hAnsiTheme="minorHAnsi" w:cstheme="minorHAnsi"/>
          <w:lang w:val="en-US"/>
        </w:rPr>
        <w:t xml:space="preserve"> </w:t>
      </w:r>
      <w:r>
        <w:rPr>
          <w:rFonts w:asciiTheme="minorHAnsi" w:hAnsiTheme="minorHAnsi" w:cstheme="minorHAnsi"/>
          <w:lang w:val="en-US"/>
        </w:rPr>
        <w:t>would</w:t>
      </w:r>
      <w:r w:rsidRPr="00483739">
        <w:rPr>
          <w:rFonts w:asciiTheme="minorHAnsi" w:hAnsiTheme="minorHAnsi" w:cstheme="minorHAnsi"/>
          <w:lang w:val="en-US"/>
        </w:rPr>
        <w:t xml:space="preserve"> </w:t>
      </w:r>
      <w:r>
        <w:rPr>
          <w:rFonts w:asciiTheme="minorHAnsi" w:hAnsiTheme="minorHAnsi" w:cstheme="minorHAnsi"/>
          <w:lang w:val="en-US"/>
        </w:rPr>
        <w:t>lead</w:t>
      </w:r>
      <w:r w:rsidRPr="00483739">
        <w:rPr>
          <w:rFonts w:asciiTheme="minorHAnsi" w:hAnsiTheme="minorHAnsi" w:cstheme="minorHAnsi"/>
          <w:lang w:val="en-US"/>
        </w:rPr>
        <w:t xml:space="preserve"> </w:t>
      </w:r>
      <w:r>
        <w:rPr>
          <w:rFonts w:asciiTheme="minorHAnsi" w:hAnsiTheme="minorHAnsi" w:cstheme="minorHAnsi"/>
          <w:lang w:val="en-US"/>
        </w:rPr>
        <w:t>to</w:t>
      </w:r>
      <w:r w:rsidRPr="00483739">
        <w:rPr>
          <w:rFonts w:asciiTheme="minorHAnsi" w:hAnsiTheme="minorHAnsi" w:cstheme="minorHAnsi"/>
          <w:lang w:val="en-US"/>
        </w:rPr>
        <w:t xml:space="preserve"> </w:t>
      </w:r>
      <w:r>
        <w:rPr>
          <w:rFonts w:asciiTheme="minorHAnsi" w:hAnsiTheme="minorHAnsi" w:cstheme="minorHAnsi"/>
          <w:lang w:val="en-US"/>
        </w:rPr>
        <w:t>life</w:t>
      </w:r>
      <w:r w:rsidRPr="00483739">
        <w:rPr>
          <w:rFonts w:asciiTheme="minorHAnsi" w:hAnsiTheme="minorHAnsi" w:cstheme="minorHAnsi"/>
          <w:lang w:val="en-US"/>
        </w:rPr>
        <w:t xml:space="preserve"> </w:t>
      </w:r>
      <w:r>
        <w:rPr>
          <w:rFonts w:asciiTheme="minorHAnsi" w:hAnsiTheme="minorHAnsi" w:cstheme="minorHAnsi"/>
          <w:lang w:val="en-US"/>
        </w:rPr>
        <w:t>change</w:t>
      </w:r>
      <w:r w:rsidRPr="00483739">
        <w:rPr>
          <w:rFonts w:asciiTheme="minorHAnsi" w:hAnsiTheme="minorHAnsi" w:cstheme="minorHAnsi"/>
          <w:lang w:val="en-US"/>
        </w:rPr>
        <w:t xml:space="preserve">. </w:t>
      </w:r>
    </w:p>
    <w:p w:rsidR="00C361F1" w:rsidRPr="00483739" w:rsidRDefault="00C361F1" w:rsidP="00C361F1">
      <w:pPr>
        <w:ind w:firstLine="426"/>
        <w:rPr>
          <w:rFonts w:asciiTheme="minorHAnsi" w:hAnsiTheme="minorHAnsi" w:cstheme="minorHAnsi"/>
          <w:lang w:val="en-US"/>
        </w:rPr>
      </w:pPr>
      <w:r>
        <w:rPr>
          <w:rFonts w:asciiTheme="minorHAnsi" w:hAnsiTheme="minorHAnsi" w:cstheme="minorHAnsi"/>
          <w:lang w:val="en-US"/>
        </w:rPr>
        <w:t>Contrasting</w:t>
      </w:r>
      <w:r w:rsidRPr="00483739">
        <w:rPr>
          <w:rFonts w:asciiTheme="minorHAnsi" w:hAnsiTheme="minorHAnsi" w:cstheme="minorHAnsi"/>
          <w:lang w:val="en-US"/>
        </w:rPr>
        <w:t xml:space="preserve">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behavior</w:t>
      </w:r>
      <w:r w:rsidRPr="00483739">
        <w:rPr>
          <w:rFonts w:asciiTheme="minorHAnsi" w:hAnsiTheme="minorHAnsi" w:cstheme="minorHAnsi"/>
          <w:lang w:val="en-US"/>
        </w:rPr>
        <w:t xml:space="preserve"> </w:t>
      </w:r>
      <w:r>
        <w:rPr>
          <w:rFonts w:asciiTheme="minorHAnsi" w:hAnsiTheme="minorHAnsi" w:cstheme="minorHAnsi"/>
          <w:lang w:val="en-US"/>
        </w:rPr>
        <w:t>of Peter and Judas is of special interest. Peter</w:t>
      </w:r>
      <w:r w:rsidRPr="00483739">
        <w:rPr>
          <w:rFonts w:asciiTheme="minorHAnsi" w:hAnsiTheme="minorHAnsi" w:cstheme="minorHAnsi"/>
          <w:lang w:val="en-US"/>
        </w:rPr>
        <w:t xml:space="preserve"> </w:t>
      </w:r>
      <w:r>
        <w:rPr>
          <w:rFonts w:asciiTheme="minorHAnsi" w:hAnsiTheme="minorHAnsi" w:cstheme="minorHAnsi"/>
          <w:lang w:val="en-US"/>
        </w:rPr>
        <w:t>denied</w:t>
      </w:r>
      <w:r w:rsidRPr="00483739">
        <w:rPr>
          <w:rFonts w:asciiTheme="minorHAnsi" w:hAnsiTheme="minorHAnsi" w:cstheme="minorHAnsi"/>
          <w:lang w:val="en-US"/>
        </w:rPr>
        <w:t xml:space="preserve"> </w:t>
      </w:r>
      <w:r>
        <w:rPr>
          <w:rFonts w:asciiTheme="minorHAnsi" w:hAnsiTheme="minorHAnsi" w:cstheme="minorHAnsi"/>
          <w:lang w:val="en-US"/>
        </w:rPr>
        <w:t>Jesus</w:t>
      </w:r>
      <w:r w:rsidRPr="00483739">
        <w:rPr>
          <w:rFonts w:asciiTheme="minorHAnsi" w:hAnsiTheme="minorHAnsi" w:cstheme="minorHAnsi"/>
          <w:lang w:val="en-US"/>
        </w:rPr>
        <w:t xml:space="preserve"> </w:t>
      </w:r>
      <w:r>
        <w:rPr>
          <w:rFonts w:asciiTheme="minorHAnsi" w:hAnsiTheme="minorHAnsi" w:cstheme="minorHAnsi"/>
          <w:lang w:val="en-US"/>
        </w:rPr>
        <w:t>three</w:t>
      </w:r>
      <w:r w:rsidRPr="00483739">
        <w:rPr>
          <w:rFonts w:asciiTheme="minorHAnsi" w:hAnsiTheme="minorHAnsi" w:cstheme="minorHAnsi"/>
          <w:lang w:val="en-US"/>
        </w:rPr>
        <w:t xml:space="preserve"> </w:t>
      </w:r>
      <w:r>
        <w:rPr>
          <w:rFonts w:asciiTheme="minorHAnsi" w:hAnsiTheme="minorHAnsi" w:cstheme="minorHAnsi"/>
          <w:lang w:val="en-US"/>
        </w:rPr>
        <w:t>times. After this, “</w:t>
      </w:r>
      <w:r w:rsidRPr="00483739">
        <w:rPr>
          <w:rFonts w:asciiTheme="minorHAnsi" w:hAnsiTheme="minorHAnsi" w:cstheme="minorHAnsi"/>
          <w:lang w:val="en-US"/>
        </w:rPr>
        <w:t xml:space="preserve">Peter remembered </w:t>
      </w:r>
      <w:r>
        <w:rPr>
          <w:rFonts w:asciiTheme="minorHAnsi" w:hAnsiTheme="minorHAnsi" w:cstheme="minorHAnsi"/>
          <w:lang w:val="en-US"/>
        </w:rPr>
        <w:t>the word which Jesus had said, ‘</w:t>
      </w:r>
      <w:r w:rsidRPr="00483739">
        <w:rPr>
          <w:rFonts w:asciiTheme="minorHAnsi" w:hAnsiTheme="minorHAnsi" w:cstheme="minorHAnsi"/>
          <w:lang w:val="en-US"/>
        </w:rPr>
        <w:t>Before a rooster crows, you will deny Me thr</w:t>
      </w:r>
      <w:r>
        <w:rPr>
          <w:rFonts w:asciiTheme="minorHAnsi" w:hAnsiTheme="minorHAnsi" w:cstheme="minorHAnsi"/>
          <w:lang w:val="en-US"/>
        </w:rPr>
        <w:t>ee times.’</w:t>
      </w:r>
      <w:r w:rsidRPr="00483739">
        <w:rPr>
          <w:rFonts w:asciiTheme="minorHAnsi" w:hAnsiTheme="minorHAnsi" w:cstheme="minorHAnsi"/>
          <w:lang w:val="en-US"/>
        </w:rPr>
        <w:t xml:space="preserve"> An</w:t>
      </w:r>
      <w:r>
        <w:rPr>
          <w:rFonts w:asciiTheme="minorHAnsi" w:hAnsiTheme="minorHAnsi" w:cstheme="minorHAnsi"/>
          <w:lang w:val="en-US"/>
        </w:rPr>
        <w:t xml:space="preserve">d he went out and wept bitterly” </w:t>
      </w:r>
      <w:r w:rsidRPr="00483739">
        <w:rPr>
          <w:rFonts w:asciiTheme="minorHAnsi" w:hAnsiTheme="minorHAnsi" w:cstheme="minorHAnsi"/>
          <w:lang w:val="en-US"/>
        </w:rPr>
        <w:t xml:space="preserve">(Matt 26:75). </w:t>
      </w:r>
      <w:r>
        <w:rPr>
          <w:rFonts w:asciiTheme="minorHAnsi" w:hAnsiTheme="minorHAnsi" w:cstheme="minorHAnsi"/>
          <w:lang w:val="en-US"/>
        </w:rPr>
        <w:t>Clearly</w:t>
      </w:r>
      <w:r w:rsidRPr="00483739">
        <w:rPr>
          <w:rFonts w:asciiTheme="minorHAnsi" w:hAnsiTheme="minorHAnsi" w:cstheme="minorHAnsi"/>
          <w:lang w:val="en-US"/>
        </w:rPr>
        <w:t xml:space="preserve">, </w:t>
      </w:r>
      <w:r>
        <w:rPr>
          <w:rFonts w:asciiTheme="minorHAnsi" w:hAnsiTheme="minorHAnsi" w:cstheme="minorHAnsi"/>
          <w:lang w:val="en-US"/>
        </w:rPr>
        <w:t>Peter</w:t>
      </w:r>
      <w:r w:rsidRPr="00483739">
        <w:rPr>
          <w:rFonts w:asciiTheme="minorHAnsi" w:hAnsiTheme="minorHAnsi" w:cstheme="minorHAnsi"/>
          <w:lang w:val="en-US"/>
        </w:rPr>
        <w:t xml:space="preserve"> </w:t>
      </w:r>
      <w:r>
        <w:rPr>
          <w:rFonts w:asciiTheme="minorHAnsi" w:hAnsiTheme="minorHAnsi" w:cstheme="minorHAnsi"/>
          <w:lang w:val="en-US"/>
        </w:rPr>
        <w:t>experienced</w:t>
      </w:r>
      <w:r w:rsidRPr="00483739">
        <w:rPr>
          <w:rFonts w:asciiTheme="minorHAnsi" w:hAnsiTheme="minorHAnsi" w:cstheme="minorHAnsi"/>
          <w:lang w:val="en-US"/>
        </w:rPr>
        <w:t xml:space="preserve"> </w:t>
      </w:r>
      <w:r>
        <w:rPr>
          <w:rFonts w:asciiTheme="minorHAnsi" w:hAnsiTheme="minorHAnsi" w:cstheme="minorHAnsi"/>
          <w:lang w:val="en-US"/>
        </w:rPr>
        <w:t>repentance in mind and emotion. He</w:t>
      </w:r>
      <w:r w:rsidRPr="00483739">
        <w:rPr>
          <w:rFonts w:asciiTheme="minorHAnsi" w:hAnsiTheme="minorHAnsi" w:cstheme="minorHAnsi"/>
          <w:lang w:val="en-US"/>
        </w:rPr>
        <w:t xml:space="preserve"> </w:t>
      </w:r>
      <w:r>
        <w:rPr>
          <w:rFonts w:asciiTheme="minorHAnsi" w:hAnsiTheme="minorHAnsi" w:cstheme="minorHAnsi"/>
          <w:lang w:val="en-US"/>
        </w:rPr>
        <w:t>remembered</w:t>
      </w:r>
      <w:r w:rsidRPr="00483739">
        <w:rPr>
          <w:rFonts w:asciiTheme="minorHAnsi" w:hAnsiTheme="minorHAnsi" w:cstheme="minorHAnsi"/>
          <w:lang w:val="en-US"/>
        </w:rPr>
        <w:t xml:space="preserve"> </w:t>
      </w:r>
      <w:r>
        <w:rPr>
          <w:rFonts w:asciiTheme="minorHAnsi" w:hAnsiTheme="minorHAnsi" w:cstheme="minorHAnsi"/>
          <w:lang w:val="en-US"/>
        </w:rPr>
        <w:t>what</w:t>
      </w:r>
      <w:r w:rsidRPr="00483739">
        <w:rPr>
          <w:rFonts w:asciiTheme="minorHAnsi" w:hAnsiTheme="minorHAnsi" w:cstheme="minorHAnsi"/>
          <w:lang w:val="en-US"/>
        </w:rPr>
        <w:t xml:space="preserve"> </w:t>
      </w:r>
      <w:r>
        <w:rPr>
          <w:rFonts w:asciiTheme="minorHAnsi" w:hAnsiTheme="minorHAnsi" w:cstheme="minorHAnsi"/>
          <w:lang w:val="en-US"/>
        </w:rPr>
        <w:t>Jesus</w:t>
      </w:r>
      <w:r w:rsidRPr="00483739">
        <w:rPr>
          <w:rFonts w:asciiTheme="minorHAnsi" w:hAnsiTheme="minorHAnsi" w:cstheme="minorHAnsi"/>
          <w:lang w:val="en-US"/>
        </w:rPr>
        <w:t xml:space="preserve"> </w:t>
      </w:r>
      <w:r>
        <w:rPr>
          <w:rFonts w:asciiTheme="minorHAnsi" w:hAnsiTheme="minorHAnsi" w:cstheme="minorHAnsi"/>
          <w:lang w:val="en-US"/>
        </w:rPr>
        <w:t>had predicted he would do, and wept out of shame for it. Judas also admitted his wrongdoing: “</w:t>
      </w:r>
      <w:r w:rsidRPr="00483739">
        <w:rPr>
          <w:rFonts w:asciiTheme="minorHAnsi" w:hAnsiTheme="minorHAnsi" w:cstheme="minorHAnsi"/>
          <w:lang w:val="en-US"/>
        </w:rPr>
        <w:t>I have sinned by betraying innocent blood</w:t>
      </w:r>
      <w:r>
        <w:rPr>
          <w:rFonts w:asciiTheme="minorHAnsi" w:hAnsiTheme="minorHAnsi" w:cstheme="minorHAnsi"/>
          <w:lang w:val="en-US"/>
        </w:rPr>
        <w:t xml:space="preserve">” </w:t>
      </w:r>
      <w:r w:rsidRPr="00483739">
        <w:rPr>
          <w:rFonts w:asciiTheme="minorHAnsi" w:hAnsiTheme="minorHAnsi" w:cstheme="minorHAnsi"/>
          <w:lang w:val="en-US"/>
        </w:rPr>
        <w:t xml:space="preserve">(Matt 27:4).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Bible</w:t>
      </w:r>
      <w:r w:rsidRPr="00483739">
        <w:rPr>
          <w:rFonts w:asciiTheme="minorHAnsi" w:hAnsiTheme="minorHAnsi" w:cstheme="minorHAnsi"/>
          <w:lang w:val="en-US"/>
        </w:rPr>
        <w:t xml:space="preserve"> </w:t>
      </w:r>
      <w:r>
        <w:rPr>
          <w:rFonts w:asciiTheme="minorHAnsi" w:hAnsiTheme="minorHAnsi" w:cstheme="minorHAnsi"/>
          <w:lang w:val="en-US"/>
        </w:rPr>
        <w:t>also</w:t>
      </w:r>
      <w:r w:rsidRPr="00483739">
        <w:rPr>
          <w:rFonts w:asciiTheme="minorHAnsi" w:hAnsiTheme="minorHAnsi" w:cstheme="minorHAnsi"/>
          <w:lang w:val="en-US"/>
        </w:rPr>
        <w:t xml:space="preserve"> </w:t>
      </w:r>
      <w:r>
        <w:rPr>
          <w:rFonts w:asciiTheme="minorHAnsi" w:hAnsiTheme="minorHAnsi" w:cstheme="minorHAnsi"/>
          <w:lang w:val="en-US"/>
        </w:rPr>
        <w:t>records</w:t>
      </w:r>
      <w:r w:rsidRPr="00483739">
        <w:rPr>
          <w:rFonts w:asciiTheme="minorHAnsi" w:hAnsiTheme="minorHAnsi" w:cstheme="minorHAnsi"/>
          <w:lang w:val="en-US"/>
        </w:rPr>
        <w:t xml:space="preserve"> </w:t>
      </w:r>
      <w:r>
        <w:rPr>
          <w:rFonts w:asciiTheme="minorHAnsi" w:hAnsiTheme="minorHAnsi" w:cstheme="minorHAnsi"/>
          <w:lang w:val="en-US"/>
        </w:rPr>
        <w:t>that</w:t>
      </w:r>
      <w:r w:rsidRPr="00483739">
        <w:rPr>
          <w:rFonts w:asciiTheme="minorHAnsi" w:hAnsiTheme="minorHAnsi" w:cstheme="minorHAnsi"/>
          <w:lang w:val="en-US"/>
        </w:rPr>
        <w:t xml:space="preserve"> </w:t>
      </w:r>
      <w:r>
        <w:rPr>
          <w:rFonts w:asciiTheme="minorHAnsi" w:hAnsiTheme="minorHAnsi" w:cstheme="minorHAnsi"/>
          <w:lang w:val="en-US"/>
        </w:rPr>
        <w:t>he</w:t>
      </w:r>
      <w:r w:rsidRPr="00483739">
        <w:rPr>
          <w:rFonts w:asciiTheme="minorHAnsi" w:hAnsiTheme="minorHAnsi" w:cstheme="minorHAnsi"/>
          <w:lang w:val="en-US"/>
        </w:rPr>
        <w:t xml:space="preserve"> “threw the pieces of silver into the temple sanctuary and departed</w:t>
      </w:r>
      <w:r>
        <w:rPr>
          <w:rFonts w:asciiTheme="minorHAnsi" w:hAnsiTheme="minorHAnsi" w:cstheme="minorHAnsi"/>
          <w:lang w:val="en-US"/>
        </w:rPr>
        <w:t>.</w:t>
      </w:r>
      <w:r w:rsidRPr="00483739">
        <w:rPr>
          <w:rFonts w:asciiTheme="minorHAnsi" w:hAnsiTheme="minorHAnsi" w:cstheme="minorHAnsi"/>
          <w:lang w:val="en-US"/>
        </w:rPr>
        <w:t>”</w:t>
      </w:r>
      <w:r>
        <w:rPr>
          <w:rFonts w:asciiTheme="minorHAnsi" w:hAnsiTheme="minorHAnsi" w:cstheme="minorHAnsi"/>
          <w:lang w:val="en-US"/>
        </w:rPr>
        <w:t xml:space="preserve"> He</w:t>
      </w:r>
      <w:r w:rsidRPr="00483739">
        <w:rPr>
          <w:rFonts w:asciiTheme="minorHAnsi" w:hAnsiTheme="minorHAnsi" w:cstheme="minorHAnsi"/>
          <w:lang w:val="en-US"/>
        </w:rPr>
        <w:t xml:space="preserve"> </w:t>
      </w:r>
      <w:r>
        <w:rPr>
          <w:rFonts w:asciiTheme="minorHAnsi" w:hAnsiTheme="minorHAnsi" w:cstheme="minorHAnsi"/>
          <w:lang w:val="en-US"/>
        </w:rPr>
        <w:t>apparently</w:t>
      </w:r>
      <w:r w:rsidRPr="00483739">
        <w:rPr>
          <w:rFonts w:asciiTheme="minorHAnsi" w:hAnsiTheme="minorHAnsi" w:cstheme="minorHAnsi"/>
          <w:lang w:val="en-US"/>
        </w:rPr>
        <w:t xml:space="preserve"> </w:t>
      </w:r>
      <w:r>
        <w:rPr>
          <w:rFonts w:asciiTheme="minorHAnsi" w:hAnsiTheme="minorHAnsi" w:cstheme="minorHAnsi"/>
          <w:lang w:val="en-US"/>
        </w:rPr>
        <w:t>also</w:t>
      </w:r>
      <w:r w:rsidRPr="00483739">
        <w:rPr>
          <w:rFonts w:asciiTheme="minorHAnsi" w:hAnsiTheme="minorHAnsi" w:cstheme="minorHAnsi"/>
          <w:lang w:val="en-US"/>
        </w:rPr>
        <w:t xml:space="preserve"> </w:t>
      </w:r>
      <w:r>
        <w:rPr>
          <w:rFonts w:asciiTheme="minorHAnsi" w:hAnsiTheme="minorHAnsi" w:cstheme="minorHAnsi"/>
          <w:lang w:val="en-US"/>
        </w:rPr>
        <w:t>felt</w:t>
      </w:r>
      <w:r w:rsidRPr="00483739">
        <w:rPr>
          <w:rFonts w:asciiTheme="minorHAnsi" w:hAnsiTheme="minorHAnsi" w:cstheme="minorHAnsi"/>
          <w:lang w:val="en-US"/>
        </w:rPr>
        <w:t xml:space="preserve"> </w:t>
      </w:r>
      <w:r>
        <w:rPr>
          <w:rFonts w:asciiTheme="minorHAnsi" w:hAnsiTheme="minorHAnsi" w:cstheme="minorHAnsi"/>
          <w:lang w:val="en-US"/>
        </w:rPr>
        <w:t>remorse</w:t>
      </w:r>
      <w:r w:rsidRPr="00483739">
        <w:rPr>
          <w:rFonts w:asciiTheme="minorHAnsi" w:hAnsiTheme="minorHAnsi" w:cstheme="minorHAnsi"/>
          <w:lang w:val="en-US"/>
        </w:rPr>
        <w:t xml:space="preserve"> </w:t>
      </w:r>
      <w:r>
        <w:rPr>
          <w:rFonts w:asciiTheme="minorHAnsi" w:hAnsiTheme="minorHAnsi" w:cstheme="minorHAnsi"/>
          <w:lang w:val="en-US"/>
        </w:rPr>
        <w:t>for</w:t>
      </w:r>
      <w:r w:rsidRPr="00483739">
        <w:rPr>
          <w:rFonts w:asciiTheme="minorHAnsi" w:hAnsiTheme="minorHAnsi" w:cstheme="minorHAnsi"/>
          <w:lang w:val="en-US"/>
        </w:rPr>
        <w:t xml:space="preserve"> </w:t>
      </w:r>
      <w:r>
        <w:rPr>
          <w:rFonts w:asciiTheme="minorHAnsi" w:hAnsiTheme="minorHAnsi" w:cstheme="minorHAnsi"/>
          <w:lang w:val="en-US"/>
        </w:rPr>
        <w:t>what he had done</w:t>
      </w:r>
      <w:r w:rsidRPr="00483739">
        <w:rPr>
          <w:rFonts w:asciiTheme="minorHAnsi" w:hAnsiTheme="minorHAnsi" w:cstheme="minorHAnsi"/>
          <w:lang w:val="en-US"/>
        </w:rPr>
        <w:t xml:space="preserve">. </w:t>
      </w:r>
    </w:p>
    <w:p w:rsidR="00C361F1" w:rsidRPr="008A57DE" w:rsidRDefault="00C361F1" w:rsidP="00C361F1">
      <w:pPr>
        <w:ind w:firstLine="426"/>
        <w:rPr>
          <w:rFonts w:asciiTheme="minorHAnsi" w:hAnsiTheme="minorHAnsi" w:cstheme="minorHAnsi"/>
          <w:lang w:val="en-US"/>
        </w:rPr>
      </w:pPr>
      <w:r>
        <w:rPr>
          <w:rFonts w:asciiTheme="minorHAnsi" w:hAnsiTheme="minorHAnsi" w:cstheme="minorHAnsi"/>
          <w:lang w:val="en-US"/>
        </w:rPr>
        <w:t>However</w:t>
      </w:r>
      <w:r w:rsidRPr="00483739">
        <w:rPr>
          <w:rFonts w:asciiTheme="minorHAnsi" w:hAnsiTheme="minorHAnsi" w:cstheme="minorHAnsi"/>
          <w:lang w:val="en-US"/>
        </w:rPr>
        <w:t xml:space="preserve">, </w:t>
      </w:r>
      <w:r>
        <w:rPr>
          <w:rFonts w:asciiTheme="minorHAnsi" w:hAnsiTheme="minorHAnsi" w:cstheme="minorHAnsi"/>
          <w:lang w:val="en-US"/>
        </w:rPr>
        <w:t>the</w:t>
      </w:r>
      <w:r w:rsidRPr="00483739">
        <w:rPr>
          <w:rFonts w:asciiTheme="minorHAnsi" w:hAnsiTheme="minorHAnsi" w:cstheme="minorHAnsi"/>
          <w:lang w:val="en-US"/>
        </w:rPr>
        <w:t xml:space="preserve"> </w:t>
      </w:r>
      <w:r>
        <w:rPr>
          <w:rFonts w:asciiTheme="minorHAnsi" w:hAnsiTheme="minorHAnsi" w:cstheme="minorHAnsi"/>
          <w:lang w:val="en-US"/>
        </w:rPr>
        <w:t>difference</w:t>
      </w:r>
      <w:r w:rsidRPr="00483739">
        <w:rPr>
          <w:rFonts w:asciiTheme="minorHAnsi" w:hAnsiTheme="minorHAnsi" w:cstheme="minorHAnsi"/>
          <w:lang w:val="en-US"/>
        </w:rPr>
        <w:t xml:space="preserve"> </w:t>
      </w:r>
      <w:r>
        <w:rPr>
          <w:rFonts w:asciiTheme="minorHAnsi" w:hAnsiTheme="minorHAnsi" w:cstheme="minorHAnsi"/>
          <w:lang w:val="en-US"/>
        </w:rPr>
        <w:t>between</w:t>
      </w:r>
      <w:r w:rsidRPr="00483739">
        <w:rPr>
          <w:rFonts w:asciiTheme="minorHAnsi" w:hAnsiTheme="minorHAnsi" w:cstheme="minorHAnsi"/>
          <w:lang w:val="en-US"/>
        </w:rPr>
        <w:t xml:space="preserve"> </w:t>
      </w:r>
      <w:r>
        <w:rPr>
          <w:rFonts w:asciiTheme="minorHAnsi" w:hAnsiTheme="minorHAnsi" w:cstheme="minorHAnsi"/>
          <w:lang w:val="en-US"/>
        </w:rPr>
        <w:t>Peter</w:t>
      </w:r>
      <w:r w:rsidRPr="00483739">
        <w:rPr>
          <w:rFonts w:asciiTheme="minorHAnsi" w:hAnsiTheme="minorHAnsi" w:cstheme="minorHAnsi"/>
          <w:lang w:val="en-US"/>
        </w:rPr>
        <w:t xml:space="preserve"> </w:t>
      </w:r>
      <w:r>
        <w:rPr>
          <w:rFonts w:asciiTheme="minorHAnsi" w:hAnsiTheme="minorHAnsi" w:cstheme="minorHAnsi"/>
          <w:lang w:val="en-US"/>
        </w:rPr>
        <w:t>and</w:t>
      </w:r>
      <w:r w:rsidRPr="00483739">
        <w:rPr>
          <w:rFonts w:asciiTheme="minorHAnsi" w:hAnsiTheme="minorHAnsi" w:cstheme="minorHAnsi"/>
          <w:lang w:val="en-US"/>
        </w:rPr>
        <w:t xml:space="preserve"> </w:t>
      </w:r>
      <w:r>
        <w:rPr>
          <w:rFonts w:asciiTheme="minorHAnsi" w:hAnsiTheme="minorHAnsi" w:cstheme="minorHAnsi"/>
          <w:lang w:val="en-US"/>
        </w:rPr>
        <w:t>Judas</w:t>
      </w:r>
      <w:r w:rsidRPr="00483739">
        <w:rPr>
          <w:rFonts w:asciiTheme="minorHAnsi" w:hAnsiTheme="minorHAnsi" w:cstheme="minorHAnsi"/>
          <w:lang w:val="en-US"/>
        </w:rPr>
        <w:t xml:space="preserve"> </w:t>
      </w:r>
      <w:r>
        <w:rPr>
          <w:rFonts w:asciiTheme="minorHAnsi" w:hAnsiTheme="minorHAnsi" w:cstheme="minorHAnsi"/>
          <w:lang w:val="en-US"/>
        </w:rPr>
        <w:t>was</w:t>
      </w:r>
      <w:r w:rsidRPr="00483739">
        <w:rPr>
          <w:rFonts w:asciiTheme="minorHAnsi" w:hAnsiTheme="minorHAnsi" w:cstheme="minorHAnsi"/>
          <w:lang w:val="en-US"/>
        </w:rPr>
        <w:t xml:space="preserve"> </w:t>
      </w:r>
      <w:r>
        <w:rPr>
          <w:rFonts w:asciiTheme="minorHAnsi" w:hAnsiTheme="minorHAnsi" w:cstheme="minorHAnsi"/>
          <w:lang w:val="en-US"/>
        </w:rPr>
        <w:t>that</w:t>
      </w:r>
      <w:r w:rsidRPr="00483739">
        <w:rPr>
          <w:rFonts w:asciiTheme="minorHAnsi" w:hAnsiTheme="minorHAnsi" w:cstheme="minorHAnsi"/>
          <w:lang w:val="en-US"/>
        </w:rPr>
        <w:t xml:space="preserve"> </w:t>
      </w:r>
      <w:r>
        <w:rPr>
          <w:rFonts w:asciiTheme="minorHAnsi" w:hAnsiTheme="minorHAnsi" w:cstheme="minorHAnsi"/>
          <w:lang w:val="en-US"/>
        </w:rPr>
        <w:t>the former returned to the Lord, while Judas “</w:t>
      </w:r>
      <w:r w:rsidRPr="00483739">
        <w:rPr>
          <w:rFonts w:asciiTheme="minorHAnsi" w:hAnsiTheme="minorHAnsi" w:cstheme="minorHAnsi"/>
          <w:lang w:val="en-US"/>
        </w:rPr>
        <w:t>went away and hanged himself.</w:t>
      </w:r>
      <w:r>
        <w:rPr>
          <w:rFonts w:asciiTheme="minorHAnsi" w:hAnsiTheme="minorHAnsi" w:cstheme="minorHAnsi"/>
          <w:lang w:val="en-US"/>
        </w:rPr>
        <w:t>” Peter</w:t>
      </w:r>
      <w:r w:rsidRPr="00483739">
        <w:rPr>
          <w:rFonts w:asciiTheme="minorHAnsi" w:hAnsiTheme="minorHAnsi" w:cstheme="minorHAnsi"/>
          <w:lang w:val="en-US"/>
        </w:rPr>
        <w:t>’</w:t>
      </w:r>
      <w:r>
        <w:rPr>
          <w:rFonts w:asciiTheme="minorHAnsi" w:hAnsiTheme="minorHAnsi" w:cstheme="minorHAnsi"/>
          <w:lang w:val="en-US"/>
        </w:rPr>
        <w:t>s</w:t>
      </w:r>
      <w:r w:rsidRPr="00483739">
        <w:rPr>
          <w:rFonts w:asciiTheme="minorHAnsi" w:hAnsiTheme="minorHAnsi" w:cstheme="minorHAnsi"/>
          <w:lang w:val="en-US"/>
        </w:rPr>
        <w:t xml:space="preserve"> </w:t>
      </w:r>
      <w:r>
        <w:rPr>
          <w:rFonts w:asciiTheme="minorHAnsi" w:hAnsiTheme="minorHAnsi" w:cstheme="minorHAnsi"/>
          <w:lang w:val="en-US"/>
        </w:rPr>
        <w:t>repentance</w:t>
      </w:r>
      <w:r w:rsidRPr="00483739">
        <w:rPr>
          <w:rFonts w:asciiTheme="minorHAnsi" w:hAnsiTheme="minorHAnsi" w:cstheme="minorHAnsi"/>
          <w:lang w:val="en-US"/>
        </w:rPr>
        <w:t xml:space="preserve"> </w:t>
      </w:r>
      <w:r>
        <w:rPr>
          <w:rFonts w:asciiTheme="minorHAnsi" w:hAnsiTheme="minorHAnsi" w:cstheme="minorHAnsi"/>
          <w:lang w:val="en-US"/>
        </w:rPr>
        <w:t>motivated</w:t>
      </w:r>
      <w:r w:rsidRPr="00483739">
        <w:rPr>
          <w:rFonts w:asciiTheme="minorHAnsi" w:hAnsiTheme="minorHAnsi" w:cstheme="minorHAnsi"/>
          <w:lang w:val="en-US"/>
        </w:rPr>
        <w:t xml:space="preserve"> </w:t>
      </w:r>
      <w:r>
        <w:rPr>
          <w:rFonts w:asciiTheme="minorHAnsi" w:hAnsiTheme="minorHAnsi" w:cstheme="minorHAnsi"/>
          <w:lang w:val="en-US"/>
        </w:rPr>
        <w:t>him</w:t>
      </w:r>
      <w:r w:rsidRPr="00483739">
        <w:rPr>
          <w:rFonts w:asciiTheme="minorHAnsi" w:hAnsiTheme="minorHAnsi" w:cstheme="minorHAnsi"/>
          <w:lang w:val="en-US"/>
        </w:rPr>
        <w:t xml:space="preserve"> </w:t>
      </w:r>
      <w:r>
        <w:rPr>
          <w:rFonts w:asciiTheme="minorHAnsi" w:hAnsiTheme="minorHAnsi" w:cstheme="minorHAnsi"/>
          <w:lang w:val="en-US"/>
        </w:rPr>
        <w:t>to</w:t>
      </w:r>
      <w:r w:rsidRPr="00483739">
        <w:rPr>
          <w:rFonts w:asciiTheme="minorHAnsi" w:hAnsiTheme="minorHAnsi" w:cstheme="minorHAnsi"/>
          <w:lang w:val="en-US"/>
        </w:rPr>
        <w:t xml:space="preserve"> </w:t>
      </w:r>
      <w:r>
        <w:rPr>
          <w:rFonts w:asciiTheme="minorHAnsi" w:hAnsiTheme="minorHAnsi" w:cstheme="minorHAnsi"/>
          <w:lang w:val="en-US"/>
        </w:rPr>
        <w:t>receive</w:t>
      </w:r>
      <w:r w:rsidRPr="00483739">
        <w:rPr>
          <w:rFonts w:asciiTheme="minorHAnsi" w:hAnsiTheme="minorHAnsi" w:cstheme="minorHAnsi"/>
          <w:lang w:val="en-US"/>
        </w:rPr>
        <w:t xml:space="preserve"> </w:t>
      </w:r>
      <w:r>
        <w:rPr>
          <w:rFonts w:asciiTheme="minorHAnsi" w:hAnsiTheme="minorHAnsi" w:cstheme="minorHAnsi"/>
          <w:lang w:val="en-US"/>
        </w:rPr>
        <w:t>forgiveness and restoration from the Lord. Judas</w:t>
      </w:r>
      <w:r w:rsidRPr="00483739">
        <w:rPr>
          <w:rFonts w:asciiTheme="minorHAnsi" w:hAnsiTheme="minorHAnsi" w:cstheme="minorHAnsi"/>
          <w:lang w:val="en-US"/>
        </w:rPr>
        <w:t xml:space="preserve">, </w:t>
      </w:r>
      <w:r>
        <w:rPr>
          <w:rFonts w:asciiTheme="minorHAnsi" w:hAnsiTheme="minorHAnsi" w:cstheme="minorHAnsi"/>
          <w:lang w:val="en-US"/>
        </w:rPr>
        <w:t>though</w:t>
      </w:r>
      <w:r w:rsidRPr="00483739">
        <w:rPr>
          <w:rFonts w:asciiTheme="minorHAnsi" w:hAnsiTheme="minorHAnsi" w:cstheme="minorHAnsi"/>
          <w:lang w:val="en-US"/>
        </w:rPr>
        <w:t xml:space="preserve">, </w:t>
      </w:r>
      <w:r>
        <w:rPr>
          <w:rFonts w:asciiTheme="minorHAnsi" w:hAnsiTheme="minorHAnsi" w:cstheme="minorHAnsi"/>
          <w:lang w:val="en-US"/>
        </w:rPr>
        <w:t>did</w:t>
      </w:r>
      <w:r w:rsidRPr="00483739">
        <w:rPr>
          <w:rFonts w:asciiTheme="minorHAnsi" w:hAnsiTheme="minorHAnsi" w:cstheme="minorHAnsi"/>
          <w:lang w:val="en-US"/>
        </w:rPr>
        <w:t xml:space="preserve"> </w:t>
      </w:r>
      <w:r>
        <w:rPr>
          <w:rFonts w:asciiTheme="minorHAnsi" w:hAnsiTheme="minorHAnsi" w:cstheme="minorHAnsi"/>
          <w:lang w:val="en-US"/>
        </w:rPr>
        <w:t>not</w:t>
      </w:r>
      <w:r w:rsidRPr="00483739">
        <w:rPr>
          <w:rFonts w:asciiTheme="minorHAnsi" w:hAnsiTheme="minorHAnsi" w:cstheme="minorHAnsi"/>
          <w:lang w:val="en-US"/>
        </w:rPr>
        <w:t xml:space="preserve"> </w:t>
      </w:r>
      <w:r>
        <w:rPr>
          <w:rFonts w:asciiTheme="minorHAnsi" w:hAnsiTheme="minorHAnsi" w:cstheme="minorHAnsi"/>
          <w:lang w:val="en-US"/>
        </w:rPr>
        <w:t>experience</w:t>
      </w:r>
      <w:r w:rsidRPr="00483739">
        <w:rPr>
          <w:rFonts w:asciiTheme="minorHAnsi" w:hAnsiTheme="minorHAnsi" w:cstheme="minorHAnsi"/>
          <w:lang w:val="en-US"/>
        </w:rPr>
        <w:t xml:space="preserve"> </w:t>
      </w:r>
      <w:r>
        <w:rPr>
          <w:rFonts w:asciiTheme="minorHAnsi" w:hAnsiTheme="minorHAnsi" w:cstheme="minorHAnsi"/>
          <w:lang w:val="en-US"/>
        </w:rPr>
        <w:t>a</w:t>
      </w:r>
      <w:r w:rsidRPr="00483739">
        <w:rPr>
          <w:rFonts w:asciiTheme="minorHAnsi" w:hAnsiTheme="minorHAnsi" w:cstheme="minorHAnsi"/>
          <w:lang w:val="en-US"/>
        </w:rPr>
        <w:t xml:space="preserve"> </w:t>
      </w:r>
      <w:r>
        <w:rPr>
          <w:rFonts w:asciiTheme="minorHAnsi" w:hAnsiTheme="minorHAnsi" w:cstheme="minorHAnsi"/>
          <w:lang w:val="en-US"/>
        </w:rPr>
        <w:t>complete</w:t>
      </w:r>
      <w:r w:rsidRPr="00483739">
        <w:rPr>
          <w:rFonts w:asciiTheme="minorHAnsi" w:hAnsiTheme="minorHAnsi" w:cstheme="minorHAnsi"/>
          <w:lang w:val="en-US"/>
        </w:rPr>
        <w:t xml:space="preserve"> </w:t>
      </w:r>
      <w:r>
        <w:rPr>
          <w:rFonts w:asciiTheme="minorHAnsi" w:hAnsiTheme="minorHAnsi" w:cstheme="minorHAnsi"/>
          <w:lang w:val="en-US"/>
        </w:rPr>
        <w:t>repentance</w:t>
      </w:r>
      <w:r w:rsidRPr="00483739">
        <w:rPr>
          <w:rFonts w:asciiTheme="minorHAnsi" w:hAnsiTheme="minorHAnsi" w:cstheme="minorHAnsi"/>
          <w:lang w:val="en-US"/>
        </w:rPr>
        <w:t xml:space="preserve">, </w:t>
      </w:r>
      <w:r>
        <w:rPr>
          <w:rFonts w:asciiTheme="minorHAnsi" w:hAnsiTheme="minorHAnsi" w:cstheme="minorHAnsi"/>
          <w:lang w:val="en-US"/>
        </w:rPr>
        <w:t xml:space="preserve">but rather, in Paul’s words, “the </w:t>
      </w:r>
      <w:r w:rsidRPr="008A57DE">
        <w:rPr>
          <w:rFonts w:asciiTheme="minorHAnsi" w:hAnsiTheme="minorHAnsi" w:cstheme="minorHAnsi"/>
          <w:lang w:val="en-US"/>
        </w:rPr>
        <w:t>sorrow of the world</w:t>
      </w:r>
      <w:r>
        <w:rPr>
          <w:rFonts w:asciiTheme="minorHAnsi" w:hAnsiTheme="minorHAnsi" w:cstheme="minorHAnsi"/>
          <w:lang w:val="en-US"/>
        </w:rPr>
        <w:t>” (2 Cor 7:10), which leads to death. The “</w:t>
      </w:r>
      <w:r w:rsidRPr="008A57DE">
        <w:rPr>
          <w:rFonts w:asciiTheme="minorHAnsi" w:hAnsiTheme="minorHAnsi" w:cstheme="minorHAnsi"/>
          <w:lang w:val="en-US"/>
        </w:rPr>
        <w:t>sorrow of the world</w:t>
      </w:r>
      <w:r>
        <w:rPr>
          <w:rFonts w:asciiTheme="minorHAnsi" w:hAnsiTheme="minorHAnsi" w:cstheme="minorHAnsi"/>
          <w:lang w:val="en-US"/>
        </w:rPr>
        <w:t>” drives a sinner away from the Lord, while true repentance brings him or her to the Lord</w:t>
      </w:r>
      <w:r w:rsidRPr="008A57DE">
        <w:rPr>
          <w:rFonts w:asciiTheme="minorHAnsi" w:hAnsiTheme="minorHAnsi" w:cstheme="minorHAnsi"/>
          <w:lang w:val="en-US"/>
        </w:rPr>
        <w:t xml:space="preserve">. </w:t>
      </w:r>
      <w:r>
        <w:rPr>
          <w:rFonts w:asciiTheme="minorHAnsi" w:hAnsiTheme="minorHAnsi" w:cstheme="minorHAnsi"/>
          <w:lang w:val="en-US"/>
        </w:rPr>
        <w:t>The</w:t>
      </w:r>
      <w:r w:rsidRPr="008A57DE">
        <w:rPr>
          <w:rFonts w:asciiTheme="minorHAnsi" w:hAnsiTheme="minorHAnsi" w:cstheme="minorHAnsi"/>
          <w:lang w:val="en-US"/>
        </w:rPr>
        <w:t xml:space="preserve"> “sorrow of the world” </w:t>
      </w:r>
      <w:r>
        <w:rPr>
          <w:rFonts w:asciiTheme="minorHAnsi" w:hAnsiTheme="minorHAnsi" w:cstheme="minorHAnsi"/>
          <w:lang w:val="en-US"/>
        </w:rPr>
        <w:t>leads</w:t>
      </w:r>
      <w:r w:rsidRPr="008A57DE">
        <w:rPr>
          <w:rFonts w:asciiTheme="minorHAnsi" w:hAnsiTheme="minorHAnsi" w:cstheme="minorHAnsi"/>
          <w:lang w:val="en-US"/>
        </w:rPr>
        <w:t xml:space="preserve"> </w:t>
      </w:r>
      <w:r>
        <w:rPr>
          <w:rFonts w:asciiTheme="minorHAnsi" w:hAnsiTheme="minorHAnsi" w:cstheme="minorHAnsi"/>
          <w:lang w:val="en-US"/>
        </w:rPr>
        <w:t>to</w:t>
      </w:r>
      <w:r w:rsidRPr="008A57DE">
        <w:rPr>
          <w:rFonts w:asciiTheme="minorHAnsi" w:hAnsiTheme="minorHAnsi" w:cstheme="minorHAnsi"/>
          <w:lang w:val="en-US"/>
        </w:rPr>
        <w:t xml:space="preserve"> </w:t>
      </w:r>
      <w:r>
        <w:rPr>
          <w:rFonts w:asciiTheme="minorHAnsi" w:hAnsiTheme="minorHAnsi" w:cstheme="minorHAnsi"/>
          <w:lang w:val="en-US"/>
        </w:rPr>
        <w:t>despair, while genuine repentance bring hope</w:t>
      </w:r>
      <w:r w:rsidRPr="008A57DE">
        <w:rPr>
          <w:rFonts w:asciiTheme="minorHAnsi" w:hAnsiTheme="minorHAnsi" w:cstheme="minorHAnsi"/>
          <w:lang w:val="en-US"/>
        </w:rPr>
        <w:t xml:space="preserve">. </w:t>
      </w:r>
      <w:r>
        <w:rPr>
          <w:rFonts w:asciiTheme="minorHAnsi" w:hAnsiTheme="minorHAnsi" w:cstheme="minorHAnsi"/>
          <w:lang w:val="en-US"/>
        </w:rPr>
        <w:t>The “</w:t>
      </w:r>
      <w:r w:rsidRPr="008A57DE">
        <w:rPr>
          <w:rFonts w:asciiTheme="minorHAnsi" w:hAnsiTheme="minorHAnsi" w:cstheme="minorHAnsi"/>
          <w:lang w:val="en-US"/>
        </w:rPr>
        <w:t>sorrow of the world</w:t>
      </w:r>
      <w:r>
        <w:rPr>
          <w:rFonts w:asciiTheme="minorHAnsi" w:hAnsiTheme="minorHAnsi" w:cstheme="minorHAnsi"/>
          <w:lang w:val="en-US"/>
        </w:rPr>
        <w:t>” may involve mind and emotions, but lacks the motivating power that true repentance provides.</w:t>
      </w:r>
      <w:r w:rsidRPr="004F0C19">
        <w:rPr>
          <w:rStyle w:val="FootnoteReference"/>
          <w:rFonts w:asciiTheme="minorHAnsi" w:hAnsiTheme="minorHAnsi" w:cstheme="minorHAnsi"/>
          <w:sz w:val="24"/>
        </w:rPr>
        <w:footnoteReference w:id="39"/>
      </w:r>
    </w:p>
    <w:p w:rsidR="00C361F1" w:rsidRPr="008A57DE" w:rsidRDefault="00C361F1" w:rsidP="00C361F1">
      <w:pPr>
        <w:ind w:firstLine="426"/>
        <w:rPr>
          <w:rFonts w:asciiTheme="minorHAnsi" w:hAnsiTheme="minorHAnsi" w:cstheme="minorHAnsi"/>
          <w:lang w:val="en-US"/>
        </w:rPr>
      </w:pPr>
      <w:r>
        <w:rPr>
          <w:rFonts w:asciiTheme="minorHAnsi" w:hAnsiTheme="minorHAnsi" w:cstheme="minorHAnsi"/>
          <w:lang w:val="en-US"/>
        </w:rPr>
        <w:t>Dement</w:t>
      </w:r>
      <w:r w:rsidRPr="008A57DE">
        <w:rPr>
          <w:rFonts w:asciiTheme="minorHAnsi" w:hAnsiTheme="minorHAnsi" w:cstheme="minorHAnsi"/>
          <w:lang w:val="en-US"/>
        </w:rPr>
        <w:t xml:space="preserve"> </w:t>
      </w:r>
      <w:r>
        <w:rPr>
          <w:rFonts w:asciiTheme="minorHAnsi" w:hAnsiTheme="minorHAnsi" w:cstheme="minorHAnsi"/>
          <w:lang w:val="en-US"/>
        </w:rPr>
        <w:t>and</w:t>
      </w:r>
      <w:r w:rsidRPr="008A57DE">
        <w:rPr>
          <w:rFonts w:asciiTheme="minorHAnsi" w:hAnsiTheme="minorHAnsi" w:cstheme="minorHAnsi"/>
          <w:lang w:val="en-US"/>
        </w:rPr>
        <w:t xml:space="preserve"> </w:t>
      </w:r>
      <w:r>
        <w:rPr>
          <w:rFonts w:asciiTheme="minorHAnsi" w:hAnsiTheme="minorHAnsi" w:cstheme="minorHAnsi"/>
          <w:lang w:val="en-US"/>
        </w:rPr>
        <w:t>Smith</w:t>
      </w:r>
      <w:r w:rsidRPr="008A57DE">
        <w:rPr>
          <w:rFonts w:asciiTheme="minorHAnsi" w:hAnsiTheme="minorHAnsi" w:cstheme="minorHAnsi"/>
          <w:lang w:val="en-US"/>
        </w:rPr>
        <w:t xml:space="preserve"> </w:t>
      </w:r>
      <w:r>
        <w:rPr>
          <w:rFonts w:asciiTheme="minorHAnsi" w:hAnsiTheme="minorHAnsi" w:cstheme="minorHAnsi"/>
          <w:lang w:val="en-US"/>
        </w:rPr>
        <w:t>offer</w:t>
      </w:r>
      <w:r w:rsidRPr="008A57DE">
        <w:rPr>
          <w:rFonts w:asciiTheme="minorHAnsi" w:hAnsiTheme="minorHAnsi" w:cstheme="minorHAnsi"/>
          <w:lang w:val="en-US"/>
        </w:rPr>
        <w:t xml:space="preserve"> </w:t>
      </w:r>
      <w:r>
        <w:rPr>
          <w:rFonts w:asciiTheme="minorHAnsi" w:hAnsiTheme="minorHAnsi" w:cstheme="minorHAnsi"/>
          <w:lang w:val="en-US"/>
        </w:rPr>
        <w:t>the</w:t>
      </w:r>
      <w:r w:rsidRPr="008A57DE">
        <w:rPr>
          <w:rFonts w:asciiTheme="minorHAnsi" w:hAnsiTheme="minorHAnsi" w:cstheme="minorHAnsi"/>
          <w:lang w:val="en-US"/>
        </w:rPr>
        <w:t xml:space="preserve"> </w:t>
      </w:r>
      <w:r>
        <w:rPr>
          <w:rFonts w:asciiTheme="minorHAnsi" w:hAnsiTheme="minorHAnsi" w:cstheme="minorHAnsi"/>
          <w:lang w:val="en-US"/>
        </w:rPr>
        <w:t>following</w:t>
      </w:r>
      <w:r w:rsidRPr="008A57DE">
        <w:rPr>
          <w:rFonts w:asciiTheme="minorHAnsi" w:hAnsiTheme="minorHAnsi" w:cstheme="minorHAnsi"/>
          <w:lang w:val="en-US"/>
        </w:rPr>
        <w:t xml:space="preserve"> </w:t>
      </w:r>
      <w:r>
        <w:rPr>
          <w:rFonts w:asciiTheme="minorHAnsi" w:hAnsiTheme="minorHAnsi" w:cstheme="minorHAnsi"/>
          <w:lang w:val="en-US"/>
        </w:rPr>
        <w:t>conclusion</w:t>
      </w:r>
      <w:r w:rsidRPr="008A57DE">
        <w:rPr>
          <w:rFonts w:asciiTheme="minorHAnsi" w:hAnsiTheme="minorHAnsi" w:cstheme="minorHAnsi"/>
          <w:lang w:val="en-US"/>
        </w:rPr>
        <w:t xml:space="preserve">: </w:t>
      </w:r>
    </w:p>
    <w:p w:rsidR="00C361F1" w:rsidRPr="008A57DE" w:rsidRDefault="00C361F1" w:rsidP="00C361F1">
      <w:pPr>
        <w:rPr>
          <w:rFonts w:asciiTheme="minorHAnsi" w:hAnsiTheme="minorHAnsi" w:cstheme="minorHAnsi"/>
          <w:lang w:val="en-US"/>
        </w:rPr>
      </w:pPr>
    </w:p>
    <w:p w:rsidR="00C361F1" w:rsidRPr="00440401" w:rsidRDefault="00C361F1" w:rsidP="00C361F1">
      <w:pPr>
        <w:ind w:left="709"/>
        <w:rPr>
          <w:rFonts w:asciiTheme="minorHAnsi" w:eastAsia="MS Mincho" w:hAnsiTheme="minorHAnsi" w:cstheme="minorHAnsi"/>
          <w:lang w:val="en-US" w:eastAsia="ja-JP"/>
        </w:rPr>
      </w:pPr>
      <w:r w:rsidRPr="00440401">
        <w:rPr>
          <w:rFonts w:asciiTheme="minorHAnsi" w:hAnsiTheme="minorHAnsi" w:cstheme="minorHAnsi"/>
          <w:lang w:val="en-US" w:eastAsia="en-US" w:bidi="he-IL"/>
        </w:rPr>
        <w:t>But the type of grief that issues in repentance must be distinguished from that which simply plunges into remorse. There is a godly sorrow and a worldly sorrow; the former brings life, the latter death…. True repentance involves not only a conviction of personal sinfulness but also an earnest appeal to God to forgive according to His mercy</w:t>
      </w:r>
      <w:r>
        <w:rPr>
          <w:rFonts w:asciiTheme="minorHAnsi" w:eastAsia="MS Mincho" w:hAnsiTheme="minorHAnsi" w:cstheme="minorHAnsi"/>
          <w:lang w:val="en-US" w:eastAsia="ja-JP"/>
        </w:rPr>
        <w:t>.</w:t>
      </w:r>
      <w:r w:rsidRPr="004F0C19">
        <w:rPr>
          <w:rStyle w:val="FootnoteReference"/>
          <w:rFonts w:asciiTheme="minorHAnsi" w:eastAsia="MS Mincho" w:hAnsiTheme="minorHAnsi" w:cstheme="minorHAnsi"/>
          <w:sz w:val="24"/>
          <w:lang w:eastAsia="ja-JP"/>
        </w:rPr>
        <w:footnoteReference w:id="40"/>
      </w:r>
    </w:p>
    <w:p w:rsidR="00C361F1" w:rsidRPr="00440401" w:rsidRDefault="00C361F1" w:rsidP="00C361F1">
      <w:pPr>
        <w:ind w:firstLine="426"/>
        <w:rPr>
          <w:rFonts w:asciiTheme="minorHAnsi" w:hAnsiTheme="minorHAnsi" w:cstheme="minorHAnsi"/>
          <w:lang w:val="en-US"/>
        </w:rPr>
      </w:pPr>
    </w:p>
    <w:p w:rsidR="00C361F1" w:rsidRPr="008A57DE" w:rsidRDefault="00C361F1" w:rsidP="00C361F1">
      <w:pPr>
        <w:ind w:firstLine="426"/>
        <w:rPr>
          <w:rFonts w:asciiTheme="minorHAnsi" w:hAnsiTheme="minorHAnsi" w:cstheme="minorHAnsi"/>
          <w:lang w:val="en-US"/>
        </w:rPr>
      </w:pPr>
      <w:r>
        <w:rPr>
          <w:rFonts w:asciiTheme="minorHAnsi" w:hAnsiTheme="minorHAnsi" w:cstheme="minorHAnsi"/>
          <w:lang w:val="en-US"/>
        </w:rPr>
        <w:t>Finally</w:t>
      </w:r>
      <w:r w:rsidRPr="008A57DE">
        <w:rPr>
          <w:rFonts w:asciiTheme="minorHAnsi" w:hAnsiTheme="minorHAnsi" w:cstheme="minorHAnsi"/>
          <w:lang w:val="en-US"/>
        </w:rPr>
        <w:t xml:space="preserve">, </w:t>
      </w:r>
      <w:r>
        <w:rPr>
          <w:rFonts w:asciiTheme="minorHAnsi" w:hAnsiTheme="minorHAnsi" w:cstheme="minorHAnsi"/>
          <w:lang w:val="en-US"/>
        </w:rPr>
        <w:t>Grudem</w:t>
      </w:r>
      <w:r w:rsidRPr="008A57DE">
        <w:rPr>
          <w:rFonts w:asciiTheme="minorHAnsi" w:hAnsiTheme="minorHAnsi" w:cstheme="minorHAnsi"/>
          <w:lang w:val="en-US"/>
        </w:rPr>
        <w:t xml:space="preserve"> </w:t>
      </w:r>
      <w:r>
        <w:rPr>
          <w:rFonts w:asciiTheme="minorHAnsi" w:hAnsiTheme="minorHAnsi" w:cstheme="minorHAnsi"/>
          <w:lang w:val="en-US"/>
        </w:rPr>
        <w:t>makes</w:t>
      </w:r>
      <w:r w:rsidRPr="008A57DE">
        <w:rPr>
          <w:rFonts w:asciiTheme="minorHAnsi" w:hAnsiTheme="minorHAnsi" w:cstheme="minorHAnsi"/>
          <w:lang w:val="en-US"/>
        </w:rPr>
        <w:t xml:space="preserve"> </w:t>
      </w:r>
      <w:r>
        <w:rPr>
          <w:rFonts w:asciiTheme="minorHAnsi" w:hAnsiTheme="minorHAnsi" w:cstheme="minorHAnsi"/>
          <w:lang w:val="en-US"/>
        </w:rPr>
        <w:t>a</w:t>
      </w:r>
      <w:r w:rsidRPr="008A57DE">
        <w:rPr>
          <w:rFonts w:asciiTheme="minorHAnsi" w:hAnsiTheme="minorHAnsi" w:cstheme="minorHAnsi"/>
          <w:lang w:val="en-US"/>
        </w:rPr>
        <w:t xml:space="preserve"> </w:t>
      </w:r>
      <w:r>
        <w:rPr>
          <w:rFonts w:asciiTheme="minorHAnsi" w:hAnsiTheme="minorHAnsi" w:cstheme="minorHAnsi"/>
          <w:lang w:val="en-US"/>
        </w:rPr>
        <w:t>helpful</w:t>
      </w:r>
      <w:r w:rsidRPr="008A57DE">
        <w:rPr>
          <w:rFonts w:asciiTheme="minorHAnsi" w:hAnsiTheme="minorHAnsi" w:cstheme="minorHAnsi"/>
          <w:lang w:val="en-US"/>
        </w:rPr>
        <w:t xml:space="preserve"> </w:t>
      </w:r>
      <w:r>
        <w:rPr>
          <w:rFonts w:asciiTheme="minorHAnsi" w:hAnsiTheme="minorHAnsi" w:cstheme="minorHAnsi"/>
          <w:lang w:val="en-US"/>
        </w:rPr>
        <w:t>distinction</w:t>
      </w:r>
      <w:r w:rsidRPr="008A57DE">
        <w:rPr>
          <w:rFonts w:asciiTheme="minorHAnsi" w:hAnsiTheme="minorHAnsi" w:cstheme="minorHAnsi"/>
          <w:lang w:val="en-US"/>
        </w:rPr>
        <w:t xml:space="preserve"> </w:t>
      </w:r>
      <w:r>
        <w:rPr>
          <w:rFonts w:asciiTheme="minorHAnsi" w:hAnsiTheme="minorHAnsi" w:cstheme="minorHAnsi"/>
          <w:lang w:val="en-US"/>
        </w:rPr>
        <w:t>between</w:t>
      </w:r>
      <w:r w:rsidRPr="008A57DE">
        <w:rPr>
          <w:rFonts w:asciiTheme="minorHAnsi" w:hAnsiTheme="minorHAnsi" w:cstheme="minorHAnsi"/>
          <w:lang w:val="en-US"/>
        </w:rPr>
        <w:t xml:space="preserve"> </w:t>
      </w:r>
      <w:r>
        <w:rPr>
          <w:rFonts w:asciiTheme="minorHAnsi" w:hAnsiTheme="minorHAnsi" w:cstheme="minorHAnsi"/>
          <w:lang w:val="en-US"/>
        </w:rPr>
        <w:t>repentance as a specific act and the fruit of repentance that issues from it.</w:t>
      </w:r>
      <w:r w:rsidRPr="004F0C19">
        <w:rPr>
          <w:rStyle w:val="FootnoteReference"/>
          <w:rFonts w:asciiTheme="minorHAnsi" w:hAnsiTheme="minorHAnsi" w:cstheme="minorHAnsi"/>
          <w:sz w:val="24"/>
        </w:rPr>
        <w:footnoteReference w:id="41"/>
      </w:r>
      <w:r w:rsidRPr="008A57DE">
        <w:rPr>
          <w:rFonts w:asciiTheme="minorHAnsi" w:hAnsiTheme="minorHAnsi" w:cstheme="minorHAnsi"/>
          <w:lang w:val="en-US"/>
        </w:rPr>
        <w:t xml:space="preserve"> </w:t>
      </w:r>
    </w:p>
    <w:p w:rsidR="00C361F1" w:rsidRPr="008A57DE" w:rsidRDefault="00C361F1" w:rsidP="00C361F1">
      <w:pPr>
        <w:rPr>
          <w:rFonts w:asciiTheme="minorHAnsi" w:hAnsiTheme="minorHAnsi" w:cstheme="minorHAnsi"/>
          <w:lang w:val="en-US"/>
        </w:rPr>
      </w:pPr>
    </w:p>
    <w:p w:rsidR="00C361F1" w:rsidRPr="00B15198" w:rsidRDefault="00C361F1" w:rsidP="00C361F1">
      <w:pPr>
        <w:ind w:firstLine="426"/>
        <w:rPr>
          <w:rFonts w:asciiTheme="minorHAnsi" w:hAnsiTheme="minorHAnsi" w:cstheme="minorHAnsi"/>
          <w:b/>
          <w:bCs/>
          <w:lang w:val="en-US"/>
        </w:rPr>
      </w:pPr>
      <w:r>
        <w:rPr>
          <w:rFonts w:asciiTheme="minorHAnsi" w:hAnsiTheme="minorHAnsi" w:cstheme="minorHAnsi"/>
          <w:b/>
          <w:bCs/>
          <w:lang w:val="en-US"/>
        </w:rPr>
        <w:t>d</w:t>
      </w:r>
      <w:r w:rsidRPr="00B15198">
        <w:rPr>
          <w:rFonts w:asciiTheme="minorHAnsi" w:hAnsiTheme="minorHAnsi" w:cstheme="minorHAnsi"/>
          <w:b/>
          <w:bCs/>
          <w:lang w:val="en-US"/>
        </w:rPr>
        <w:t xml:space="preserve">. </w:t>
      </w:r>
      <w:r>
        <w:rPr>
          <w:rFonts w:asciiTheme="minorHAnsi" w:hAnsiTheme="minorHAnsi" w:cstheme="minorHAnsi"/>
          <w:b/>
          <w:bCs/>
          <w:lang w:val="en-US"/>
        </w:rPr>
        <w:t>Summary</w:t>
      </w:r>
    </w:p>
    <w:p w:rsidR="00C361F1" w:rsidRPr="00B15198" w:rsidRDefault="00C361F1" w:rsidP="00C361F1">
      <w:pPr>
        <w:ind w:firstLine="426"/>
        <w:rPr>
          <w:rFonts w:asciiTheme="minorHAnsi" w:hAnsiTheme="minorHAnsi" w:cstheme="minorHAnsi"/>
          <w:lang w:val="en-US"/>
        </w:rPr>
      </w:pPr>
    </w:p>
    <w:p w:rsidR="00C361F1" w:rsidRPr="008A57DE" w:rsidRDefault="00C361F1" w:rsidP="00C361F1">
      <w:pPr>
        <w:ind w:firstLine="426"/>
        <w:rPr>
          <w:rFonts w:asciiTheme="minorHAnsi" w:hAnsiTheme="minorHAnsi" w:cstheme="minorHAnsi"/>
          <w:lang w:val="en-US"/>
        </w:rPr>
      </w:pPr>
      <w:r>
        <w:rPr>
          <w:rFonts w:asciiTheme="minorHAnsi" w:hAnsiTheme="minorHAnsi" w:cstheme="minorHAnsi"/>
          <w:lang w:val="en-US"/>
        </w:rPr>
        <w:t>We</w:t>
      </w:r>
      <w:r w:rsidRPr="008A57DE">
        <w:rPr>
          <w:rFonts w:asciiTheme="minorHAnsi" w:hAnsiTheme="minorHAnsi" w:cstheme="minorHAnsi"/>
          <w:lang w:val="en-US"/>
        </w:rPr>
        <w:t xml:space="preserve"> </w:t>
      </w:r>
      <w:r>
        <w:rPr>
          <w:rFonts w:asciiTheme="minorHAnsi" w:hAnsiTheme="minorHAnsi" w:cstheme="minorHAnsi"/>
          <w:lang w:val="en-US"/>
        </w:rPr>
        <w:t>will</w:t>
      </w:r>
      <w:r w:rsidRPr="008A57DE">
        <w:rPr>
          <w:rFonts w:asciiTheme="minorHAnsi" w:hAnsiTheme="minorHAnsi" w:cstheme="minorHAnsi"/>
          <w:lang w:val="en-US"/>
        </w:rPr>
        <w:t xml:space="preserve"> </w:t>
      </w:r>
      <w:r>
        <w:rPr>
          <w:rFonts w:asciiTheme="minorHAnsi" w:hAnsiTheme="minorHAnsi" w:cstheme="minorHAnsi"/>
          <w:lang w:val="en-US"/>
        </w:rPr>
        <w:t>attempt</w:t>
      </w:r>
      <w:r w:rsidRPr="008A57DE">
        <w:rPr>
          <w:rFonts w:asciiTheme="minorHAnsi" w:hAnsiTheme="minorHAnsi" w:cstheme="minorHAnsi"/>
          <w:lang w:val="en-US"/>
        </w:rPr>
        <w:t xml:space="preserve"> </w:t>
      </w:r>
      <w:r>
        <w:rPr>
          <w:rFonts w:asciiTheme="minorHAnsi" w:hAnsiTheme="minorHAnsi" w:cstheme="minorHAnsi"/>
          <w:lang w:val="en-US"/>
        </w:rPr>
        <w:t>to</w:t>
      </w:r>
      <w:r w:rsidRPr="008A57DE">
        <w:rPr>
          <w:rFonts w:asciiTheme="minorHAnsi" w:hAnsiTheme="minorHAnsi" w:cstheme="minorHAnsi"/>
          <w:lang w:val="en-US"/>
        </w:rPr>
        <w:t xml:space="preserve"> </w:t>
      </w:r>
      <w:r>
        <w:rPr>
          <w:rFonts w:asciiTheme="minorHAnsi" w:hAnsiTheme="minorHAnsi" w:cstheme="minorHAnsi"/>
          <w:lang w:val="en-US"/>
        </w:rPr>
        <w:t>summarize</w:t>
      </w:r>
      <w:r w:rsidRPr="008A57DE">
        <w:rPr>
          <w:rFonts w:asciiTheme="minorHAnsi" w:hAnsiTheme="minorHAnsi" w:cstheme="minorHAnsi"/>
          <w:lang w:val="en-US"/>
        </w:rPr>
        <w:t xml:space="preserve"> </w:t>
      </w:r>
      <w:r>
        <w:rPr>
          <w:rFonts w:asciiTheme="minorHAnsi" w:hAnsiTheme="minorHAnsi" w:cstheme="minorHAnsi"/>
          <w:lang w:val="en-US"/>
        </w:rPr>
        <w:t>the</w:t>
      </w:r>
      <w:r w:rsidRPr="008A57DE">
        <w:rPr>
          <w:rFonts w:asciiTheme="minorHAnsi" w:hAnsiTheme="minorHAnsi" w:cstheme="minorHAnsi"/>
          <w:lang w:val="en-US"/>
        </w:rPr>
        <w:t xml:space="preserve"> </w:t>
      </w:r>
      <w:r>
        <w:rPr>
          <w:rFonts w:asciiTheme="minorHAnsi" w:hAnsiTheme="minorHAnsi" w:cstheme="minorHAnsi"/>
          <w:lang w:val="en-US"/>
        </w:rPr>
        <w:t>above</w:t>
      </w:r>
      <w:r w:rsidRPr="008A57DE">
        <w:rPr>
          <w:rFonts w:asciiTheme="minorHAnsi" w:hAnsiTheme="minorHAnsi" w:cstheme="minorHAnsi"/>
          <w:lang w:val="en-US"/>
        </w:rPr>
        <w:t xml:space="preserve"> </w:t>
      </w:r>
      <w:r>
        <w:rPr>
          <w:rFonts w:asciiTheme="minorHAnsi" w:hAnsiTheme="minorHAnsi" w:cstheme="minorHAnsi"/>
          <w:lang w:val="en-US"/>
        </w:rPr>
        <w:t>considerations</w:t>
      </w:r>
      <w:r w:rsidRPr="008A57DE">
        <w:rPr>
          <w:rFonts w:asciiTheme="minorHAnsi" w:hAnsiTheme="minorHAnsi" w:cstheme="minorHAnsi"/>
          <w:lang w:val="en-US"/>
        </w:rPr>
        <w:t xml:space="preserve"> </w:t>
      </w:r>
      <w:r>
        <w:rPr>
          <w:rFonts w:asciiTheme="minorHAnsi" w:hAnsiTheme="minorHAnsi" w:cstheme="minorHAnsi"/>
          <w:lang w:val="en-US"/>
        </w:rPr>
        <w:t xml:space="preserve">in hopes of arriving at a general definition of repentance. </w:t>
      </w:r>
      <w:r w:rsidRPr="00983F4B">
        <w:rPr>
          <w:rFonts w:asciiTheme="minorHAnsi" w:hAnsiTheme="minorHAnsi" w:cstheme="minorHAnsi"/>
          <w:lang w:val="en-US"/>
        </w:rPr>
        <w:t>An individual becomes aware of their sin, confesses it, experiences shame and remorse for the offense and turns to the Lord for forgiveness and the power to overcome sin</w:t>
      </w:r>
      <w:r>
        <w:rPr>
          <w:rFonts w:asciiTheme="minorHAnsi" w:hAnsiTheme="minorHAnsi" w:cstheme="minorHAnsi"/>
          <w:lang w:val="en-US"/>
        </w:rPr>
        <w:t xml:space="preserve">. </w:t>
      </w:r>
      <w:r w:rsidRPr="008A57DE">
        <w:rPr>
          <w:rFonts w:asciiTheme="minorHAnsi" w:hAnsiTheme="minorHAnsi" w:cstheme="minorHAnsi"/>
          <w:lang w:val="en-US"/>
        </w:rPr>
        <w:t xml:space="preserve">Kromminga </w:t>
      </w:r>
      <w:r>
        <w:rPr>
          <w:rFonts w:asciiTheme="minorHAnsi" w:hAnsiTheme="minorHAnsi" w:cstheme="minorHAnsi"/>
          <w:lang w:val="en-US"/>
        </w:rPr>
        <w:t>proposes a similar definition</w:t>
      </w:r>
      <w:r w:rsidRPr="008A57DE">
        <w:rPr>
          <w:rFonts w:asciiTheme="minorHAnsi" w:hAnsiTheme="minorHAnsi" w:cstheme="minorHAnsi"/>
          <w:lang w:val="en-US"/>
        </w:rPr>
        <w:t>:</w:t>
      </w:r>
    </w:p>
    <w:p w:rsidR="00C361F1" w:rsidRPr="008A57DE" w:rsidRDefault="00C361F1" w:rsidP="00C361F1">
      <w:pPr>
        <w:ind w:firstLine="360"/>
        <w:rPr>
          <w:rFonts w:asciiTheme="minorHAnsi" w:hAnsiTheme="minorHAnsi" w:cstheme="minorHAnsi"/>
          <w:lang w:val="en-US"/>
        </w:rPr>
      </w:pPr>
    </w:p>
    <w:p w:rsidR="00C361F1" w:rsidRPr="00DA14CE" w:rsidRDefault="00C361F1" w:rsidP="00C361F1">
      <w:pPr>
        <w:ind w:left="709"/>
        <w:rPr>
          <w:rFonts w:asciiTheme="minorHAnsi" w:eastAsia="MS Mincho" w:hAnsiTheme="minorHAnsi" w:cstheme="minorHAnsi"/>
          <w:i/>
          <w:iCs/>
          <w:lang w:val="en-US" w:eastAsia="ja-JP"/>
        </w:rPr>
      </w:pPr>
      <w:r w:rsidRPr="00DA14CE">
        <w:rPr>
          <w:rFonts w:asciiTheme="minorHAnsi" w:hAnsiTheme="minorHAnsi" w:cstheme="minorHAnsi"/>
          <w:lang w:val="en-US" w:eastAsia="en-US" w:bidi="he-IL"/>
        </w:rPr>
        <w:lastRenderedPageBreak/>
        <w:t xml:space="preserve">Generally, however, </w:t>
      </w:r>
      <w:r w:rsidRPr="00DA14CE">
        <w:rPr>
          <w:rFonts w:asciiTheme="minorHAnsi" w:hAnsiTheme="minorHAnsi" w:cstheme="minorHAnsi"/>
          <w:i/>
          <w:lang w:val="en-US" w:eastAsia="en-US" w:bidi="he-IL"/>
        </w:rPr>
        <w:t>metanoia</w:t>
      </w:r>
      <w:r w:rsidRPr="00DA14CE">
        <w:rPr>
          <w:rFonts w:asciiTheme="minorHAnsi" w:hAnsiTheme="minorHAnsi" w:cstheme="minorHAnsi"/>
          <w:lang w:val="en-US" w:eastAsia="en-US" w:bidi="he-IL"/>
        </w:rPr>
        <w:t xml:space="preserve"> can be said to denote that inward change of mind, affections, convictions, and commitment rooted in the fear of God and sorrow for offenses committed against him, which, when accompanied by faith in Jesus Christ, results in an outward turning from sin to God and his service in all of life.</w:t>
      </w:r>
      <w:r w:rsidRPr="004F0C19">
        <w:rPr>
          <w:rStyle w:val="FootnoteReference"/>
          <w:rFonts w:asciiTheme="minorHAnsi" w:eastAsia="MS Mincho" w:hAnsiTheme="minorHAnsi" w:cstheme="minorHAnsi"/>
          <w:sz w:val="24"/>
          <w:lang w:eastAsia="ja-JP"/>
        </w:rPr>
        <w:footnoteReference w:id="42"/>
      </w:r>
    </w:p>
    <w:p w:rsidR="00C361F1" w:rsidRPr="008A57DE" w:rsidRDefault="00C361F1" w:rsidP="00C361F1">
      <w:pPr>
        <w:ind w:firstLine="360"/>
        <w:rPr>
          <w:rFonts w:asciiTheme="minorHAnsi" w:hAnsiTheme="minorHAnsi" w:cstheme="minorHAnsi"/>
          <w:lang w:val="en-US"/>
        </w:rPr>
      </w:pPr>
    </w:p>
    <w:p w:rsidR="00C361F1" w:rsidRPr="008A57DE" w:rsidRDefault="00C361F1" w:rsidP="00C361F1">
      <w:pPr>
        <w:ind w:firstLine="360"/>
        <w:rPr>
          <w:rFonts w:asciiTheme="minorHAnsi" w:hAnsiTheme="minorHAnsi" w:cstheme="minorHAnsi"/>
          <w:lang w:val="en-US"/>
        </w:rPr>
      </w:pPr>
      <w:r>
        <w:rPr>
          <w:rFonts w:asciiTheme="minorHAnsi" w:hAnsiTheme="minorHAnsi" w:cstheme="minorHAnsi"/>
          <w:lang w:val="en-US"/>
        </w:rPr>
        <w:t>Grudem so understands repentance as well</w:t>
      </w:r>
      <w:r w:rsidRPr="008A57DE">
        <w:rPr>
          <w:rFonts w:asciiTheme="minorHAnsi" w:hAnsiTheme="minorHAnsi" w:cstheme="minorHAnsi"/>
          <w:lang w:val="en-US"/>
        </w:rPr>
        <w:t>:</w:t>
      </w:r>
    </w:p>
    <w:p w:rsidR="00C361F1" w:rsidRPr="008A57DE" w:rsidRDefault="00C361F1" w:rsidP="00C361F1">
      <w:pPr>
        <w:ind w:firstLine="360"/>
        <w:rPr>
          <w:rFonts w:asciiTheme="minorHAnsi" w:hAnsiTheme="minorHAnsi" w:cstheme="minorHAnsi"/>
          <w:lang w:val="en-US"/>
        </w:rPr>
      </w:pPr>
    </w:p>
    <w:p w:rsidR="00C361F1" w:rsidRPr="007023E1" w:rsidRDefault="00C361F1" w:rsidP="00C361F1">
      <w:pPr>
        <w:ind w:left="709"/>
        <w:rPr>
          <w:rFonts w:asciiTheme="minorHAnsi" w:eastAsia="MS Mincho" w:hAnsiTheme="minorHAnsi" w:cstheme="minorHAnsi"/>
          <w:lang w:val="en-US" w:eastAsia="ja-JP"/>
        </w:rPr>
      </w:pPr>
      <w:r w:rsidRPr="007023E1">
        <w:rPr>
          <w:rFonts w:asciiTheme="minorHAnsi" w:eastAsia="MS Mincho" w:hAnsiTheme="minorHAnsi" w:cstheme="minorHAnsi"/>
          <w:lang w:val="en-US" w:eastAsia="ja-JP"/>
        </w:rPr>
        <w:t xml:space="preserve">Repentance, like faith, is an intellectual </w:t>
      </w:r>
      <w:r w:rsidRPr="006A1557">
        <w:rPr>
          <w:rFonts w:asciiTheme="minorHAnsi" w:eastAsia="MS Mincho" w:hAnsiTheme="minorHAnsi" w:cstheme="minorHAnsi"/>
          <w:i/>
          <w:iCs/>
          <w:lang w:val="en-US" w:eastAsia="ja-JP"/>
        </w:rPr>
        <w:t>understanding</w:t>
      </w:r>
      <w:r w:rsidRPr="007023E1">
        <w:rPr>
          <w:rFonts w:asciiTheme="minorHAnsi" w:eastAsia="MS Mincho" w:hAnsiTheme="minorHAnsi" w:cstheme="minorHAnsi"/>
          <w:lang w:val="en-US" w:eastAsia="ja-JP"/>
        </w:rPr>
        <w:t xml:space="preserve"> (that sin is wrong), an emotional </w:t>
      </w:r>
      <w:r w:rsidRPr="006A1557">
        <w:rPr>
          <w:rFonts w:asciiTheme="minorHAnsi" w:eastAsia="MS Mincho" w:hAnsiTheme="minorHAnsi" w:cstheme="minorHAnsi"/>
          <w:i/>
          <w:iCs/>
          <w:lang w:val="en-US" w:eastAsia="ja-JP"/>
        </w:rPr>
        <w:t>approval</w:t>
      </w:r>
      <w:r w:rsidRPr="007023E1">
        <w:rPr>
          <w:rFonts w:asciiTheme="minorHAnsi" w:eastAsia="MS Mincho" w:hAnsiTheme="minorHAnsi" w:cstheme="minorHAnsi"/>
          <w:lang w:val="en-US" w:eastAsia="ja-JP"/>
        </w:rPr>
        <w:t xml:space="preserve"> of the teachings of Scripture regarding sin (a sorrow for sin and a hatred of it), and a </w:t>
      </w:r>
      <w:r w:rsidRPr="006A1557">
        <w:rPr>
          <w:rFonts w:asciiTheme="minorHAnsi" w:eastAsia="MS Mincho" w:hAnsiTheme="minorHAnsi" w:cstheme="minorHAnsi"/>
          <w:i/>
          <w:iCs/>
          <w:lang w:val="en-US" w:eastAsia="ja-JP"/>
        </w:rPr>
        <w:t>personal decision</w:t>
      </w:r>
      <w:r w:rsidRPr="007023E1">
        <w:rPr>
          <w:rFonts w:asciiTheme="minorHAnsi" w:eastAsia="MS Mincho" w:hAnsiTheme="minorHAnsi" w:cstheme="minorHAnsi"/>
          <w:lang w:val="en-US" w:eastAsia="ja-JP"/>
        </w:rPr>
        <w:t xml:space="preserve"> to turn from it (a renouncing of sin and a decision of the will to forsake it and lead a life of obedience to Christ instead).</w:t>
      </w:r>
      <w:r w:rsidRPr="00517A98">
        <w:rPr>
          <w:rStyle w:val="FootnoteReference"/>
          <w:rFonts w:asciiTheme="minorHAnsi" w:eastAsia="MS Mincho" w:hAnsiTheme="minorHAnsi" w:cstheme="minorHAnsi"/>
          <w:sz w:val="24"/>
          <w:lang w:eastAsia="ja-JP"/>
        </w:rPr>
        <w:footnoteReference w:id="43"/>
      </w:r>
    </w:p>
    <w:p w:rsidR="00C361F1" w:rsidRPr="00517A98" w:rsidRDefault="00C361F1" w:rsidP="00C361F1">
      <w:pPr>
        <w:ind w:firstLine="360"/>
        <w:rPr>
          <w:rFonts w:asciiTheme="minorHAnsi" w:hAnsiTheme="minorHAnsi" w:cstheme="minorHAnsi"/>
          <w:lang w:val="en-US"/>
        </w:rPr>
      </w:pPr>
    </w:p>
    <w:p w:rsidR="00C361F1" w:rsidRPr="00BF4BB7" w:rsidRDefault="00C361F1" w:rsidP="00C361F1">
      <w:pPr>
        <w:ind w:left="720" w:hanging="294"/>
        <w:rPr>
          <w:rFonts w:asciiTheme="minorHAnsi" w:hAnsiTheme="minorHAnsi" w:cstheme="minorHAnsi"/>
          <w:b/>
          <w:bCs/>
          <w:lang w:val="en-US"/>
        </w:rPr>
      </w:pPr>
      <w:r w:rsidRPr="00BF4BB7">
        <w:rPr>
          <w:rFonts w:asciiTheme="minorHAnsi" w:hAnsiTheme="minorHAnsi" w:cstheme="minorHAnsi"/>
          <w:b/>
          <w:bCs/>
          <w:lang w:val="en-US"/>
        </w:rPr>
        <w:t xml:space="preserve">2. </w:t>
      </w:r>
      <w:r>
        <w:rPr>
          <w:rFonts w:asciiTheme="minorHAnsi" w:hAnsiTheme="minorHAnsi" w:cstheme="minorHAnsi"/>
          <w:b/>
          <w:bCs/>
          <w:lang w:val="en-US"/>
        </w:rPr>
        <w:t>Extent</w:t>
      </w:r>
      <w:r w:rsidRPr="00BF4BB7">
        <w:rPr>
          <w:rFonts w:asciiTheme="minorHAnsi" w:hAnsiTheme="minorHAnsi" w:cstheme="minorHAnsi"/>
          <w:b/>
          <w:bCs/>
          <w:lang w:val="en-US"/>
        </w:rPr>
        <w:t xml:space="preserve"> </w:t>
      </w:r>
      <w:r>
        <w:rPr>
          <w:rFonts w:asciiTheme="minorHAnsi" w:hAnsiTheme="minorHAnsi" w:cstheme="minorHAnsi"/>
          <w:b/>
          <w:bCs/>
          <w:lang w:val="en-US"/>
        </w:rPr>
        <w:t>of</w:t>
      </w:r>
      <w:r w:rsidRPr="00BF4BB7">
        <w:rPr>
          <w:rFonts w:asciiTheme="minorHAnsi" w:hAnsiTheme="minorHAnsi" w:cstheme="minorHAnsi"/>
          <w:b/>
          <w:bCs/>
          <w:lang w:val="en-US"/>
        </w:rPr>
        <w:t xml:space="preserve"> </w:t>
      </w:r>
      <w:r>
        <w:rPr>
          <w:rFonts w:asciiTheme="minorHAnsi" w:hAnsiTheme="minorHAnsi" w:cstheme="minorHAnsi"/>
          <w:b/>
          <w:bCs/>
          <w:lang w:val="en-US"/>
        </w:rPr>
        <w:t>Repentance</w:t>
      </w:r>
    </w:p>
    <w:p w:rsidR="00C361F1" w:rsidRPr="00BF4BB7" w:rsidRDefault="00C361F1" w:rsidP="00C361F1">
      <w:pPr>
        <w:ind w:firstLine="360"/>
        <w:rPr>
          <w:rFonts w:asciiTheme="minorHAnsi" w:hAnsiTheme="minorHAnsi" w:cstheme="minorHAnsi"/>
          <w:lang w:val="en-US"/>
        </w:rPr>
      </w:pPr>
    </w:p>
    <w:p w:rsidR="00C361F1" w:rsidRPr="00EE5D2A" w:rsidRDefault="00C361F1" w:rsidP="00C361F1">
      <w:pPr>
        <w:ind w:firstLine="426"/>
        <w:rPr>
          <w:rFonts w:asciiTheme="minorHAnsi" w:hAnsiTheme="minorHAnsi" w:cstheme="minorHAnsi"/>
          <w:lang w:val="en-US"/>
        </w:rPr>
      </w:pPr>
      <w:r>
        <w:rPr>
          <w:rFonts w:asciiTheme="minorHAnsi" w:hAnsiTheme="minorHAnsi" w:cstheme="minorHAnsi"/>
          <w:lang w:val="en-US"/>
        </w:rPr>
        <w:t>As far as the extent of repentance, that is, who needs to repent, the Bible clearly indicates that repentance is for all. The</w:t>
      </w:r>
      <w:r w:rsidRPr="00EE5D2A">
        <w:rPr>
          <w:rFonts w:asciiTheme="minorHAnsi" w:hAnsiTheme="minorHAnsi" w:cstheme="minorHAnsi"/>
          <w:lang w:val="en-US"/>
        </w:rPr>
        <w:t xml:space="preserve"> </w:t>
      </w:r>
      <w:r>
        <w:rPr>
          <w:rFonts w:asciiTheme="minorHAnsi" w:hAnsiTheme="minorHAnsi" w:cstheme="minorHAnsi"/>
          <w:lang w:val="en-US"/>
        </w:rPr>
        <w:t>preaching of repentance in the New Testament began with John the Baptist</w:t>
      </w:r>
      <w:r w:rsidRPr="00EE5D2A">
        <w:rPr>
          <w:rFonts w:asciiTheme="minorHAnsi" w:hAnsiTheme="minorHAnsi" w:cstheme="minorHAnsi"/>
          <w:lang w:val="en-US"/>
        </w:rPr>
        <w:t xml:space="preserve">. </w:t>
      </w:r>
      <w:r>
        <w:rPr>
          <w:rFonts w:asciiTheme="minorHAnsi" w:hAnsiTheme="minorHAnsi" w:cstheme="minorHAnsi"/>
          <w:lang w:val="en-US"/>
        </w:rPr>
        <w:t>His teaching revealed that a new epoch was beginning in God’s plan: “The kingdom of heaven is at hand”</w:t>
      </w:r>
      <w:r w:rsidRPr="00EE5D2A">
        <w:rPr>
          <w:rFonts w:asciiTheme="minorHAnsi" w:hAnsiTheme="minorHAnsi" w:cstheme="minorHAnsi"/>
          <w:lang w:val="en-US"/>
        </w:rPr>
        <w:t xml:space="preserve"> (Matt 3:2). </w:t>
      </w:r>
      <w:r>
        <w:rPr>
          <w:rFonts w:asciiTheme="minorHAnsi" w:hAnsiTheme="minorHAnsi" w:cstheme="minorHAnsi"/>
          <w:lang w:val="en-US"/>
        </w:rPr>
        <w:t>God was about to give new revelation through His Son and through the gospel</w:t>
      </w:r>
      <w:r w:rsidRPr="00EE5D2A">
        <w:rPr>
          <w:rFonts w:asciiTheme="minorHAnsi" w:hAnsiTheme="minorHAnsi" w:cstheme="minorHAnsi"/>
          <w:lang w:val="en-US"/>
        </w:rPr>
        <w:t xml:space="preserve">. </w:t>
      </w:r>
      <w:r>
        <w:rPr>
          <w:rFonts w:asciiTheme="minorHAnsi" w:hAnsiTheme="minorHAnsi" w:cstheme="minorHAnsi"/>
          <w:lang w:val="en-US"/>
        </w:rPr>
        <w:t>He will establish a new covenant and a new order among His people</w:t>
      </w:r>
      <w:r w:rsidRPr="00EE5D2A">
        <w:rPr>
          <w:rFonts w:asciiTheme="minorHAnsi" w:hAnsiTheme="minorHAnsi" w:cstheme="minorHAnsi"/>
          <w:lang w:val="en-US"/>
        </w:rPr>
        <w:t xml:space="preserve">. </w:t>
      </w:r>
    </w:p>
    <w:p w:rsidR="00C361F1" w:rsidRPr="00EE5D2A" w:rsidRDefault="00C361F1" w:rsidP="00C361F1">
      <w:pPr>
        <w:ind w:firstLine="426"/>
        <w:rPr>
          <w:rFonts w:asciiTheme="minorHAnsi" w:hAnsiTheme="minorHAnsi" w:cstheme="minorHAnsi"/>
          <w:lang w:val="en-US"/>
        </w:rPr>
      </w:pPr>
      <w:r>
        <w:rPr>
          <w:rFonts w:asciiTheme="minorHAnsi" w:hAnsiTheme="minorHAnsi" w:cstheme="minorHAnsi"/>
          <w:lang w:val="en-US"/>
        </w:rPr>
        <w:t>The appropriate response to the opening of this new epoch is repentance</w:t>
      </w:r>
      <w:r w:rsidRPr="00EE5D2A">
        <w:rPr>
          <w:rFonts w:asciiTheme="minorHAnsi" w:hAnsiTheme="minorHAnsi" w:cstheme="minorHAnsi"/>
          <w:lang w:val="en-US"/>
        </w:rPr>
        <w:t xml:space="preserve">. </w:t>
      </w:r>
      <w:r>
        <w:rPr>
          <w:rFonts w:asciiTheme="minorHAnsi" w:hAnsiTheme="minorHAnsi" w:cstheme="minorHAnsi"/>
          <w:lang w:val="en-US"/>
        </w:rPr>
        <w:t>John called both tax collectors and Pharisees to repent</w:t>
      </w:r>
      <w:r w:rsidRPr="00EE5D2A">
        <w:rPr>
          <w:rFonts w:asciiTheme="minorHAnsi" w:hAnsiTheme="minorHAnsi" w:cstheme="minorHAnsi"/>
          <w:lang w:val="en-US"/>
        </w:rPr>
        <w:t xml:space="preserve">. </w:t>
      </w:r>
      <w:r>
        <w:rPr>
          <w:rFonts w:asciiTheme="minorHAnsi" w:hAnsiTheme="minorHAnsi" w:cstheme="minorHAnsi"/>
          <w:lang w:val="en-US"/>
        </w:rPr>
        <w:t>In preparation for Messiah’s coming, sinners must forsake their waywardness, and those who suppose themselves righteous – from their self-righteousness</w:t>
      </w:r>
      <w:r w:rsidRPr="00EE5D2A">
        <w:rPr>
          <w:rFonts w:asciiTheme="minorHAnsi" w:hAnsiTheme="minorHAnsi" w:cstheme="minorHAnsi"/>
          <w:lang w:val="en-US"/>
        </w:rPr>
        <w:t xml:space="preserve">. </w:t>
      </w:r>
    </w:p>
    <w:p w:rsidR="00C361F1" w:rsidRPr="00EE5D2A" w:rsidRDefault="00C361F1" w:rsidP="00C361F1">
      <w:pPr>
        <w:ind w:firstLine="426"/>
        <w:rPr>
          <w:rFonts w:asciiTheme="minorHAnsi" w:hAnsiTheme="minorHAnsi" w:cstheme="minorHAnsi"/>
          <w:lang w:val="en-US"/>
        </w:rPr>
      </w:pPr>
      <w:r>
        <w:rPr>
          <w:rFonts w:asciiTheme="minorHAnsi" w:hAnsiTheme="minorHAnsi" w:cstheme="minorHAnsi"/>
          <w:lang w:val="en-US"/>
        </w:rPr>
        <w:t>When Jesus came, He also preached repentance: “</w:t>
      </w:r>
      <w:r w:rsidRPr="00EE5D2A">
        <w:rPr>
          <w:rFonts w:asciiTheme="minorHAnsi" w:hAnsiTheme="minorHAnsi" w:cstheme="minorHAnsi"/>
          <w:lang w:val="en-US"/>
        </w:rPr>
        <w:t>Repent, for th</w:t>
      </w:r>
      <w:r>
        <w:rPr>
          <w:rFonts w:asciiTheme="minorHAnsi" w:hAnsiTheme="minorHAnsi" w:cstheme="minorHAnsi"/>
          <w:lang w:val="en-US"/>
        </w:rPr>
        <w:t>e kingdom of heaven is at hand” (</w:t>
      </w:r>
      <w:r w:rsidRPr="00EE5D2A">
        <w:rPr>
          <w:rFonts w:asciiTheme="minorHAnsi" w:hAnsiTheme="minorHAnsi" w:cstheme="minorHAnsi"/>
          <w:lang w:val="en-US"/>
        </w:rPr>
        <w:t>Matt 4:17</w:t>
      </w:r>
      <w:r>
        <w:rPr>
          <w:rFonts w:asciiTheme="minorHAnsi" w:hAnsiTheme="minorHAnsi" w:cstheme="minorHAnsi"/>
          <w:lang w:val="en-US"/>
        </w:rPr>
        <w:t>).</w:t>
      </w:r>
      <w:r w:rsidRPr="00EE5D2A">
        <w:rPr>
          <w:rFonts w:asciiTheme="minorHAnsi" w:hAnsiTheme="minorHAnsi" w:cstheme="minorHAnsi"/>
          <w:lang w:val="en-US"/>
        </w:rPr>
        <w:t xml:space="preserve"> </w:t>
      </w:r>
      <w:r>
        <w:rPr>
          <w:rFonts w:asciiTheme="minorHAnsi" w:hAnsiTheme="minorHAnsi" w:cstheme="minorHAnsi"/>
          <w:lang w:val="en-US"/>
        </w:rPr>
        <w:t>He applied repentance to all people again in Luke 13:4-5: “</w:t>
      </w:r>
      <w:r w:rsidRPr="00EE5D2A">
        <w:rPr>
          <w:rFonts w:asciiTheme="minorHAnsi" w:hAnsiTheme="minorHAnsi" w:cstheme="minorHAnsi"/>
          <w:lang w:val="en-US"/>
        </w:rPr>
        <w:t xml:space="preserve">Or do you suppose that those eighteen on whom the tower in Siloam fell and killed them were {worse} culprits than all </w:t>
      </w:r>
      <w:r>
        <w:rPr>
          <w:rFonts w:asciiTheme="minorHAnsi" w:hAnsiTheme="minorHAnsi" w:cstheme="minorHAnsi"/>
          <w:lang w:val="en-US"/>
        </w:rPr>
        <w:t xml:space="preserve">the men who live in Jerusalem? </w:t>
      </w:r>
      <w:r w:rsidRPr="00EE5D2A">
        <w:rPr>
          <w:rFonts w:asciiTheme="minorHAnsi" w:hAnsiTheme="minorHAnsi" w:cstheme="minorHAnsi"/>
          <w:lang w:val="en-US"/>
        </w:rPr>
        <w:t>I tell you, no, but unless you repent, you will all likewise perish.</w:t>
      </w:r>
      <w:r>
        <w:rPr>
          <w:rFonts w:asciiTheme="minorHAnsi" w:hAnsiTheme="minorHAnsi" w:cstheme="minorHAnsi"/>
          <w:lang w:val="en-US"/>
        </w:rPr>
        <w:t>”</w:t>
      </w:r>
    </w:p>
    <w:p w:rsidR="00C361F1" w:rsidRPr="00BF4BB7" w:rsidRDefault="00C361F1" w:rsidP="00C361F1">
      <w:pPr>
        <w:ind w:firstLine="426"/>
        <w:rPr>
          <w:rFonts w:asciiTheme="minorHAnsi" w:hAnsiTheme="minorHAnsi" w:cstheme="minorHAnsi"/>
          <w:lang w:val="en-US"/>
        </w:rPr>
      </w:pPr>
      <w:r>
        <w:rPr>
          <w:rFonts w:asciiTheme="minorHAnsi" w:hAnsiTheme="minorHAnsi" w:cstheme="minorHAnsi"/>
          <w:lang w:val="en-US"/>
        </w:rPr>
        <w:t>Jesus’ disciples also preached repentance. When</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Lord</w:t>
      </w:r>
      <w:r w:rsidRPr="00BF4BB7">
        <w:rPr>
          <w:rFonts w:asciiTheme="minorHAnsi" w:hAnsiTheme="minorHAnsi" w:cstheme="minorHAnsi"/>
          <w:lang w:val="en-US"/>
        </w:rPr>
        <w:t xml:space="preserve"> </w:t>
      </w:r>
      <w:r>
        <w:rPr>
          <w:rFonts w:asciiTheme="minorHAnsi" w:hAnsiTheme="minorHAnsi" w:cstheme="minorHAnsi"/>
          <w:lang w:val="en-US"/>
        </w:rPr>
        <w:t>sent</w:t>
      </w:r>
      <w:r w:rsidRPr="00BF4BB7">
        <w:rPr>
          <w:rFonts w:asciiTheme="minorHAnsi" w:hAnsiTheme="minorHAnsi" w:cstheme="minorHAnsi"/>
          <w:lang w:val="en-US"/>
        </w:rPr>
        <w:t xml:space="preserve"> </w:t>
      </w:r>
      <w:r>
        <w:rPr>
          <w:rFonts w:asciiTheme="minorHAnsi" w:hAnsiTheme="minorHAnsi" w:cstheme="minorHAnsi"/>
          <w:lang w:val="en-US"/>
        </w:rPr>
        <w:t>them</w:t>
      </w:r>
      <w:r w:rsidRPr="00BF4BB7">
        <w:rPr>
          <w:rFonts w:asciiTheme="minorHAnsi" w:hAnsiTheme="minorHAnsi" w:cstheme="minorHAnsi"/>
          <w:lang w:val="en-US"/>
        </w:rPr>
        <w:t xml:space="preserve"> </w:t>
      </w:r>
      <w:r>
        <w:rPr>
          <w:rFonts w:asciiTheme="minorHAnsi" w:hAnsiTheme="minorHAnsi" w:cstheme="minorHAnsi"/>
          <w:lang w:val="en-US"/>
        </w:rPr>
        <w:t>to</w:t>
      </w:r>
      <w:r w:rsidRPr="00BF4BB7">
        <w:rPr>
          <w:rFonts w:asciiTheme="minorHAnsi" w:hAnsiTheme="minorHAnsi" w:cstheme="minorHAnsi"/>
          <w:lang w:val="en-US"/>
        </w:rPr>
        <w:t xml:space="preserve"> </w:t>
      </w:r>
      <w:r>
        <w:rPr>
          <w:rFonts w:asciiTheme="minorHAnsi" w:hAnsiTheme="minorHAnsi" w:cstheme="minorHAnsi"/>
          <w:lang w:val="en-US"/>
        </w:rPr>
        <w:t>preach</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Bible</w:t>
      </w:r>
      <w:r w:rsidRPr="00BF4BB7">
        <w:rPr>
          <w:rFonts w:asciiTheme="minorHAnsi" w:hAnsiTheme="minorHAnsi" w:cstheme="minorHAnsi"/>
          <w:lang w:val="en-US"/>
        </w:rPr>
        <w:t xml:space="preserve"> </w:t>
      </w:r>
      <w:r>
        <w:rPr>
          <w:rFonts w:asciiTheme="minorHAnsi" w:hAnsiTheme="minorHAnsi" w:cstheme="minorHAnsi"/>
          <w:lang w:val="en-US"/>
        </w:rPr>
        <w:t>records,</w:t>
      </w:r>
      <w:r w:rsidRPr="00BF4BB7">
        <w:rPr>
          <w:rFonts w:asciiTheme="minorHAnsi" w:hAnsiTheme="minorHAnsi" w:cstheme="minorHAnsi"/>
          <w:lang w:val="en-US"/>
        </w:rPr>
        <w:t xml:space="preserve"> “</w:t>
      </w:r>
      <w:r>
        <w:rPr>
          <w:rFonts w:asciiTheme="minorHAnsi" w:hAnsiTheme="minorHAnsi" w:cstheme="minorHAnsi"/>
          <w:lang w:val="en-US"/>
        </w:rPr>
        <w:t>T</w:t>
      </w:r>
      <w:r w:rsidRPr="00BF4BB7">
        <w:rPr>
          <w:rFonts w:asciiTheme="minorHAnsi" w:hAnsiTheme="minorHAnsi" w:cstheme="minorHAnsi"/>
          <w:lang w:val="en-US"/>
        </w:rPr>
        <w:t>hey went out and pr</w:t>
      </w:r>
      <w:r>
        <w:rPr>
          <w:rFonts w:asciiTheme="minorHAnsi" w:hAnsiTheme="minorHAnsi" w:cstheme="minorHAnsi"/>
          <w:lang w:val="en-US"/>
        </w:rPr>
        <w:t>eached that {men} should repent</w:t>
      </w:r>
      <w:r w:rsidRPr="00BF4BB7">
        <w:rPr>
          <w:rFonts w:asciiTheme="minorHAnsi" w:hAnsiTheme="minorHAnsi" w:cstheme="minorHAnsi"/>
          <w:lang w:val="en-US"/>
        </w:rPr>
        <w:t xml:space="preserve">” (Mk 6:12). </w:t>
      </w:r>
      <w:r>
        <w:rPr>
          <w:rFonts w:asciiTheme="minorHAnsi" w:hAnsiTheme="minorHAnsi" w:cstheme="minorHAnsi"/>
          <w:lang w:val="en-US"/>
        </w:rPr>
        <w:t>In</w:t>
      </w:r>
      <w:r w:rsidRPr="00BF4BB7">
        <w:rPr>
          <w:rFonts w:asciiTheme="minorHAnsi" w:hAnsiTheme="minorHAnsi" w:cstheme="minorHAnsi"/>
          <w:lang w:val="en-US"/>
        </w:rPr>
        <w:t xml:space="preserve"> </w:t>
      </w:r>
      <w:r>
        <w:rPr>
          <w:rFonts w:asciiTheme="minorHAnsi" w:hAnsiTheme="minorHAnsi" w:cstheme="minorHAnsi"/>
          <w:lang w:val="en-US"/>
        </w:rPr>
        <w:t>addition</w:t>
      </w:r>
      <w:r w:rsidRPr="00BF4BB7">
        <w:rPr>
          <w:rFonts w:asciiTheme="minorHAnsi" w:hAnsiTheme="minorHAnsi" w:cstheme="minorHAnsi"/>
          <w:lang w:val="en-US"/>
        </w:rPr>
        <w:t xml:space="preserve">, </w:t>
      </w:r>
      <w:r>
        <w:rPr>
          <w:rFonts w:asciiTheme="minorHAnsi" w:hAnsiTheme="minorHAnsi" w:cstheme="minorHAnsi"/>
          <w:lang w:val="en-US"/>
        </w:rPr>
        <w:t>after</w:t>
      </w:r>
      <w:r w:rsidRPr="00BF4BB7">
        <w:rPr>
          <w:rFonts w:asciiTheme="minorHAnsi" w:hAnsiTheme="minorHAnsi" w:cstheme="minorHAnsi"/>
          <w:lang w:val="en-US"/>
        </w:rPr>
        <w:t xml:space="preserve"> </w:t>
      </w:r>
      <w:r>
        <w:rPr>
          <w:rFonts w:asciiTheme="minorHAnsi" w:hAnsiTheme="minorHAnsi" w:cstheme="minorHAnsi"/>
          <w:lang w:val="en-US"/>
        </w:rPr>
        <w:t>His</w:t>
      </w:r>
      <w:r w:rsidRPr="00BF4BB7">
        <w:rPr>
          <w:rFonts w:asciiTheme="minorHAnsi" w:hAnsiTheme="minorHAnsi" w:cstheme="minorHAnsi"/>
          <w:lang w:val="en-US"/>
        </w:rPr>
        <w:t xml:space="preserve"> </w:t>
      </w:r>
      <w:r>
        <w:rPr>
          <w:rFonts w:asciiTheme="minorHAnsi" w:hAnsiTheme="minorHAnsi" w:cstheme="minorHAnsi"/>
          <w:lang w:val="en-US"/>
        </w:rPr>
        <w:t>death</w:t>
      </w:r>
      <w:r w:rsidRPr="00BF4BB7">
        <w:rPr>
          <w:rFonts w:asciiTheme="minorHAnsi" w:hAnsiTheme="minorHAnsi" w:cstheme="minorHAnsi"/>
          <w:lang w:val="en-US"/>
        </w:rPr>
        <w:t xml:space="preserve"> </w:t>
      </w:r>
      <w:r>
        <w:rPr>
          <w:rFonts w:asciiTheme="minorHAnsi" w:hAnsiTheme="minorHAnsi" w:cstheme="minorHAnsi"/>
          <w:lang w:val="en-US"/>
        </w:rPr>
        <w:t>and</w:t>
      </w:r>
      <w:r w:rsidRPr="00BF4BB7">
        <w:rPr>
          <w:rFonts w:asciiTheme="minorHAnsi" w:hAnsiTheme="minorHAnsi" w:cstheme="minorHAnsi"/>
          <w:lang w:val="en-US"/>
        </w:rPr>
        <w:t xml:space="preserve"> </w:t>
      </w:r>
      <w:r>
        <w:rPr>
          <w:rFonts w:asciiTheme="minorHAnsi" w:hAnsiTheme="minorHAnsi" w:cstheme="minorHAnsi"/>
          <w:lang w:val="en-US"/>
        </w:rPr>
        <w:t>resurrection</w:t>
      </w:r>
      <w:r w:rsidRPr="00BF4BB7">
        <w:rPr>
          <w:rFonts w:asciiTheme="minorHAnsi" w:hAnsiTheme="minorHAnsi" w:cstheme="minorHAnsi"/>
          <w:lang w:val="en-US"/>
        </w:rPr>
        <w:t xml:space="preserve">, </w:t>
      </w:r>
      <w:r>
        <w:rPr>
          <w:rFonts w:asciiTheme="minorHAnsi" w:hAnsiTheme="minorHAnsi" w:cstheme="minorHAnsi"/>
          <w:lang w:val="en-US"/>
        </w:rPr>
        <w:t>Jesus commissioned his followers to preach repentance: “</w:t>
      </w:r>
      <w:r w:rsidRPr="00BF4BB7">
        <w:rPr>
          <w:rFonts w:asciiTheme="minorHAnsi" w:hAnsiTheme="minorHAnsi" w:cstheme="minorHAnsi"/>
          <w:lang w:val="en-US"/>
        </w:rPr>
        <w:t xml:space="preserve">Thus it is written, that the Christ would suffer and rise again </w:t>
      </w:r>
      <w:r>
        <w:rPr>
          <w:rFonts w:asciiTheme="minorHAnsi" w:hAnsiTheme="minorHAnsi" w:cstheme="minorHAnsi"/>
          <w:lang w:val="en-US"/>
        </w:rPr>
        <w:t xml:space="preserve">from the dead the third day, </w:t>
      </w:r>
      <w:r w:rsidRPr="00BF4BB7">
        <w:rPr>
          <w:rFonts w:asciiTheme="minorHAnsi" w:hAnsiTheme="minorHAnsi" w:cstheme="minorHAnsi"/>
          <w:lang w:val="en-US"/>
        </w:rPr>
        <w:t>and that repentance for forgiveness of sins would be proclaimed in His name to all the na</w:t>
      </w:r>
      <w:r>
        <w:rPr>
          <w:rFonts w:asciiTheme="minorHAnsi" w:hAnsiTheme="minorHAnsi" w:cstheme="minorHAnsi"/>
          <w:lang w:val="en-US"/>
        </w:rPr>
        <w:t>tions, beginning from Jerusalem”</w:t>
      </w:r>
      <w:r w:rsidRPr="00BF4BB7">
        <w:rPr>
          <w:rFonts w:asciiTheme="minorHAnsi" w:hAnsiTheme="minorHAnsi" w:cstheme="minorHAnsi"/>
          <w:lang w:val="en-US"/>
        </w:rPr>
        <w:t xml:space="preserve"> (Lk 24:46-47). </w:t>
      </w:r>
    </w:p>
    <w:p w:rsidR="00C361F1" w:rsidRPr="00BF4BB7" w:rsidRDefault="00C361F1" w:rsidP="00C361F1">
      <w:pPr>
        <w:ind w:firstLine="426"/>
        <w:rPr>
          <w:rFonts w:asciiTheme="minorHAnsi" w:hAnsiTheme="minorHAnsi" w:cstheme="minorHAnsi"/>
          <w:lang w:val="en-US"/>
        </w:rPr>
      </w:pPr>
      <w:r>
        <w:rPr>
          <w:rFonts w:asciiTheme="minorHAnsi" w:hAnsiTheme="minorHAnsi" w:cstheme="minorHAnsi"/>
          <w:lang w:val="en-US"/>
        </w:rPr>
        <w:t>In the book of Acts, the disciples continued in this same spirit. Peter</w:t>
      </w:r>
      <w:r w:rsidRPr="00BF4BB7">
        <w:rPr>
          <w:rFonts w:asciiTheme="minorHAnsi" w:hAnsiTheme="minorHAnsi" w:cstheme="minorHAnsi"/>
          <w:lang w:val="en-US"/>
        </w:rPr>
        <w:t xml:space="preserve"> </w:t>
      </w:r>
      <w:r>
        <w:rPr>
          <w:rFonts w:asciiTheme="minorHAnsi" w:hAnsiTheme="minorHAnsi" w:cstheme="minorHAnsi"/>
          <w:lang w:val="en-US"/>
        </w:rPr>
        <w:t>declared</w:t>
      </w:r>
      <w:r w:rsidRPr="00BF4BB7">
        <w:rPr>
          <w:rFonts w:asciiTheme="minorHAnsi" w:hAnsiTheme="minorHAnsi" w:cstheme="minorHAnsi"/>
          <w:lang w:val="en-US"/>
        </w:rPr>
        <w:t xml:space="preserve"> </w:t>
      </w:r>
      <w:r>
        <w:rPr>
          <w:rFonts w:asciiTheme="minorHAnsi" w:hAnsiTheme="minorHAnsi" w:cstheme="minorHAnsi"/>
          <w:lang w:val="en-US"/>
        </w:rPr>
        <w:t>to</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people</w:t>
      </w:r>
      <w:r w:rsidRPr="00BF4BB7">
        <w:rPr>
          <w:rFonts w:asciiTheme="minorHAnsi" w:hAnsiTheme="minorHAnsi" w:cstheme="minorHAnsi"/>
          <w:lang w:val="en-US"/>
        </w:rPr>
        <w:t xml:space="preserve"> </w:t>
      </w:r>
      <w:r>
        <w:rPr>
          <w:rFonts w:asciiTheme="minorHAnsi" w:hAnsiTheme="minorHAnsi" w:cstheme="minorHAnsi"/>
          <w:lang w:val="en-US"/>
        </w:rPr>
        <w:t>of</w:t>
      </w:r>
      <w:r w:rsidRPr="00BF4BB7">
        <w:rPr>
          <w:rFonts w:asciiTheme="minorHAnsi" w:hAnsiTheme="minorHAnsi" w:cstheme="minorHAnsi"/>
          <w:lang w:val="en-US"/>
        </w:rPr>
        <w:t xml:space="preserve"> </w:t>
      </w:r>
      <w:r>
        <w:rPr>
          <w:rFonts w:asciiTheme="minorHAnsi" w:hAnsiTheme="minorHAnsi" w:cstheme="minorHAnsi"/>
          <w:lang w:val="en-US"/>
        </w:rPr>
        <w:t>Jerusalem</w:t>
      </w:r>
      <w:r w:rsidRPr="00BF4BB7">
        <w:rPr>
          <w:rFonts w:asciiTheme="minorHAnsi" w:hAnsiTheme="minorHAnsi" w:cstheme="minorHAnsi"/>
          <w:lang w:val="en-US"/>
        </w:rPr>
        <w:t>, “Repent, and each of you be baptized in the name of Jesus Christ for the forgiveness of your sins; and you will recei</w:t>
      </w:r>
      <w:r>
        <w:rPr>
          <w:rFonts w:asciiTheme="minorHAnsi" w:hAnsiTheme="minorHAnsi" w:cstheme="minorHAnsi"/>
          <w:lang w:val="en-US"/>
        </w:rPr>
        <w:t>ve the gift of the Holy Spirit</w:t>
      </w:r>
      <w:r w:rsidRPr="00BF4BB7">
        <w:rPr>
          <w:rFonts w:asciiTheme="minorHAnsi" w:hAnsiTheme="minorHAnsi" w:cstheme="minorHAnsi"/>
          <w:lang w:val="en-US"/>
        </w:rPr>
        <w:t xml:space="preserve">” (Acts 2:38). </w:t>
      </w:r>
      <w:r>
        <w:rPr>
          <w:rFonts w:asciiTheme="minorHAnsi" w:hAnsiTheme="minorHAnsi" w:cstheme="minorHAnsi"/>
          <w:lang w:val="en-US"/>
        </w:rPr>
        <w:t>Furthermore</w:t>
      </w:r>
      <w:r w:rsidRPr="00BF4BB7">
        <w:rPr>
          <w:rFonts w:asciiTheme="minorHAnsi" w:hAnsiTheme="minorHAnsi" w:cstheme="minorHAnsi"/>
          <w:lang w:val="en-US"/>
        </w:rPr>
        <w:t xml:space="preserve">, </w:t>
      </w:r>
      <w:r>
        <w:rPr>
          <w:rFonts w:asciiTheme="minorHAnsi" w:hAnsiTheme="minorHAnsi" w:cstheme="minorHAnsi"/>
          <w:lang w:val="en-US"/>
        </w:rPr>
        <w:t>Paul</w:t>
      </w:r>
      <w:r w:rsidRPr="00BF4BB7">
        <w:rPr>
          <w:rFonts w:asciiTheme="minorHAnsi" w:hAnsiTheme="minorHAnsi" w:cstheme="minorHAnsi"/>
          <w:lang w:val="en-US"/>
        </w:rPr>
        <w:t xml:space="preserve"> </w:t>
      </w:r>
      <w:r>
        <w:rPr>
          <w:rFonts w:asciiTheme="minorHAnsi" w:hAnsiTheme="minorHAnsi" w:cstheme="minorHAnsi"/>
          <w:lang w:val="en-US"/>
        </w:rPr>
        <w:t>spoke</w:t>
      </w:r>
      <w:r w:rsidRPr="00BF4BB7">
        <w:rPr>
          <w:rFonts w:asciiTheme="minorHAnsi" w:hAnsiTheme="minorHAnsi" w:cstheme="minorHAnsi"/>
          <w:lang w:val="en-US"/>
        </w:rPr>
        <w:t xml:space="preserve"> </w:t>
      </w:r>
      <w:r>
        <w:rPr>
          <w:rFonts w:asciiTheme="minorHAnsi" w:hAnsiTheme="minorHAnsi" w:cstheme="minorHAnsi"/>
          <w:lang w:val="en-US"/>
        </w:rPr>
        <w:t>to</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inhabitants of Athens, “</w:t>
      </w:r>
      <w:r w:rsidRPr="00BF4BB7">
        <w:rPr>
          <w:rFonts w:asciiTheme="minorHAnsi" w:hAnsiTheme="minorHAnsi" w:cstheme="minorHAnsi"/>
          <w:lang w:val="en-US"/>
        </w:rPr>
        <w:t>Therefore having overlooked the times of ignorance, God is now declaring to men that all {p</w:t>
      </w:r>
      <w:r>
        <w:rPr>
          <w:rFonts w:asciiTheme="minorHAnsi" w:hAnsiTheme="minorHAnsi" w:cstheme="minorHAnsi"/>
          <w:lang w:val="en-US"/>
        </w:rPr>
        <w:t xml:space="preserve">eople} everywhere should repent” </w:t>
      </w:r>
      <w:r w:rsidRPr="00BF4BB7">
        <w:rPr>
          <w:rFonts w:asciiTheme="minorHAnsi" w:hAnsiTheme="minorHAnsi" w:cstheme="minorHAnsi"/>
          <w:lang w:val="en-US"/>
        </w:rPr>
        <w:t xml:space="preserve">(Acts 17:30).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apostle</w:t>
      </w:r>
      <w:r w:rsidRPr="00BF4BB7">
        <w:rPr>
          <w:rFonts w:asciiTheme="minorHAnsi" w:hAnsiTheme="minorHAnsi" w:cstheme="minorHAnsi"/>
          <w:lang w:val="en-US"/>
        </w:rPr>
        <w:t xml:space="preserve"> </w:t>
      </w:r>
      <w:r>
        <w:rPr>
          <w:rFonts w:asciiTheme="minorHAnsi" w:hAnsiTheme="minorHAnsi" w:cstheme="minorHAnsi"/>
          <w:lang w:val="en-US"/>
        </w:rPr>
        <w:t>to</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Gentiles</w:t>
      </w:r>
      <w:r w:rsidRPr="00BF4BB7">
        <w:rPr>
          <w:rFonts w:asciiTheme="minorHAnsi" w:hAnsiTheme="minorHAnsi" w:cstheme="minorHAnsi"/>
          <w:lang w:val="en-US"/>
        </w:rPr>
        <w:t xml:space="preserve"> </w:t>
      </w:r>
      <w:r>
        <w:rPr>
          <w:rFonts w:asciiTheme="minorHAnsi" w:hAnsiTheme="minorHAnsi" w:cstheme="minorHAnsi"/>
          <w:lang w:val="en-US"/>
        </w:rPr>
        <w:t xml:space="preserve">was </w:t>
      </w:r>
      <w:r w:rsidRPr="00BF4BB7">
        <w:rPr>
          <w:rFonts w:asciiTheme="minorHAnsi" w:hAnsiTheme="minorHAnsi" w:cstheme="minorHAnsi"/>
          <w:lang w:val="en-US"/>
        </w:rPr>
        <w:t xml:space="preserve">“solemnly testifying to both Jews and Greeks of repentance toward God and faith in our Lord Jesus Christ” (Acts 20:21). </w:t>
      </w:r>
      <w:r>
        <w:rPr>
          <w:rFonts w:asciiTheme="minorHAnsi" w:hAnsiTheme="minorHAnsi" w:cstheme="minorHAnsi"/>
          <w:lang w:val="en-US"/>
        </w:rPr>
        <w:t>Therefore</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Church</w:t>
      </w:r>
      <w:r w:rsidRPr="00BF4BB7">
        <w:rPr>
          <w:rFonts w:asciiTheme="minorHAnsi" w:hAnsiTheme="minorHAnsi" w:cstheme="minorHAnsi"/>
          <w:lang w:val="en-US"/>
        </w:rPr>
        <w:t>’</w:t>
      </w:r>
      <w:r>
        <w:rPr>
          <w:rFonts w:asciiTheme="minorHAnsi" w:hAnsiTheme="minorHAnsi" w:cstheme="minorHAnsi"/>
          <w:lang w:val="en-US"/>
        </w:rPr>
        <w:t>s</w:t>
      </w:r>
      <w:r w:rsidRPr="00BF4BB7">
        <w:rPr>
          <w:rFonts w:asciiTheme="minorHAnsi" w:hAnsiTheme="minorHAnsi" w:cstheme="minorHAnsi"/>
          <w:lang w:val="en-US"/>
        </w:rPr>
        <w:t xml:space="preserve"> </w:t>
      </w:r>
      <w:r>
        <w:rPr>
          <w:rFonts w:asciiTheme="minorHAnsi" w:hAnsiTheme="minorHAnsi" w:cstheme="minorHAnsi"/>
          <w:lang w:val="en-US"/>
        </w:rPr>
        <w:lastRenderedPageBreak/>
        <w:t>message</w:t>
      </w:r>
      <w:r w:rsidRPr="00BF4BB7">
        <w:rPr>
          <w:rFonts w:asciiTheme="minorHAnsi" w:hAnsiTheme="minorHAnsi" w:cstheme="minorHAnsi"/>
          <w:lang w:val="en-US"/>
        </w:rPr>
        <w:t xml:space="preserve"> </w:t>
      </w:r>
      <w:r>
        <w:rPr>
          <w:rFonts w:asciiTheme="minorHAnsi" w:hAnsiTheme="minorHAnsi" w:cstheme="minorHAnsi"/>
          <w:lang w:val="en-US"/>
        </w:rPr>
        <w:t>to</w:t>
      </w:r>
      <w:r w:rsidRPr="00BF4BB7">
        <w:rPr>
          <w:rFonts w:asciiTheme="minorHAnsi" w:hAnsiTheme="minorHAnsi" w:cstheme="minorHAnsi"/>
          <w:lang w:val="en-US"/>
        </w:rPr>
        <w:t xml:space="preserve"> </w:t>
      </w:r>
      <w:r>
        <w:rPr>
          <w:rFonts w:asciiTheme="minorHAnsi" w:hAnsiTheme="minorHAnsi" w:cstheme="minorHAnsi"/>
          <w:lang w:val="en-US"/>
        </w:rPr>
        <w:t>the</w:t>
      </w:r>
      <w:r w:rsidRPr="00BF4BB7">
        <w:rPr>
          <w:rFonts w:asciiTheme="minorHAnsi" w:hAnsiTheme="minorHAnsi" w:cstheme="minorHAnsi"/>
          <w:lang w:val="en-US"/>
        </w:rPr>
        <w:t xml:space="preserve"> </w:t>
      </w:r>
      <w:r>
        <w:rPr>
          <w:rFonts w:asciiTheme="minorHAnsi" w:hAnsiTheme="minorHAnsi" w:cstheme="minorHAnsi"/>
          <w:lang w:val="en-US"/>
        </w:rPr>
        <w:t>unbelieving</w:t>
      </w:r>
      <w:r w:rsidRPr="00BF4BB7">
        <w:rPr>
          <w:rFonts w:asciiTheme="minorHAnsi" w:hAnsiTheme="minorHAnsi" w:cstheme="minorHAnsi"/>
          <w:lang w:val="en-US"/>
        </w:rPr>
        <w:t xml:space="preserve"> </w:t>
      </w:r>
      <w:r>
        <w:rPr>
          <w:rFonts w:asciiTheme="minorHAnsi" w:hAnsiTheme="minorHAnsi" w:cstheme="minorHAnsi"/>
          <w:lang w:val="en-US"/>
        </w:rPr>
        <w:t>world</w:t>
      </w:r>
      <w:r w:rsidRPr="00BF4BB7">
        <w:rPr>
          <w:rFonts w:asciiTheme="minorHAnsi" w:hAnsiTheme="minorHAnsi" w:cstheme="minorHAnsi"/>
          <w:lang w:val="en-US"/>
        </w:rPr>
        <w:t xml:space="preserve"> </w:t>
      </w:r>
      <w:r>
        <w:rPr>
          <w:rFonts w:asciiTheme="minorHAnsi" w:hAnsiTheme="minorHAnsi" w:cstheme="minorHAnsi"/>
          <w:lang w:val="en-US"/>
        </w:rPr>
        <w:t>is,</w:t>
      </w:r>
      <w:r w:rsidRPr="00BF4BB7">
        <w:rPr>
          <w:rFonts w:asciiTheme="minorHAnsi" w:hAnsiTheme="minorHAnsi" w:cstheme="minorHAnsi"/>
          <w:lang w:val="en-US"/>
        </w:rPr>
        <w:t xml:space="preserve"> </w:t>
      </w:r>
      <w:r>
        <w:rPr>
          <w:rFonts w:asciiTheme="minorHAnsi" w:hAnsiTheme="minorHAnsi" w:cstheme="minorHAnsi"/>
          <w:lang w:val="en-US"/>
        </w:rPr>
        <w:t>first</w:t>
      </w:r>
      <w:r w:rsidRPr="00BF4BB7">
        <w:rPr>
          <w:rFonts w:asciiTheme="minorHAnsi" w:hAnsiTheme="minorHAnsi" w:cstheme="minorHAnsi"/>
          <w:lang w:val="en-US"/>
        </w:rPr>
        <w:t xml:space="preserve"> </w:t>
      </w:r>
      <w:r>
        <w:rPr>
          <w:rFonts w:asciiTheme="minorHAnsi" w:hAnsiTheme="minorHAnsi" w:cstheme="minorHAnsi"/>
          <w:lang w:val="en-US"/>
        </w:rPr>
        <w:t>of</w:t>
      </w:r>
      <w:r w:rsidRPr="00BF4BB7">
        <w:rPr>
          <w:rFonts w:asciiTheme="minorHAnsi" w:hAnsiTheme="minorHAnsi" w:cstheme="minorHAnsi"/>
          <w:lang w:val="en-US"/>
        </w:rPr>
        <w:t xml:space="preserve"> </w:t>
      </w:r>
      <w:r>
        <w:rPr>
          <w:rFonts w:asciiTheme="minorHAnsi" w:hAnsiTheme="minorHAnsi" w:cstheme="minorHAnsi"/>
          <w:lang w:val="en-US"/>
        </w:rPr>
        <w:t>all,</w:t>
      </w:r>
      <w:r w:rsidRPr="00BF4BB7">
        <w:rPr>
          <w:rFonts w:asciiTheme="minorHAnsi" w:hAnsiTheme="minorHAnsi" w:cstheme="minorHAnsi"/>
          <w:lang w:val="en-US"/>
        </w:rPr>
        <w:t xml:space="preserve"> </w:t>
      </w:r>
      <w:r>
        <w:rPr>
          <w:rFonts w:asciiTheme="minorHAnsi" w:hAnsiTheme="minorHAnsi" w:cstheme="minorHAnsi"/>
          <w:lang w:val="en-US"/>
        </w:rPr>
        <w:t>a</w:t>
      </w:r>
      <w:r w:rsidRPr="00BF4BB7">
        <w:rPr>
          <w:rFonts w:asciiTheme="minorHAnsi" w:hAnsiTheme="minorHAnsi" w:cstheme="minorHAnsi"/>
          <w:lang w:val="en-US"/>
        </w:rPr>
        <w:t xml:space="preserve"> </w:t>
      </w:r>
      <w:r>
        <w:rPr>
          <w:rFonts w:asciiTheme="minorHAnsi" w:hAnsiTheme="minorHAnsi" w:cstheme="minorHAnsi"/>
          <w:lang w:val="en-US"/>
        </w:rPr>
        <w:t>message of repentance,</w:t>
      </w:r>
      <w:r w:rsidRPr="00BF4BB7">
        <w:rPr>
          <w:rFonts w:asciiTheme="minorHAnsi" w:hAnsiTheme="minorHAnsi" w:cstheme="minorHAnsi"/>
          <w:lang w:val="en-US"/>
        </w:rPr>
        <w:t xml:space="preserve"> </w:t>
      </w:r>
      <w:r>
        <w:rPr>
          <w:rFonts w:asciiTheme="minorHAnsi" w:hAnsiTheme="minorHAnsi" w:cstheme="minorHAnsi"/>
          <w:lang w:val="en-US"/>
        </w:rPr>
        <w:t>i</w:t>
      </w:r>
      <w:r w:rsidRPr="00BF4BB7">
        <w:rPr>
          <w:rFonts w:asciiTheme="minorHAnsi" w:hAnsiTheme="minorHAnsi" w:cstheme="minorHAnsi"/>
          <w:lang w:val="en-US"/>
        </w:rPr>
        <w:t>.</w:t>
      </w:r>
      <w:r w:rsidRPr="002D7706">
        <w:rPr>
          <w:rFonts w:asciiTheme="minorHAnsi" w:hAnsiTheme="minorHAnsi" w:cstheme="minorHAnsi"/>
        </w:rPr>
        <w:t>е</w:t>
      </w:r>
      <w:r w:rsidRPr="00BF4BB7">
        <w:rPr>
          <w:rFonts w:asciiTheme="minorHAnsi" w:hAnsiTheme="minorHAnsi" w:cstheme="minorHAnsi"/>
          <w:lang w:val="en-US"/>
        </w:rPr>
        <w:t>.</w:t>
      </w:r>
      <w:r>
        <w:rPr>
          <w:rFonts w:asciiTheme="minorHAnsi" w:hAnsiTheme="minorHAnsi" w:cstheme="minorHAnsi"/>
          <w:lang w:val="en-US"/>
        </w:rPr>
        <w:t>, a determination to forsake one’s old ways and center one’s life in God</w:t>
      </w:r>
      <w:r w:rsidRPr="00BF4BB7">
        <w:rPr>
          <w:rFonts w:asciiTheme="minorHAnsi" w:hAnsiTheme="minorHAnsi" w:cstheme="minorHAnsi"/>
          <w:lang w:val="en-US"/>
        </w:rPr>
        <w:t xml:space="preserve">. </w:t>
      </w:r>
    </w:p>
    <w:p w:rsidR="00C361F1" w:rsidRPr="00DD194D" w:rsidRDefault="00C361F1" w:rsidP="00C361F1">
      <w:pPr>
        <w:ind w:firstLine="426"/>
        <w:rPr>
          <w:rFonts w:asciiTheme="minorHAnsi" w:hAnsiTheme="minorHAnsi" w:cstheme="minorHAnsi"/>
          <w:lang w:val="en-US"/>
        </w:rPr>
      </w:pPr>
      <w:r>
        <w:rPr>
          <w:rFonts w:asciiTheme="minorHAnsi" w:hAnsiTheme="minorHAnsi" w:cstheme="minorHAnsi"/>
          <w:lang w:val="en-US"/>
        </w:rPr>
        <w:t>Jesus</w:t>
      </w:r>
      <w:r w:rsidRPr="00DD194D">
        <w:rPr>
          <w:rFonts w:asciiTheme="minorHAnsi" w:hAnsiTheme="minorHAnsi" w:cstheme="minorHAnsi"/>
          <w:lang w:val="en-US"/>
        </w:rPr>
        <w:t xml:space="preserve"> </w:t>
      </w:r>
      <w:r>
        <w:rPr>
          <w:rFonts w:asciiTheme="minorHAnsi" w:hAnsiTheme="minorHAnsi" w:cstheme="minorHAnsi"/>
          <w:lang w:val="en-US"/>
        </w:rPr>
        <w:t>compared</w:t>
      </w:r>
      <w:r w:rsidRPr="00DD194D">
        <w:rPr>
          <w:rFonts w:asciiTheme="minorHAnsi" w:hAnsiTheme="minorHAnsi" w:cstheme="minorHAnsi"/>
          <w:lang w:val="en-US"/>
        </w:rPr>
        <w:t xml:space="preserve"> </w:t>
      </w:r>
      <w:r>
        <w:rPr>
          <w:rFonts w:asciiTheme="minorHAnsi" w:hAnsiTheme="minorHAnsi" w:cstheme="minorHAnsi"/>
          <w:lang w:val="en-US"/>
        </w:rPr>
        <w:t>repentance</w:t>
      </w:r>
      <w:r w:rsidRPr="00DD194D">
        <w:rPr>
          <w:rFonts w:asciiTheme="minorHAnsi" w:hAnsiTheme="minorHAnsi" w:cstheme="minorHAnsi"/>
          <w:lang w:val="en-US"/>
        </w:rPr>
        <w:t xml:space="preserve"> </w:t>
      </w:r>
      <w:r>
        <w:rPr>
          <w:rFonts w:asciiTheme="minorHAnsi" w:hAnsiTheme="minorHAnsi" w:cstheme="minorHAnsi"/>
          <w:lang w:val="en-US"/>
        </w:rPr>
        <w:t>with</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condition</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a</w:t>
      </w:r>
      <w:r w:rsidRPr="00DD194D">
        <w:rPr>
          <w:rFonts w:asciiTheme="minorHAnsi" w:hAnsiTheme="minorHAnsi" w:cstheme="minorHAnsi"/>
          <w:lang w:val="en-US"/>
        </w:rPr>
        <w:t xml:space="preserve"> </w:t>
      </w:r>
      <w:r>
        <w:rPr>
          <w:rFonts w:asciiTheme="minorHAnsi" w:hAnsiTheme="minorHAnsi" w:cstheme="minorHAnsi"/>
          <w:lang w:val="en-US"/>
        </w:rPr>
        <w:t>child</w:t>
      </w:r>
      <w:r w:rsidRPr="00DD194D">
        <w:rPr>
          <w:rFonts w:asciiTheme="minorHAnsi" w:hAnsiTheme="minorHAnsi" w:cstheme="minorHAnsi"/>
          <w:lang w:val="en-US"/>
        </w:rPr>
        <w:t>: “Truly I say to you, unless you are converted and become like children, you will not enter the kingdom of heaven” (Matt 18:3).</w:t>
      </w:r>
      <w:r>
        <w:rPr>
          <w:rFonts w:asciiTheme="minorHAnsi" w:hAnsiTheme="minorHAnsi" w:cstheme="minorHAnsi"/>
          <w:lang w:val="en-US"/>
        </w:rPr>
        <w:t xml:space="preserve"> In</w:t>
      </w:r>
      <w:r w:rsidRPr="00DD194D">
        <w:rPr>
          <w:rFonts w:asciiTheme="minorHAnsi" w:hAnsiTheme="minorHAnsi" w:cstheme="minorHAnsi"/>
          <w:lang w:val="en-US"/>
        </w:rPr>
        <w:t xml:space="preserve"> </w:t>
      </w:r>
      <w:r>
        <w:rPr>
          <w:rFonts w:asciiTheme="minorHAnsi" w:hAnsiTheme="minorHAnsi" w:cstheme="minorHAnsi"/>
          <w:lang w:val="en-US"/>
        </w:rPr>
        <w:t>repentance</w:t>
      </w:r>
      <w:r w:rsidRPr="00DD194D">
        <w:rPr>
          <w:rFonts w:asciiTheme="minorHAnsi" w:hAnsiTheme="minorHAnsi" w:cstheme="minorHAnsi"/>
          <w:lang w:val="en-US"/>
        </w:rPr>
        <w:t xml:space="preserve">, </w:t>
      </w:r>
      <w:r>
        <w:rPr>
          <w:rFonts w:asciiTheme="minorHAnsi" w:hAnsiTheme="minorHAnsi" w:cstheme="minorHAnsi"/>
          <w:lang w:val="en-US"/>
        </w:rPr>
        <w:t>an</w:t>
      </w:r>
      <w:r w:rsidRPr="00DD194D">
        <w:rPr>
          <w:rFonts w:asciiTheme="minorHAnsi" w:hAnsiTheme="minorHAnsi" w:cstheme="minorHAnsi"/>
          <w:lang w:val="en-US"/>
        </w:rPr>
        <w:t xml:space="preserve"> </w:t>
      </w:r>
      <w:r>
        <w:rPr>
          <w:rFonts w:asciiTheme="minorHAnsi" w:hAnsiTheme="minorHAnsi" w:cstheme="minorHAnsi"/>
          <w:lang w:val="en-US"/>
        </w:rPr>
        <w:t>individual</w:t>
      </w:r>
      <w:r w:rsidRPr="00DD194D">
        <w:rPr>
          <w:rFonts w:asciiTheme="minorHAnsi" w:hAnsiTheme="minorHAnsi" w:cstheme="minorHAnsi"/>
          <w:lang w:val="en-US"/>
        </w:rPr>
        <w:t xml:space="preserve"> </w:t>
      </w:r>
      <w:r>
        <w:rPr>
          <w:rFonts w:asciiTheme="minorHAnsi" w:hAnsiTheme="minorHAnsi" w:cstheme="minorHAnsi"/>
          <w:lang w:val="en-US"/>
        </w:rPr>
        <w:t>turns</w:t>
      </w:r>
      <w:r w:rsidRPr="00DD194D">
        <w:rPr>
          <w:rFonts w:asciiTheme="minorHAnsi" w:hAnsiTheme="minorHAnsi" w:cstheme="minorHAnsi"/>
          <w:lang w:val="en-US"/>
        </w:rPr>
        <w:t xml:space="preserve"> </w:t>
      </w:r>
      <w:r>
        <w:rPr>
          <w:rFonts w:asciiTheme="minorHAnsi" w:hAnsiTheme="minorHAnsi" w:cstheme="minorHAnsi"/>
          <w:lang w:val="en-US"/>
        </w:rPr>
        <w:t>not</w:t>
      </w:r>
      <w:r w:rsidRPr="00DD194D">
        <w:rPr>
          <w:rFonts w:asciiTheme="minorHAnsi" w:hAnsiTheme="minorHAnsi" w:cstheme="minorHAnsi"/>
          <w:lang w:val="en-US"/>
        </w:rPr>
        <w:t xml:space="preserve"> </w:t>
      </w:r>
      <w:r>
        <w:rPr>
          <w:rFonts w:asciiTheme="minorHAnsi" w:hAnsiTheme="minorHAnsi" w:cstheme="minorHAnsi"/>
          <w:lang w:val="en-US"/>
        </w:rPr>
        <w:t>only</w:t>
      </w:r>
      <w:r w:rsidRPr="00DD194D">
        <w:rPr>
          <w:rFonts w:asciiTheme="minorHAnsi" w:hAnsiTheme="minorHAnsi" w:cstheme="minorHAnsi"/>
          <w:lang w:val="en-US"/>
        </w:rPr>
        <w:t xml:space="preserve"> </w:t>
      </w:r>
      <w:r>
        <w:rPr>
          <w:rFonts w:asciiTheme="minorHAnsi" w:hAnsiTheme="minorHAnsi" w:cstheme="minorHAnsi"/>
          <w:lang w:val="en-US"/>
        </w:rPr>
        <w:t>from</w:t>
      </w:r>
      <w:r w:rsidRPr="00DD194D">
        <w:rPr>
          <w:rFonts w:asciiTheme="minorHAnsi" w:hAnsiTheme="minorHAnsi" w:cstheme="minorHAnsi"/>
          <w:lang w:val="en-US"/>
        </w:rPr>
        <w:t xml:space="preserve"> </w:t>
      </w:r>
      <w:r>
        <w:rPr>
          <w:rFonts w:asciiTheme="minorHAnsi" w:hAnsiTheme="minorHAnsi" w:cstheme="minorHAnsi"/>
          <w:lang w:val="en-US"/>
        </w:rPr>
        <w:t>wrong</w:t>
      </w:r>
      <w:r w:rsidRPr="00DD194D">
        <w:rPr>
          <w:rFonts w:asciiTheme="minorHAnsi" w:hAnsiTheme="minorHAnsi" w:cstheme="minorHAnsi"/>
          <w:lang w:val="en-US"/>
        </w:rPr>
        <w:t xml:space="preserve"> </w:t>
      </w:r>
      <w:r>
        <w:rPr>
          <w:rFonts w:asciiTheme="minorHAnsi" w:hAnsiTheme="minorHAnsi" w:cstheme="minorHAnsi"/>
          <w:lang w:val="en-US"/>
        </w:rPr>
        <w:t>behavior</w:t>
      </w:r>
      <w:r w:rsidRPr="00DD194D">
        <w:rPr>
          <w:rFonts w:asciiTheme="minorHAnsi" w:hAnsiTheme="minorHAnsi" w:cstheme="minorHAnsi"/>
          <w:lang w:val="en-US"/>
        </w:rPr>
        <w:t xml:space="preserve">, </w:t>
      </w:r>
      <w:r>
        <w:rPr>
          <w:rFonts w:asciiTheme="minorHAnsi" w:hAnsiTheme="minorHAnsi" w:cstheme="minorHAnsi"/>
          <w:lang w:val="en-US"/>
        </w:rPr>
        <w:t>but</w:t>
      </w:r>
      <w:r w:rsidRPr="00DD194D">
        <w:rPr>
          <w:rFonts w:asciiTheme="minorHAnsi" w:hAnsiTheme="minorHAnsi" w:cstheme="minorHAnsi"/>
          <w:lang w:val="en-US"/>
        </w:rPr>
        <w:t xml:space="preserve"> </w:t>
      </w:r>
      <w:r>
        <w:rPr>
          <w:rFonts w:asciiTheme="minorHAnsi" w:hAnsiTheme="minorHAnsi" w:cstheme="minorHAnsi"/>
          <w:lang w:val="en-US"/>
        </w:rPr>
        <w:t>also</w:t>
      </w:r>
      <w:r w:rsidRPr="00DD194D">
        <w:rPr>
          <w:rFonts w:asciiTheme="minorHAnsi" w:hAnsiTheme="minorHAnsi" w:cstheme="minorHAnsi"/>
          <w:lang w:val="en-US"/>
        </w:rPr>
        <w:t xml:space="preserve"> </w:t>
      </w:r>
      <w:r>
        <w:rPr>
          <w:rFonts w:asciiTheme="minorHAnsi" w:hAnsiTheme="minorHAnsi" w:cstheme="minorHAnsi"/>
          <w:lang w:val="en-US"/>
        </w:rPr>
        <w:t>from</w:t>
      </w:r>
      <w:r w:rsidRPr="00DD194D">
        <w:rPr>
          <w:rFonts w:asciiTheme="minorHAnsi" w:hAnsiTheme="minorHAnsi" w:cstheme="minorHAnsi"/>
          <w:lang w:val="en-US"/>
        </w:rPr>
        <w:t xml:space="preserve"> </w:t>
      </w:r>
      <w:r>
        <w:rPr>
          <w:rFonts w:asciiTheme="minorHAnsi" w:hAnsiTheme="minorHAnsi" w:cstheme="minorHAnsi"/>
          <w:lang w:val="en-US"/>
        </w:rPr>
        <w:t>old</w:t>
      </w:r>
      <w:r w:rsidRPr="00DD194D">
        <w:rPr>
          <w:rFonts w:asciiTheme="minorHAnsi" w:hAnsiTheme="minorHAnsi" w:cstheme="minorHAnsi"/>
          <w:lang w:val="en-US"/>
        </w:rPr>
        <w:t xml:space="preserve"> </w:t>
      </w:r>
      <w:r>
        <w:rPr>
          <w:rFonts w:asciiTheme="minorHAnsi" w:hAnsiTheme="minorHAnsi" w:cstheme="minorHAnsi"/>
          <w:lang w:val="en-US"/>
        </w:rPr>
        <w:t>ways</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thinking</w:t>
      </w:r>
      <w:r w:rsidRPr="00DD194D">
        <w:rPr>
          <w:rFonts w:asciiTheme="minorHAnsi" w:hAnsiTheme="minorHAnsi" w:cstheme="minorHAnsi"/>
          <w:lang w:val="en-US"/>
        </w:rPr>
        <w:t xml:space="preserve">, </w:t>
      </w:r>
      <w:r>
        <w:rPr>
          <w:rFonts w:asciiTheme="minorHAnsi" w:hAnsiTheme="minorHAnsi" w:cstheme="minorHAnsi"/>
          <w:lang w:val="en-US"/>
        </w:rPr>
        <w:t>relating</w:t>
      </w:r>
      <w:r w:rsidRPr="00DD194D">
        <w:rPr>
          <w:rFonts w:asciiTheme="minorHAnsi" w:hAnsiTheme="minorHAnsi" w:cstheme="minorHAnsi"/>
          <w:lang w:val="en-US"/>
        </w:rPr>
        <w:t xml:space="preserve"> </w:t>
      </w:r>
      <w:r>
        <w:rPr>
          <w:rFonts w:asciiTheme="minorHAnsi" w:hAnsiTheme="minorHAnsi" w:cstheme="minorHAnsi"/>
          <w:lang w:val="en-US"/>
        </w:rPr>
        <w:t>to</w:t>
      </w:r>
      <w:r w:rsidRPr="00DD194D">
        <w:rPr>
          <w:rFonts w:asciiTheme="minorHAnsi" w:hAnsiTheme="minorHAnsi" w:cstheme="minorHAnsi"/>
          <w:lang w:val="en-US"/>
        </w:rPr>
        <w:t xml:space="preserve"> </w:t>
      </w:r>
      <w:r>
        <w:rPr>
          <w:rFonts w:asciiTheme="minorHAnsi" w:hAnsiTheme="minorHAnsi" w:cstheme="minorHAnsi"/>
          <w:lang w:val="en-US"/>
        </w:rPr>
        <w:t>others</w:t>
      </w:r>
      <w:r w:rsidRPr="00DD194D">
        <w:rPr>
          <w:rFonts w:asciiTheme="minorHAnsi" w:hAnsiTheme="minorHAnsi" w:cstheme="minorHAnsi"/>
          <w:lang w:val="en-US"/>
        </w:rPr>
        <w:t xml:space="preserve">, </w:t>
      </w:r>
      <w:r>
        <w:rPr>
          <w:rFonts w:asciiTheme="minorHAnsi" w:hAnsiTheme="minorHAnsi" w:cstheme="minorHAnsi"/>
          <w:lang w:val="en-US"/>
        </w:rPr>
        <w:t>etc</w:t>
      </w:r>
      <w:r w:rsidRPr="00DD194D">
        <w:rPr>
          <w:rFonts w:asciiTheme="minorHAnsi" w:hAnsiTheme="minorHAnsi" w:cstheme="minorHAnsi"/>
          <w:lang w:val="en-US"/>
        </w:rPr>
        <w:t xml:space="preserve">., </w:t>
      </w:r>
      <w:r>
        <w:rPr>
          <w:rFonts w:asciiTheme="minorHAnsi" w:hAnsiTheme="minorHAnsi" w:cstheme="minorHAnsi"/>
          <w:lang w:val="en-US"/>
        </w:rPr>
        <w:t>and</w:t>
      </w:r>
      <w:r w:rsidRPr="00DD194D">
        <w:rPr>
          <w:rFonts w:asciiTheme="minorHAnsi" w:hAnsiTheme="minorHAnsi" w:cstheme="minorHAnsi"/>
          <w:lang w:val="en-US"/>
        </w:rPr>
        <w:t xml:space="preserve"> </w:t>
      </w:r>
      <w:r>
        <w:rPr>
          <w:rFonts w:asciiTheme="minorHAnsi" w:hAnsiTheme="minorHAnsi" w:cstheme="minorHAnsi"/>
          <w:lang w:val="en-US"/>
        </w:rPr>
        <w:t>beco</w:t>
      </w:r>
      <w:r w:rsidRPr="00920CCF">
        <w:rPr>
          <w:rFonts w:asciiTheme="minorHAnsi" w:hAnsiTheme="minorHAnsi" w:cstheme="minorHAnsi"/>
          <w:lang w:val="en-US"/>
        </w:rPr>
        <w:t>mes like a child</w:t>
      </w:r>
      <w:r w:rsidRPr="00DD194D">
        <w:rPr>
          <w:rFonts w:asciiTheme="minorHAnsi" w:hAnsiTheme="minorHAnsi" w:cstheme="minorHAnsi"/>
          <w:lang w:val="en-US"/>
        </w:rPr>
        <w:t xml:space="preserve"> </w:t>
      </w:r>
      <w:r>
        <w:rPr>
          <w:rFonts w:asciiTheme="minorHAnsi" w:hAnsiTheme="minorHAnsi" w:cstheme="minorHAnsi"/>
          <w:lang w:val="en-US"/>
        </w:rPr>
        <w:t>again</w:t>
      </w:r>
      <w:r w:rsidRPr="00DD194D">
        <w:rPr>
          <w:rFonts w:asciiTheme="minorHAnsi" w:hAnsiTheme="minorHAnsi" w:cstheme="minorHAnsi"/>
          <w:lang w:val="en-US"/>
        </w:rPr>
        <w:t xml:space="preserve">, </w:t>
      </w:r>
      <w:r>
        <w:rPr>
          <w:rFonts w:asciiTheme="minorHAnsi" w:hAnsiTheme="minorHAnsi" w:cstheme="minorHAnsi"/>
          <w:lang w:val="en-US"/>
        </w:rPr>
        <w:t>ready</w:t>
      </w:r>
      <w:r w:rsidRPr="00DD194D">
        <w:rPr>
          <w:rFonts w:asciiTheme="minorHAnsi" w:hAnsiTheme="minorHAnsi" w:cstheme="minorHAnsi"/>
          <w:lang w:val="en-US"/>
        </w:rPr>
        <w:t xml:space="preserve"> </w:t>
      </w:r>
      <w:r>
        <w:rPr>
          <w:rFonts w:asciiTheme="minorHAnsi" w:hAnsiTheme="minorHAnsi" w:cstheme="minorHAnsi"/>
          <w:lang w:val="en-US"/>
        </w:rPr>
        <w:t>to</w:t>
      </w:r>
      <w:r w:rsidRPr="00DD194D">
        <w:rPr>
          <w:rFonts w:asciiTheme="minorHAnsi" w:hAnsiTheme="minorHAnsi" w:cstheme="minorHAnsi"/>
          <w:lang w:val="en-US"/>
        </w:rPr>
        <w:t xml:space="preserve"> </w:t>
      </w:r>
      <w:r>
        <w:rPr>
          <w:rFonts w:asciiTheme="minorHAnsi" w:hAnsiTheme="minorHAnsi" w:cstheme="minorHAnsi"/>
          <w:lang w:val="en-US"/>
        </w:rPr>
        <w:t>learn</w:t>
      </w:r>
      <w:r w:rsidRPr="00DD194D">
        <w:rPr>
          <w:rFonts w:asciiTheme="minorHAnsi" w:hAnsiTheme="minorHAnsi" w:cstheme="minorHAnsi"/>
          <w:lang w:val="en-US"/>
        </w:rPr>
        <w:t xml:space="preserve"> </w:t>
      </w:r>
      <w:r>
        <w:rPr>
          <w:rFonts w:asciiTheme="minorHAnsi" w:hAnsiTheme="minorHAnsi" w:cstheme="minorHAnsi"/>
          <w:lang w:val="en-US"/>
        </w:rPr>
        <w:t>a</w:t>
      </w:r>
      <w:r w:rsidRPr="00DD194D">
        <w:rPr>
          <w:rFonts w:asciiTheme="minorHAnsi" w:hAnsiTheme="minorHAnsi" w:cstheme="minorHAnsi"/>
          <w:lang w:val="en-US"/>
        </w:rPr>
        <w:t xml:space="preserve"> </w:t>
      </w:r>
      <w:r>
        <w:rPr>
          <w:rFonts w:asciiTheme="minorHAnsi" w:hAnsiTheme="minorHAnsi" w:cstheme="minorHAnsi"/>
          <w:lang w:val="en-US"/>
        </w:rPr>
        <w:t>new way of life</w:t>
      </w:r>
      <w:r w:rsidRPr="00DD194D">
        <w:rPr>
          <w:rFonts w:asciiTheme="minorHAnsi" w:hAnsiTheme="minorHAnsi" w:cstheme="minorHAnsi"/>
          <w:lang w:val="en-US"/>
        </w:rPr>
        <w:t xml:space="preserve">. </w:t>
      </w:r>
      <w:r>
        <w:rPr>
          <w:rFonts w:asciiTheme="minorHAnsi" w:hAnsiTheme="minorHAnsi" w:cstheme="minorHAnsi"/>
          <w:lang w:val="en-US"/>
        </w:rPr>
        <w:t>In</w:t>
      </w:r>
      <w:r w:rsidRPr="00DD194D">
        <w:rPr>
          <w:rFonts w:asciiTheme="minorHAnsi" w:hAnsiTheme="minorHAnsi" w:cstheme="minorHAnsi"/>
          <w:lang w:val="en-US"/>
        </w:rPr>
        <w:t xml:space="preserve"> </w:t>
      </w:r>
      <w:r>
        <w:rPr>
          <w:rFonts w:asciiTheme="minorHAnsi" w:hAnsiTheme="minorHAnsi" w:cstheme="minorHAnsi"/>
          <w:lang w:val="en-US"/>
        </w:rPr>
        <w:t>other</w:t>
      </w:r>
      <w:r w:rsidRPr="00DD194D">
        <w:rPr>
          <w:rFonts w:asciiTheme="minorHAnsi" w:hAnsiTheme="minorHAnsi" w:cstheme="minorHAnsi"/>
          <w:lang w:val="en-US"/>
        </w:rPr>
        <w:t xml:space="preserve"> </w:t>
      </w:r>
      <w:r>
        <w:rPr>
          <w:rFonts w:asciiTheme="minorHAnsi" w:hAnsiTheme="minorHAnsi" w:cstheme="minorHAnsi"/>
          <w:lang w:val="en-US"/>
        </w:rPr>
        <w:t>words</w:t>
      </w:r>
      <w:r w:rsidRPr="00DD194D">
        <w:rPr>
          <w:rFonts w:asciiTheme="minorHAnsi" w:hAnsiTheme="minorHAnsi" w:cstheme="minorHAnsi"/>
          <w:lang w:val="en-US"/>
        </w:rPr>
        <w:t xml:space="preserve">, </w:t>
      </w:r>
      <w:r>
        <w:rPr>
          <w:rFonts w:asciiTheme="minorHAnsi" w:hAnsiTheme="minorHAnsi" w:cstheme="minorHAnsi"/>
          <w:lang w:val="en-US"/>
        </w:rPr>
        <w:t>this person</w:t>
      </w:r>
      <w:r w:rsidRPr="00DD194D">
        <w:rPr>
          <w:rFonts w:asciiTheme="minorHAnsi" w:hAnsiTheme="minorHAnsi" w:cstheme="minorHAnsi"/>
          <w:lang w:val="en-US"/>
        </w:rPr>
        <w:t xml:space="preserve"> </w:t>
      </w:r>
      <w:r>
        <w:rPr>
          <w:rFonts w:asciiTheme="minorHAnsi" w:hAnsiTheme="minorHAnsi" w:cstheme="minorHAnsi"/>
          <w:lang w:val="en-US"/>
        </w:rPr>
        <w:t>is</w:t>
      </w:r>
      <w:r w:rsidRPr="00DD194D">
        <w:rPr>
          <w:rFonts w:asciiTheme="minorHAnsi" w:hAnsiTheme="minorHAnsi" w:cstheme="minorHAnsi"/>
          <w:lang w:val="en-US"/>
        </w:rPr>
        <w:t xml:space="preserve"> </w:t>
      </w:r>
      <w:r>
        <w:rPr>
          <w:rFonts w:asciiTheme="minorHAnsi" w:hAnsiTheme="minorHAnsi" w:cstheme="minorHAnsi"/>
          <w:lang w:val="en-US"/>
        </w:rPr>
        <w:t>ready</w:t>
      </w:r>
      <w:r w:rsidRPr="00DD194D">
        <w:rPr>
          <w:rFonts w:asciiTheme="minorHAnsi" w:hAnsiTheme="minorHAnsi" w:cstheme="minorHAnsi"/>
          <w:lang w:val="en-US"/>
        </w:rPr>
        <w:t xml:space="preserve"> </w:t>
      </w:r>
      <w:r>
        <w:rPr>
          <w:rFonts w:asciiTheme="minorHAnsi" w:hAnsiTheme="minorHAnsi" w:cstheme="minorHAnsi"/>
          <w:lang w:val="en-US"/>
        </w:rPr>
        <w:t>to become a new creature in Christ</w:t>
      </w:r>
      <w:r w:rsidRPr="00DD194D">
        <w:rPr>
          <w:rFonts w:asciiTheme="minorHAnsi" w:hAnsiTheme="minorHAnsi" w:cstheme="minorHAnsi"/>
          <w:lang w:val="en-US"/>
        </w:rPr>
        <w:t>.</w:t>
      </w:r>
    </w:p>
    <w:p w:rsidR="00C361F1" w:rsidRPr="00A23FF2" w:rsidRDefault="00C361F1" w:rsidP="00C361F1">
      <w:pPr>
        <w:ind w:firstLine="426"/>
        <w:rPr>
          <w:rFonts w:asciiTheme="minorHAnsi" w:hAnsiTheme="minorHAnsi" w:cstheme="minorHAnsi"/>
          <w:lang w:val="en-US"/>
        </w:rPr>
      </w:pPr>
      <w:r>
        <w:rPr>
          <w:rFonts w:asciiTheme="minorHAnsi" w:hAnsiTheme="minorHAnsi" w:cstheme="minorHAnsi"/>
          <w:lang w:val="en-US"/>
        </w:rPr>
        <w:t>Repentance</w:t>
      </w:r>
      <w:r w:rsidRPr="00DD194D">
        <w:rPr>
          <w:rFonts w:asciiTheme="minorHAnsi" w:hAnsiTheme="minorHAnsi" w:cstheme="minorHAnsi"/>
          <w:lang w:val="en-US"/>
        </w:rPr>
        <w:t xml:space="preserve"> </w:t>
      </w:r>
      <w:r>
        <w:rPr>
          <w:rFonts w:asciiTheme="minorHAnsi" w:hAnsiTheme="minorHAnsi" w:cstheme="minorHAnsi"/>
          <w:lang w:val="en-US"/>
        </w:rPr>
        <w:t>applies</w:t>
      </w:r>
      <w:r w:rsidRPr="00DD194D">
        <w:rPr>
          <w:rFonts w:asciiTheme="minorHAnsi" w:hAnsiTheme="minorHAnsi" w:cstheme="minorHAnsi"/>
          <w:lang w:val="en-US"/>
        </w:rPr>
        <w:t xml:space="preserve"> </w:t>
      </w:r>
      <w:r>
        <w:rPr>
          <w:rFonts w:asciiTheme="minorHAnsi" w:hAnsiTheme="minorHAnsi" w:cstheme="minorHAnsi"/>
          <w:lang w:val="en-US"/>
        </w:rPr>
        <w:t>to</w:t>
      </w:r>
      <w:r w:rsidRPr="00DD194D">
        <w:rPr>
          <w:rFonts w:asciiTheme="minorHAnsi" w:hAnsiTheme="minorHAnsi" w:cstheme="minorHAnsi"/>
          <w:lang w:val="en-US"/>
        </w:rPr>
        <w:t xml:space="preserve"> </w:t>
      </w:r>
      <w:r>
        <w:rPr>
          <w:rFonts w:asciiTheme="minorHAnsi" w:hAnsiTheme="minorHAnsi" w:cstheme="minorHAnsi"/>
          <w:lang w:val="en-US"/>
        </w:rPr>
        <w:t>believers</w:t>
      </w:r>
      <w:r w:rsidRPr="00DD194D">
        <w:rPr>
          <w:rFonts w:asciiTheme="minorHAnsi" w:hAnsiTheme="minorHAnsi" w:cstheme="minorHAnsi"/>
          <w:lang w:val="en-US"/>
        </w:rPr>
        <w:t xml:space="preserve"> </w:t>
      </w:r>
      <w:r>
        <w:rPr>
          <w:rFonts w:asciiTheme="minorHAnsi" w:hAnsiTheme="minorHAnsi" w:cstheme="minorHAnsi"/>
          <w:lang w:val="en-US"/>
        </w:rPr>
        <w:t>as</w:t>
      </w:r>
      <w:r w:rsidRPr="00DD194D">
        <w:rPr>
          <w:rFonts w:asciiTheme="minorHAnsi" w:hAnsiTheme="minorHAnsi" w:cstheme="minorHAnsi"/>
          <w:lang w:val="en-US"/>
        </w:rPr>
        <w:t xml:space="preserve"> </w:t>
      </w:r>
      <w:r>
        <w:rPr>
          <w:rFonts w:asciiTheme="minorHAnsi" w:hAnsiTheme="minorHAnsi" w:cstheme="minorHAnsi"/>
          <w:lang w:val="en-US"/>
        </w:rPr>
        <w:t>well</w:t>
      </w:r>
      <w:r w:rsidRPr="00DD194D">
        <w:rPr>
          <w:rFonts w:asciiTheme="minorHAnsi" w:hAnsiTheme="minorHAnsi" w:cstheme="minorHAnsi"/>
          <w:lang w:val="en-US"/>
        </w:rPr>
        <w:t>.</w:t>
      </w:r>
      <w:r>
        <w:rPr>
          <w:rFonts w:asciiTheme="minorHAnsi" w:hAnsiTheme="minorHAnsi" w:cstheme="minorHAnsi"/>
          <w:lang w:val="en-US"/>
        </w:rPr>
        <w:t xml:space="preserve"> The</w:t>
      </w:r>
      <w:r w:rsidRPr="00DD194D">
        <w:rPr>
          <w:rFonts w:asciiTheme="minorHAnsi" w:hAnsiTheme="minorHAnsi" w:cstheme="minorHAnsi"/>
          <w:lang w:val="en-US"/>
        </w:rPr>
        <w:t xml:space="preserve"> </w:t>
      </w:r>
      <w:r>
        <w:rPr>
          <w:rFonts w:asciiTheme="minorHAnsi" w:hAnsiTheme="minorHAnsi" w:cstheme="minorHAnsi"/>
          <w:lang w:val="en-US"/>
        </w:rPr>
        <w:t>New</w:t>
      </w:r>
      <w:r w:rsidRPr="00DD194D">
        <w:rPr>
          <w:rFonts w:asciiTheme="minorHAnsi" w:hAnsiTheme="minorHAnsi" w:cstheme="minorHAnsi"/>
          <w:lang w:val="en-US"/>
        </w:rPr>
        <w:t xml:space="preserve"> </w:t>
      </w:r>
      <w:r>
        <w:rPr>
          <w:rFonts w:asciiTheme="minorHAnsi" w:hAnsiTheme="minorHAnsi" w:cstheme="minorHAnsi"/>
          <w:lang w:val="en-US"/>
        </w:rPr>
        <w:t>Testament</w:t>
      </w:r>
      <w:r w:rsidRPr="00DD194D">
        <w:rPr>
          <w:rFonts w:asciiTheme="minorHAnsi" w:hAnsiTheme="minorHAnsi" w:cstheme="minorHAnsi"/>
          <w:lang w:val="en-US"/>
        </w:rPr>
        <w:t xml:space="preserve"> </w:t>
      </w:r>
      <w:r>
        <w:rPr>
          <w:rFonts w:asciiTheme="minorHAnsi" w:hAnsiTheme="minorHAnsi" w:cstheme="minorHAnsi"/>
          <w:lang w:val="en-US"/>
        </w:rPr>
        <w:t>testifies</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this</w:t>
      </w:r>
      <w:r w:rsidRPr="00DD194D">
        <w:rPr>
          <w:rFonts w:asciiTheme="minorHAnsi" w:hAnsiTheme="minorHAnsi" w:cstheme="minorHAnsi"/>
          <w:lang w:val="en-US"/>
        </w:rPr>
        <w:t xml:space="preserve">, </w:t>
      </w:r>
      <w:r>
        <w:rPr>
          <w:rFonts w:asciiTheme="minorHAnsi" w:hAnsiTheme="minorHAnsi" w:cstheme="minorHAnsi"/>
          <w:lang w:val="en-US"/>
        </w:rPr>
        <w:t>especially</w:t>
      </w:r>
      <w:r w:rsidRPr="00DD194D">
        <w:rPr>
          <w:rFonts w:asciiTheme="minorHAnsi" w:hAnsiTheme="minorHAnsi" w:cstheme="minorHAnsi"/>
          <w:lang w:val="en-US"/>
        </w:rPr>
        <w:t xml:space="preserve"> </w:t>
      </w:r>
      <w:r>
        <w:rPr>
          <w:rFonts w:asciiTheme="minorHAnsi" w:hAnsiTheme="minorHAnsi" w:cstheme="minorHAnsi"/>
          <w:lang w:val="en-US"/>
        </w:rPr>
        <w:t>in</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book</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Revelation</w:t>
      </w:r>
      <w:r w:rsidRPr="00DD194D">
        <w:rPr>
          <w:rFonts w:asciiTheme="minorHAnsi" w:hAnsiTheme="minorHAnsi" w:cstheme="minorHAnsi"/>
          <w:lang w:val="en-US"/>
        </w:rPr>
        <w:t xml:space="preserve">. </w:t>
      </w:r>
      <w:r>
        <w:rPr>
          <w:rFonts w:asciiTheme="minorHAnsi" w:hAnsiTheme="minorHAnsi" w:cstheme="minorHAnsi"/>
          <w:lang w:val="en-US"/>
        </w:rPr>
        <w:t>In</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seven</w:t>
      </w:r>
      <w:r w:rsidRPr="00DD194D">
        <w:rPr>
          <w:rFonts w:asciiTheme="minorHAnsi" w:hAnsiTheme="minorHAnsi" w:cstheme="minorHAnsi"/>
          <w:lang w:val="en-US"/>
        </w:rPr>
        <w:t xml:space="preserve"> </w:t>
      </w:r>
      <w:r>
        <w:rPr>
          <w:rFonts w:asciiTheme="minorHAnsi" w:hAnsiTheme="minorHAnsi" w:cstheme="minorHAnsi"/>
          <w:lang w:val="en-US"/>
        </w:rPr>
        <w:t>letters</w:t>
      </w:r>
      <w:r w:rsidRPr="00DD194D">
        <w:rPr>
          <w:rFonts w:asciiTheme="minorHAnsi" w:hAnsiTheme="minorHAnsi" w:cstheme="minorHAnsi"/>
          <w:lang w:val="en-US"/>
        </w:rPr>
        <w:t xml:space="preserve"> </w:t>
      </w:r>
      <w:r>
        <w:rPr>
          <w:rFonts w:asciiTheme="minorHAnsi" w:hAnsiTheme="minorHAnsi" w:cstheme="minorHAnsi"/>
          <w:lang w:val="en-US"/>
        </w:rPr>
        <w:t>to</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churches</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Asia</w:t>
      </w:r>
      <w:r w:rsidRPr="00DD194D">
        <w:rPr>
          <w:rFonts w:asciiTheme="minorHAnsi" w:hAnsiTheme="minorHAnsi" w:cstheme="minorHAnsi"/>
          <w:lang w:val="en-US"/>
        </w:rPr>
        <w:t xml:space="preserve"> </w:t>
      </w:r>
      <w:r>
        <w:rPr>
          <w:rFonts w:asciiTheme="minorHAnsi" w:hAnsiTheme="minorHAnsi" w:cstheme="minorHAnsi"/>
          <w:lang w:val="en-US"/>
        </w:rPr>
        <w:t>Minor</w:t>
      </w:r>
      <w:r w:rsidRPr="00DD194D">
        <w:rPr>
          <w:rFonts w:asciiTheme="minorHAnsi" w:hAnsiTheme="minorHAnsi" w:cstheme="minorHAnsi"/>
          <w:lang w:val="en-US"/>
        </w:rPr>
        <w:t xml:space="preserve">, </w:t>
      </w:r>
      <w:r>
        <w:rPr>
          <w:rFonts w:asciiTheme="minorHAnsi" w:hAnsiTheme="minorHAnsi" w:cstheme="minorHAnsi"/>
          <w:lang w:val="en-US"/>
        </w:rPr>
        <w:t>we encounter five calls to repentance</w:t>
      </w:r>
      <w:r w:rsidRPr="00DD194D">
        <w:rPr>
          <w:rFonts w:asciiTheme="minorHAnsi" w:hAnsiTheme="minorHAnsi" w:cstheme="minorHAnsi"/>
          <w:lang w:val="en-US"/>
        </w:rPr>
        <w:t xml:space="preserve">. </w:t>
      </w:r>
      <w:r>
        <w:rPr>
          <w:rFonts w:asciiTheme="minorHAnsi" w:hAnsiTheme="minorHAnsi" w:cstheme="minorHAnsi"/>
          <w:lang w:val="en-US"/>
        </w:rPr>
        <w:t>In</w:t>
      </w:r>
      <w:r w:rsidRPr="00DD194D">
        <w:rPr>
          <w:rFonts w:asciiTheme="minorHAnsi" w:hAnsiTheme="minorHAnsi" w:cstheme="minorHAnsi"/>
          <w:lang w:val="en-US"/>
        </w:rPr>
        <w:t xml:space="preserve"> </w:t>
      </w:r>
      <w:r>
        <w:rPr>
          <w:rFonts w:asciiTheme="minorHAnsi" w:hAnsiTheme="minorHAnsi" w:cstheme="minorHAnsi"/>
          <w:lang w:val="en-US"/>
        </w:rPr>
        <w:t>addition</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epistle</w:t>
      </w:r>
      <w:r w:rsidRPr="00DD194D">
        <w:rPr>
          <w:rFonts w:asciiTheme="minorHAnsi" w:hAnsiTheme="minorHAnsi" w:cstheme="minorHAnsi"/>
          <w:lang w:val="en-US"/>
        </w:rPr>
        <w:t xml:space="preserve"> </w:t>
      </w:r>
      <w:r>
        <w:rPr>
          <w:rFonts w:asciiTheme="minorHAnsi" w:hAnsiTheme="minorHAnsi" w:cstheme="minorHAnsi"/>
          <w:lang w:val="en-US"/>
        </w:rPr>
        <w:t>to</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Hebrews</w:t>
      </w:r>
      <w:r w:rsidRPr="00DD194D">
        <w:rPr>
          <w:rFonts w:asciiTheme="minorHAnsi" w:hAnsiTheme="minorHAnsi" w:cstheme="minorHAnsi"/>
          <w:lang w:val="en-US"/>
        </w:rPr>
        <w:t xml:space="preserve"> </w:t>
      </w:r>
      <w:r>
        <w:rPr>
          <w:rFonts w:asciiTheme="minorHAnsi" w:hAnsiTheme="minorHAnsi" w:cstheme="minorHAnsi"/>
          <w:lang w:val="en-US"/>
        </w:rPr>
        <w:t>speaks</w:t>
      </w:r>
      <w:r w:rsidRPr="00DD194D">
        <w:rPr>
          <w:rFonts w:asciiTheme="minorHAnsi" w:hAnsiTheme="minorHAnsi" w:cstheme="minorHAnsi"/>
          <w:lang w:val="en-US"/>
        </w:rPr>
        <w:t xml:space="preserve"> </w:t>
      </w:r>
      <w:r>
        <w:rPr>
          <w:rFonts w:asciiTheme="minorHAnsi" w:hAnsiTheme="minorHAnsi" w:cstheme="minorHAnsi"/>
          <w:lang w:val="en-US"/>
        </w:rPr>
        <w:t>of</w:t>
      </w:r>
      <w:r w:rsidRPr="00DD194D">
        <w:rPr>
          <w:rFonts w:asciiTheme="minorHAnsi" w:hAnsiTheme="minorHAnsi" w:cstheme="minorHAnsi"/>
          <w:lang w:val="en-US"/>
        </w:rPr>
        <w:t xml:space="preserve"> </w:t>
      </w:r>
      <w:r>
        <w:rPr>
          <w:rFonts w:asciiTheme="minorHAnsi" w:hAnsiTheme="minorHAnsi" w:cstheme="minorHAnsi"/>
          <w:lang w:val="en-US"/>
        </w:rPr>
        <w:t>the</w:t>
      </w:r>
      <w:r w:rsidRPr="00DD194D">
        <w:rPr>
          <w:rFonts w:asciiTheme="minorHAnsi" w:hAnsiTheme="minorHAnsi" w:cstheme="minorHAnsi"/>
          <w:lang w:val="en-US"/>
        </w:rPr>
        <w:t xml:space="preserve"> </w:t>
      </w:r>
      <w:r>
        <w:rPr>
          <w:rFonts w:asciiTheme="minorHAnsi" w:hAnsiTheme="minorHAnsi" w:cstheme="minorHAnsi"/>
          <w:lang w:val="en-US"/>
        </w:rPr>
        <w:t>Lord’s discipline: “F</w:t>
      </w:r>
      <w:r w:rsidRPr="00A23FF2">
        <w:rPr>
          <w:rFonts w:asciiTheme="minorHAnsi" w:hAnsiTheme="minorHAnsi" w:cstheme="minorHAnsi"/>
          <w:lang w:val="en-US"/>
        </w:rPr>
        <w:t xml:space="preserve">or those whom the </w:t>
      </w:r>
      <w:r>
        <w:rPr>
          <w:rFonts w:asciiTheme="minorHAnsi" w:hAnsiTheme="minorHAnsi" w:cstheme="minorHAnsi"/>
          <w:lang w:val="en-US"/>
        </w:rPr>
        <w:t>Lord loves H</w:t>
      </w:r>
      <w:r w:rsidRPr="00A23FF2">
        <w:rPr>
          <w:rFonts w:asciiTheme="minorHAnsi" w:hAnsiTheme="minorHAnsi" w:cstheme="minorHAnsi"/>
          <w:lang w:val="en-US"/>
        </w:rPr>
        <w:t xml:space="preserve">e disciplines, and </w:t>
      </w:r>
      <w:r>
        <w:rPr>
          <w:rFonts w:asciiTheme="minorHAnsi" w:hAnsiTheme="minorHAnsi" w:cstheme="minorHAnsi"/>
          <w:lang w:val="en-US"/>
        </w:rPr>
        <w:t>H</w:t>
      </w:r>
      <w:r w:rsidRPr="00A23FF2">
        <w:rPr>
          <w:rFonts w:asciiTheme="minorHAnsi" w:hAnsiTheme="minorHAnsi" w:cstheme="minorHAnsi"/>
          <w:lang w:val="en-US"/>
        </w:rPr>
        <w:t xml:space="preserve">e scourges every son whom </w:t>
      </w:r>
      <w:r>
        <w:rPr>
          <w:rFonts w:asciiTheme="minorHAnsi" w:hAnsiTheme="minorHAnsi" w:cstheme="minorHAnsi"/>
          <w:lang w:val="en-US"/>
        </w:rPr>
        <w:t>H</w:t>
      </w:r>
      <w:r w:rsidRPr="00A23FF2">
        <w:rPr>
          <w:rFonts w:asciiTheme="minorHAnsi" w:hAnsiTheme="minorHAnsi" w:cstheme="minorHAnsi"/>
          <w:lang w:val="en-US"/>
        </w:rPr>
        <w:t>e receives</w:t>
      </w:r>
      <w:r>
        <w:rPr>
          <w:rFonts w:asciiTheme="minorHAnsi" w:hAnsiTheme="minorHAnsi" w:cstheme="minorHAnsi"/>
          <w:lang w:val="en-US"/>
        </w:rPr>
        <w:t>” (</w:t>
      </w:r>
      <w:r w:rsidRPr="00A23FF2">
        <w:rPr>
          <w:rFonts w:asciiTheme="minorHAnsi" w:hAnsiTheme="minorHAnsi" w:cstheme="minorHAnsi"/>
          <w:lang w:val="en-US"/>
        </w:rPr>
        <w:t>Heb 12:6</w:t>
      </w:r>
      <w:r>
        <w:rPr>
          <w:rFonts w:asciiTheme="minorHAnsi" w:hAnsiTheme="minorHAnsi" w:cstheme="minorHAnsi"/>
          <w:lang w:val="en-US"/>
        </w:rPr>
        <w:t>)</w:t>
      </w:r>
      <w:r w:rsidRPr="00A23FF2">
        <w:rPr>
          <w:rFonts w:asciiTheme="minorHAnsi" w:hAnsiTheme="minorHAnsi" w:cstheme="minorHAnsi"/>
          <w:lang w:val="en-US"/>
        </w:rPr>
        <w:t xml:space="preserve">. </w:t>
      </w:r>
      <w:r>
        <w:rPr>
          <w:rFonts w:asciiTheme="minorHAnsi" w:hAnsiTheme="minorHAnsi" w:cstheme="minorHAnsi"/>
          <w:lang w:val="en-US"/>
        </w:rPr>
        <w:t>Grudem</w:t>
      </w:r>
      <w:r w:rsidRPr="00517A98">
        <w:rPr>
          <w:rFonts w:asciiTheme="minorHAnsi" w:hAnsiTheme="minorHAnsi" w:cstheme="minorHAnsi"/>
          <w:lang w:val="en-US"/>
        </w:rPr>
        <w:t xml:space="preserve"> </w:t>
      </w:r>
      <w:r>
        <w:rPr>
          <w:rFonts w:asciiTheme="minorHAnsi" w:hAnsiTheme="minorHAnsi" w:cstheme="minorHAnsi"/>
          <w:lang w:val="en-US"/>
        </w:rPr>
        <w:t>writes</w:t>
      </w:r>
      <w:r w:rsidRPr="00517A98">
        <w:rPr>
          <w:rFonts w:asciiTheme="minorHAnsi" w:hAnsiTheme="minorHAnsi" w:cstheme="minorHAnsi"/>
          <w:lang w:val="en-US"/>
        </w:rPr>
        <w:t xml:space="preserve"> </w:t>
      </w:r>
      <w:r>
        <w:rPr>
          <w:rFonts w:asciiTheme="minorHAnsi" w:hAnsiTheme="minorHAnsi" w:cstheme="minorHAnsi"/>
          <w:lang w:val="en-US"/>
        </w:rPr>
        <w:t>in</w:t>
      </w:r>
      <w:r w:rsidRPr="00517A98">
        <w:rPr>
          <w:rFonts w:asciiTheme="minorHAnsi" w:hAnsiTheme="minorHAnsi" w:cstheme="minorHAnsi"/>
          <w:lang w:val="en-US"/>
        </w:rPr>
        <w:t xml:space="preserve"> </w:t>
      </w:r>
      <w:r>
        <w:rPr>
          <w:rFonts w:asciiTheme="minorHAnsi" w:hAnsiTheme="minorHAnsi" w:cstheme="minorHAnsi"/>
          <w:lang w:val="en-US"/>
        </w:rPr>
        <w:t>this</w:t>
      </w:r>
      <w:r w:rsidRPr="00517A98">
        <w:rPr>
          <w:rFonts w:asciiTheme="minorHAnsi" w:hAnsiTheme="minorHAnsi" w:cstheme="minorHAnsi"/>
          <w:lang w:val="en-US"/>
        </w:rPr>
        <w:t xml:space="preserve"> </w:t>
      </w:r>
      <w:r>
        <w:rPr>
          <w:rFonts w:asciiTheme="minorHAnsi" w:hAnsiTheme="minorHAnsi" w:cstheme="minorHAnsi"/>
          <w:lang w:val="en-US"/>
        </w:rPr>
        <w:t>regard</w:t>
      </w:r>
      <w:r w:rsidRPr="00517A98">
        <w:rPr>
          <w:rFonts w:asciiTheme="minorHAnsi" w:hAnsiTheme="minorHAnsi" w:cstheme="minorHAnsi"/>
          <w:lang w:val="en-US"/>
        </w:rPr>
        <w:t>, “</w:t>
      </w:r>
      <w:r>
        <w:rPr>
          <w:rFonts w:asciiTheme="minorHAnsi" w:hAnsiTheme="minorHAnsi" w:cstheme="minorHAnsi"/>
          <w:lang w:val="en-US"/>
        </w:rPr>
        <w:t>It</w:t>
      </w:r>
      <w:r w:rsidRPr="007023E1">
        <w:rPr>
          <w:rFonts w:asciiTheme="minorHAnsi" w:hAnsiTheme="minorHAnsi" w:cstheme="minorHAnsi"/>
          <w:lang w:val="en-US"/>
        </w:rPr>
        <w:t xml:space="preserve"> </w:t>
      </w:r>
      <w:r>
        <w:rPr>
          <w:rFonts w:asciiTheme="minorHAnsi" w:hAnsiTheme="minorHAnsi" w:cstheme="minorHAnsi"/>
          <w:lang w:val="en-US"/>
        </w:rPr>
        <w:t>is</w:t>
      </w:r>
      <w:r w:rsidRPr="007023E1">
        <w:rPr>
          <w:rFonts w:asciiTheme="minorHAnsi" w:hAnsiTheme="minorHAnsi" w:cstheme="minorHAnsi"/>
          <w:lang w:val="en-US"/>
        </w:rPr>
        <w:t xml:space="preserve"> </w:t>
      </w:r>
      <w:r>
        <w:rPr>
          <w:rFonts w:asciiTheme="minorHAnsi" w:hAnsiTheme="minorHAnsi" w:cstheme="minorHAnsi"/>
          <w:lang w:val="en-US"/>
        </w:rPr>
        <w:t>important</w:t>
      </w:r>
      <w:r w:rsidRPr="007023E1">
        <w:rPr>
          <w:rFonts w:asciiTheme="minorHAnsi" w:hAnsiTheme="minorHAnsi" w:cstheme="minorHAnsi"/>
          <w:lang w:val="en-US"/>
        </w:rPr>
        <w:t xml:space="preserve"> </w:t>
      </w:r>
      <w:r>
        <w:rPr>
          <w:rFonts w:asciiTheme="minorHAnsi" w:hAnsiTheme="minorHAnsi" w:cstheme="minorHAnsi"/>
          <w:lang w:val="en-US"/>
        </w:rPr>
        <w:t>to</w:t>
      </w:r>
      <w:r w:rsidRPr="007023E1">
        <w:rPr>
          <w:rFonts w:asciiTheme="minorHAnsi" w:hAnsiTheme="minorHAnsi" w:cstheme="minorHAnsi"/>
          <w:lang w:val="en-US"/>
        </w:rPr>
        <w:t xml:space="preserve"> </w:t>
      </w:r>
      <w:r>
        <w:rPr>
          <w:rFonts w:asciiTheme="minorHAnsi" w:hAnsiTheme="minorHAnsi" w:cstheme="minorHAnsi"/>
          <w:lang w:val="en-US"/>
        </w:rPr>
        <w:t>realize that faith and repentance are not confined to the beginning of the Christian life. They</w:t>
      </w:r>
      <w:r w:rsidRPr="007023E1">
        <w:rPr>
          <w:rFonts w:asciiTheme="minorHAnsi" w:hAnsiTheme="minorHAnsi" w:cstheme="minorHAnsi"/>
          <w:lang w:val="en-US"/>
        </w:rPr>
        <w:t xml:space="preserve"> </w:t>
      </w:r>
      <w:r>
        <w:rPr>
          <w:rFonts w:asciiTheme="minorHAnsi" w:hAnsiTheme="minorHAnsi" w:cstheme="minorHAnsi"/>
          <w:lang w:val="en-US"/>
        </w:rPr>
        <w:t>are</w:t>
      </w:r>
      <w:r w:rsidRPr="007023E1">
        <w:rPr>
          <w:rFonts w:asciiTheme="minorHAnsi" w:hAnsiTheme="minorHAnsi" w:cstheme="minorHAnsi"/>
          <w:lang w:val="en-US"/>
        </w:rPr>
        <w:t xml:space="preserve"> </w:t>
      </w:r>
      <w:r>
        <w:rPr>
          <w:rFonts w:asciiTheme="minorHAnsi" w:hAnsiTheme="minorHAnsi" w:cstheme="minorHAnsi"/>
          <w:lang w:val="en-US"/>
        </w:rPr>
        <w:t>rather</w:t>
      </w:r>
      <w:r w:rsidRPr="007023E1">
        <w:rPr>
          <w:rFonts w:asciiTheme="minorHAnsi" w:hAnsiTheme="minorHAnsi" w:cstheme="minorHAnsi"/>
          <w:lang w:val="en-US"/>
        </w:rPr>
        <w:t xml:space="preserve"> </w:t>
      </w:r>
      <w:r>
        <w:rPr>
          <w:rFonts w:asciiTheme="minorHAnsi" w:hAnsiTheme="minorHAnsi" w:cstheme="minorHAnsi"/>
          <w:lang w:val="en-US"/>
        </w:rPr>
        <w:t>attitudes</w:t>
      </w:r>
      <w:r w:rsidRPr="007023E1">
        <w:rPr>
          <w:rFonts w:asciiTheme="minorHAnsi" w:hAnsiTheme="minorHAnsi" w:cstheme="minorHAnsi"/>
          <w:lang w:val="en-US"/>
        </w:rPr>
        <w:t xml:space="preserve"> </w:t>
      </w:r>
      <w:r>
        <w:rPr>
          <w:rFonts w:asciiTheme="minorHAnsi" w:hAnsiTheme="minorHAnsi" w:cstheme="minorHAnsi"/>
          <w:lang w:val="en-US"/>
        </w:rPr>
        <w:t>of</w:t>
      </w:r>
      <w:r w:rsidRPr="007023E1">
        <w:rPr>
          <w:rFonts w:asciiTheme="minorHAnsi" w:hAnsiTheme="minorHAnsi" w:cstheme="minorHAnsi"/>
          <w:lang w:val="en-US"/>
        </w:rPr>
        <w:t xml:space="preserve"> </w:t>
      </w:r>
      <w:r>
        <w:rPr>
          <w:rFonts w:asciiTheme="minorHAnsi" w:hAnsiTheme="minorHAnsi" w:cstheme="minorHAnsi"/>
          <w:lang w:val="en-US"/>
        </w:rPr>
        <w:t>heart</w:t>
      </w:r>
      <w:r w:rsidRPr="007023E1">
        <w:rPr>
          <w:rFonts w:asciiTheme="minorHAnsi" w:hAnsiTheme="minorHAnsi" w:cstheme="minorHAnsi"/>
          <w:lang w:val="en-US"/>
        </w:rPr>
        <w:t xml:space="preserve"> </w:t>
      </w:r>
      <w:r>
        <w:rPr>
          <w:rFonts w:asciiTheme="minorHAnsi" w:hAnsiTheme="minorHAnsi" w:cstheme="minorHAnsi"/>
          <w:lang w:val="en-US"/>
        </w:rPr>
        <w:t>that</w:t>
      </w:r>
      <w:r w:rsidRPr="007023E1">
        <w:rPr>
          <w:rFonts w:asciiTheme="minorHAnsi" w:hAnsiTheme="minorHAnsi" w:cstheme="minorHAnsi"/>
          <w:lang w:val="en-US"/>
        </w:rPr>
        <w:t xml:space="preserve"> </w:t>
      </w:r>
      <w:r>
        <w:rPr>
          <w:rFonts w:asciiTheme="minorHAnsi" w:hAnsiTheme="minorHAnsi" w:cstheme="minorHAnsi"/>
          <w:lang w:val="en-US"/>
        </w:rPr>
        <w:t>continue</w:t>
      </w:r>
      <w:r w:rsidRPr="007023E1">
        <w:rPr>
          <w:rFonts w:asciiTheme="minorHAnsi" w:hAnsiTheme="minorHAnsi" w:cstheme="minorHAnsi"/>
          <w:lang w:val="en-US"/>
        </w:rPr>
        <w:t xml:space="preserve"> </w:t>
      </w:r>
      <w:r>
        <w:rPr>
          <w:rFonts w:asciiTheme="minorHAnsi" w:hAnsiTheme="minorHAnsi" w:cstheme="minorHAnsi"/>
          <w:lang w:val="en-US"/>
        </w:rPr>
        <w:t>throughout our lives as Christian</w:t>
      </w:r>
      <w:r w:rsidRPr="007023E1">
        <w:rPr>
          <w:rFonts w:asciiTheme="minorHAnsi" w:hAnsiTheme="minorHAnsi" w:cstheme="minorHAnsi"/>
          <w:lang w:val="en-US"/>
        </w:rPr>
        <w:t>s</w:t>
      </w:r>
      <w:r w:rsidRPr="00517A98">
        <w:rPr>
          <w:rFonts w:asciiTheme="minorHAnsi" w:hAnsiTheme="minorHAnsi" w:cstheme="minorHAnsi"/>
          <w:lang w:val="en-US"/>
        </w:rPr>
        <w:t>.”</w:t>
      </w:r>
      <w:r w:rsidRPr="00517A98">
        <w:rPr>
          <w:rStyle w:val="FootnoteReference"/>
          <w:rFonts w:asciiTheme="minorHAnsi" w:eastAsia="MS Mincho" w:hAnsiTheme="minorHAnsi" w:cstheme="minorHAnsi"/>
          <w:sz w:val="24"/>
          <w:lang w:eastAsia="ja-JP"/>
        </w:rPr>
        <w:footnoteReference w:id="44"/>
      </w:r>
      <w:r w:rsidRPr="00517A9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repentance</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serves</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conversion</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sinners</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purification</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23F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A23FF2">
        <w:rPr>
          <w:rFonts w:asciiTheme="minorHAnsi" w:hAnsiTheme="minorHAnsi" w:cstheme="minorHAnsi"/>
          <w:lang w:val="en-US"/>
        </w:rPr>
        <w:t xml:space="preserve">. </w:t>
      </w:r>
    </w:p>
    <w:p w:rsidR="00C361F1" w:rsidRPr="00A23FF2" w:rsidRDefault="00C361F1" w:rsidP="00C361F1">
      <w:pPr>
        <w:ind w:firstLine="426"/>
        <w:rPr>
          <w:rFonts w:asciiTheme="minorHAnsi" w:hAnsiTheme="minorHAnsi" w:cstheme="minorHAnsi"/>
          <w:lang w:val="en-US"/>
        </w:rPr>
      </w:pPr>
      <w:r>
        <w:rPr>
          <w:rFonts w:asciiTheme="minorHAnsi" w:hAnsiTheme="minorHAnsi" w:cstheme="minorHAnsi"/>
          <w:lang w:val="en-US"/>
        </w:rPr>
        <w:t>In</w:t>
      </w:r>
      <w:r w:rsidRPr="00A23FF2">
        <w:rPr>
          <w:rFonts w:asciiTheme="minorHAnsi" w:hAnsiTheme="minorHAnsi" w:cstheme="minorHAnsi"/>
          <w:lang w:val="en-US"/>
        </w:rPr>
        <w:t xml:space="preserve"> </w:t>
      </w:r>
      <w:r>
        <w:rPr>
          <w:rFonts w:asciiTheme="minorHAnsi" w:hAnsiTheme="minorHAnsi" w:cstheme="minorHAnsi"/>
          <w:lang w:val="en-US"/>
        </w:rPr>
        <w:t>the</w:t>
      </w:r>
      <w:r w:rsidRPr="00A23FF2">
        <w:rPr>
          <w:rFonts w:asciiTheme="minorHAnsi" w:hAnsiTheme="minorHAnsi" w:cstheme="minorHAnsi"/>
          <w:lang w:val="en-US"/>
        </w:rPr>
        <w:t xml:space="preserve"> </w:t>
      </w:r>
      <w:r>
        <w:rPr>
          <w:rFonts w:asciiTheme="minorHAnsi" w:hAnsiTheme="minorHAnsi" w:cstheme="minorHAnsi"/>
          <w:lang w:val="en-US"/>
        </w:rPr>
        <w:t>Gospels</w:t>
      </w:r>
      <w:r w:rsidRPr="00A23FF2">
        <w:rPr>
          <w:rFonts w:asciiTheme="minorHAnsi" w:hAnsiTheme="minorHAnsi" w:cstheme="minorHAnsi"/>
          <w:lang w:val="en-US"/>
        </w:rPr>
        <w:t xml:space="preserve"> </w:t>
      </w:r>
      <w:r>
        <w:rPr>
          <w:rFonts w:asciiTheme="minorHAnsi" w:hAnsiTheme="minorHAnsi" w:cstheme="minorHAnsi"/>
          <w:lang w:val="en-US"/>
        </w:rPr>
        <w:t>and</w:t>
      </w:r>
      <w:r w:rsidRPr="00A23FF2">
        <w:rPr>
          <w:rFonts w:asciiTheme="minorHAnsi" w:hAnsiTheme="minorHAnsi" w:cstheme="minorHAnsi"/>
          <w:lang w:val="en-US"/>
        </w:rPr>
        <w:t xml:space="preserve"> </w:t>
      </w:r>
      <w:r>
        <w:rPr>
          <w:rFonts w:asciiTheme="minorHAnsi" w:hAnsiTheme="minorHAnsi" w:cstheme="minorHAnsi"/>
          <w:lang w:val="en-US"/>
        </w:rPr>
        <w:t>book</w:t>
      </w:r>
      <w:r w:rsidRPr="00A23FF2">
        <w:rPr>
          <w:rFonts w:asciiTheme="minorHAnsi" w:hAnsiTheme="minorHAnsi" w:cstheme="minorHAnsi"/>
          <w:lang w:val="en-US"/>
        </w:rPr>
        <w:t xml:space="preserve"> </w:t>
      </w:r>
      <w:r>
        <w:rPr>
          <w:rFonts w:asciiTheme="minorHAnsi" w:hAnsiTheme="minorHAnsi" w:cstheme="minorHAnsi"/>
          <w:lang w:val="en-US"/>
        </w:rPr>
        <w:t>of</w:t>
      </w:r>
      <w:r w:rsidRPr="00A23FF2">
        <w:rPr>
          <w:rFonts w:asciiTheme="minorHAnsi" w:hAnsiTheme="minorHAnsi" w:cstheme="minorHAnsi"/>
          <w:lang w:val="en-US"/>
        </w:rPr>
        <w:t xml:space="preserve"> </w:t>
      </w:r>
      <w:r>
        <w:rPr>
          <w:rFonts w:asciiTheme="minorHAnsi" w:hAnsiTheme="minorHAnsi" w:cstheme="minorHAnsi"/>
          <w:lang w:val="en-US"/>
        </w:rPr>
        <w:t>Acts</w:t>
      </w:r>
      <w:r w:rsidRPr="00A23FF2">
        <w:rPr>
          <w:rFonts w:asciiTheme="minorHAnsi" w:hAnsiTheme="minorHAnsi" w:cstheme="minorHAnsi"/>
          <w:lang w:val="en-US"/>
        </w:rPr>
        <w:t xml:space="preserve">, </w:t>
      </w:r>
      <w:r>
        <w:rPr>
          <w:rFonts w:asciiTheme="minorHAnsi" w:hAnsiTheme="minorHAnsi" w:cstheme="minorHAnsi"/>
          <w:lang w:val="en-US"/>
        </w:rPr>
        <w:t>the</w:t>
      </w:r>
      <w:r w:rsidRPr="00A23FF2">
        <w:rPr>
          <w:rFonts w:asciiTheme="minorHAnsi" w:hAnsiTheme="minorHAnsi" w:cstheme="minorHAnsi"/>
          <w:lang w:val="en-US"/>
        </w:rPr>
        <w:t xml:space="preserve"> </w:t>
      </w:r>
      <w:r>
        <w:rPr>
          <w:rFonts w:asciiTheme="minorHAnsi" w:hAnsiTheme="minorHAnsi" w:cstheme="minorHAnsi"/>
          <w:lang w:val="en-US"/>
        </w:rPr>
        <w:t>call</w:t>
      </w:r>
      <w:r w:rsidRPr="00A23FF2">
        <w:rPr>
          <w:rFonts w:asciiTheme="minorHAnsi" w:hAnsiTheme="minorHAnsi" w:cstheme="minorHAnsi"/>
          <w:lang w:val="en-US"/>
        </w:rPr>
        <w:t xml:space="preserve"> </w:t>
      </w:r>
      <w:r>
        <w:rPr>
          <w:rFonts w:asciiTheme="minorHAnsi" w:hAnsiTheme="minorHAnsi" w:cstheme="minorHAnsi"/>
          <w:lang w:val="en-US"/>
        </w:rPr>
        <w:t>to</w:t>
      </w:r>
      <w:r w:rsidRPr="00A23FF2">
        <w:rPr>
          <w:rFonts w:asciiTheme="minorHAnsi" w:hAnsiTheme="minorHAnsi" w:cstheme="minorHAnsi"/>
          <w:lang w:val="en-US"/>
        </w:rPr>
        <w:t xml:space="preserve"> </w:t>
      </w:r>
      <w:r>
        <w:rPr>
          <w:rFonts w:asciiTheme="minorHAnsi" w:hAnsiTheme="minorHAnsi" w:cstheme="minorHAnsi"/>
          <w:lang w:val="en-US"/>
        </w:rPr>
        <w:t>repentance</w:t>
      </w:r>
      <w:r w:rsidRPr="00A23FF2">
        <w:rPr>
          <w:rFonts w:asciiTheme="minorHAnsi" w:hAnsiTheme="minorHAnsi" w:cstheme="minorHAnsi"/>
          <w:lang w:val="en-US"/>
        </w:rPr>
        <w:t xml:space="preserve"> </w:t>
      </w:r>
      <w:r>
        <w:rPr>
          <w:rFonts w:asciiTheme="minorHAnsi" w:hAnsiTheme="minorHAnsi" w:cstheme="minorHAnsi"/>
          <w:lang w:val="en-US"/>
        </w:rPr>
        <w:t>is</w:t>
      </w:r>
      <w:r w:rsidRPr="00A23FF2">
        <w:rPr>
          <w:rFonts w:asciiTheme="minorHAnsi" w:hAnsiTheme="minorHAnsi" w:cstheme="minorHAnsi"/>
          <w:lang w:val="en-US"/>
        </w:rPr>
        <w:t xml:space="preserve"> </w:t>
      </w:r>
      <w:r>
        <w:rPr>
          <w:rFonts w:asciiTheme="minorHAnsi" w:hAnsiTheme="minorHAnsi" w:cstheme="minorHAnsi"/>
          <w:lang w:val="en-US"/>
        </w:rPr>
        <w:t>a</w:t>
      </w:r>
      <w:r w:rsidRPr="00A23FF2">
        <w:rPr>
          <w:rFonts w:asciiTheme="minorHAnsi" w:hAnsiTheme="minorHAnsi" w:cstheme="minorHAnsi"/>
          <w:lang w:val="en-US"/>
        </w:rPr>
        <w:t xml:space="preserve"> </w:t>
      </w:r>
      <w:r>
        <w:rPr>
          <w:rFonts w:asciiTheme="minorHAnsi" w:hAnsiTheme="minorHAnsi" w:cstheme="minorHAnsi"/>
          <w:lang w:val="en-US"/>
        </w:rPr>
        <w:t>general one</w:t>
      </w:r>
      <w:r w:rsidRPr="00A23FF2">
        <w:rPr>
          <w:rFonts w:asciiTheme="minorHAnsi" w:hAnsiTheme="minorHAnsi" w:cstheme="minorHAnsi"/>
          <w:lang w:val="en-US"/>
        </w:rPr>
        <w:t xml:space="preserve">. </w:t>
      </w:r>
      <w:r>
        <w:rPr>
          <w:rFonts w:asciiTheme="minorHAnsi" w:hAnsiTheme="minorHAnsi" w:cstheme="minorHAnsi"/>
          <w:lang w:val="en-US"/>
        </w:rPr>
        <w:t>For</w:t>
      </w:r>
      <w:r w:rsidRPr="00A23FF2">
        <w:rPr>
          <w:rFonts w:asciiTheme="minorHAnsi" w:hAnsiTheme="minorHAnsi" w:cstheme="minorHAnsi"/>
          <w:lang w:val="en-US"/>
        </w:rPr>
        <w:t xml:space="preserve"> </w:t>
      </w:r>
      <w:r>
        <w:rPr>
          <w:rFonts w:asciiTheme="minorHAnsi" w:hAnsiTheme="minorHAnsi" w:cstheme="minorHAnsi"/>
          <w:lang w:val="en-US"/>
        </w:rPr>
        <w:t>example</w:t>
      </w:r>
      <w:r w:rsidRPr="00A23FF2">
        <w:rPr>
          <w:rFonts w:asciiTheme="minorHAnsi" w:hAnsiTheme="minorHAnsi" w:cstheme="minorHAnsi"/>
          <w:lang w:val="en-US"/>
        </w:rPr>
        <w:t xml:space="preserve">, </w:t>
      </w:r>
      <w:r>
        <w:rPr>
          <w:rFonts w:asciiTheme="minorHAnsi" w:hAnsiTheme="minorHAnsi" w:cstheme="minorHAnsi"/>
          <w:lang w:val="en-US"/>
        </w:rPr>
        <w:t>John</w:t>
      </w:r>
      <w:r w:rsidRPr="00A23FF2">
        <w:rPr>
          <w:rFonts w:asciiTheme="minorHAnsi" w:hAnsiTheme="minorHAnsi" w:cstheme="minorHAnsi"/>
          <w:lang w:val="en-US"/>
        </w:rPr>
        <w:t xml:space="preserve"> </w:t>
      </w:r>
      <w:r>
        <w:rPr>
          <w:rFonts w:asciiTheme="minorHAnsi" w:hAnsiTheme="minorHAnsi" w:cstheme="minorHAnsi"/>
          <w:lang w:val="en-US"/>
        </w:rPr>
        <w:t>the</w:t>
      </w:r>
      <w:r w:rsidRPr="00A23FF2">
        <w:rPr>
          <w:rFonts w:asciiTheme="minorHAnsi" w:hAnsiTheme="minorHAnsi" w:cstheme="minorHAnsi"/>
          <w:lang w:val="en-US"/>
        </w:rPr>
        <w:t xml:space="preserve"> </w:t>
      </w:r>
      <w:r>
        <w:rPr>
          <w:rFonts w:asciiTheme="minorHAnsi" w:hAnsiTheme="minorHAnsi" w:cstheme="minorHAnsi"/>
          <w:lang w:val="en-US"/>
        </w:rPr>
        <w:t>Baptist</w:t>
      </w:r>
      <w:r w:rsidRPr="00A23FF2">
        <w:rPr>
          <w:rFonts w:asciiTheme="minorHAnsi" w:hAnsiTheme="minorHAnsi" w:cstheme="minorHAnsi"/>
          <w:lang w:val="en-US"/>
        </w:rPr>
        <w:t xml:space="preserve"> </w:t>
      </w:r>
      <w:r>
        <w:rPr>
          <w:rFonts w:asciiTheme="minorHAnsi" w:hAnsiTheme="minorHAnsi" w:cstheme="minorHAnsi"/>
          <w:lang w:val="en-US"/>
        </w:rPr>
        <w:t>announced, “Repent, for the kingdom of heaven is at hand”</w:t>
      </w:r>
      <w:r w:rsidRPr="00A23FF2">
        <w:rPr>
          <w:rFonts w:asciiTheme="minorHAnsi" w:hAnsiTheme="minorHAnsi" w:cstheme="minorHAnsi"/>
          <w:lang w:val="en-US"/>
        </w:rPr>
        <w:t xml:space="preserve"> (Matt 3:2). </w:t>
      </w:r>
      <w:r>
        <w:rPr>
          <w:rFonts w:asciiTheme="minorHAnsi" w:hAnsiTheme="minorHAnsi" w:cstheme="minorHAnsi"/>
          <w:lang w:val="en-US"/>
        </w:rPr>
        <w:t>Peter proclaimed, “Repent, and be baptized”</w:t>
      </w:r>
      <w:r w:rsidRPr="00A23FF2">
        <w:rPr>
          <w:rFonts w:asciiTheme="minorHAnsi" w:hAnsiTheme="minorHAnsi" w:cstheme="minorHAnsi"/>
          <w:lang w:val="en-US"/>
        </w:rPr>
        <w:t xml:space="preserve"> (Acts 2:38). </w:t>
      </w:r>
      <w:r>
        <w:rPr>
          <w:rFonts w:asciiTheme="minorHAnsi" w:hAnsiTheme="minorHAnsi" w:cstheme="minorHAnsi"/>
          <w:lang w:val="en-US"/>
        </w:rPr>
        <w:t>Paul</w:t>
      </w:r>
      <w:r w:rsidRPr="00A23FF2">
        <w:rPr>
          <w:rFonts w:asciiTheme="minorHAnsi" w:hAnsiTheme="minorHAnsi" w:cstheme="minorHAnsi"/>
          <w:lang w:val="en-US"/>
        </w:rPr>
        <w:t xml:space="preserve"> </w:t>
      </w:r>
      <w:r>
        <w:rPr>
          <w:rFonts w:asciiTheme="minorHAnsi" w:hAnsiTheme="minorHAnsi" w:cstheme="minorHAnsi"/>
          <w:lang w:val="en-US"/>
        </w:rPr>
        <w:t>declared</w:t>
      </w:r>
      <w:r w:rsidRPr="00A23FF2">
        <w:rPr>
          <w:rFonts w:asciiTheme="minorHAnsi" w:hAnsiTheme="minorHAnsi" w:cstheme="minorHAnsi"/>
          <w:lang w:val="en-US"/>
        </w:rPr>
        <w:t>, “God is now declaring to men that all {pe</w:t>
      </w:r>
      <w:r>
        <w:rPr>
          <w:rFonts w:asciiTheme="minorHAnsi" w:hAnsiTheme="minorHAnsi" w:cstheme="minorHAnsi"/>
          <w:lang w:val="en-US"/>
        </w:rPr>
        <w:t>ople} everywhere should repent</w:t>
      </w:r>
      <w:r w:rsidRPr="00A23FF2">
        <w:rPr>
          <w:rFonts w:asciiTheme="minorHAnsi" w:hAnsiTheme="minorHAnsi" w:cstheme="minorHAnsi"/>
          <w:lang w:val="en-US"/>
        </w:rPr>
        <w:t xml:space="preserve">” (Acts 17:30). </w:t>
      </w:r>
      <w:r>
        <w:rPr>
          <w:rFonts w:asciiTheme="minorHAnsi" w:hAnsiTheme="minorHAnsi" w:cstheme="minorHAnsi"/>
          <w:lang w:val="en-US"/>
        </w:rPr>
        <w:t>In</w:t>
      </w:r>
      <w:r w:rsidRPr="00A23FF2">
        <w:rPr>
          <w:rFonts w:asciiTheme="minorHAnsi" w:hAnsiTheme="minorHAnsi" w:cstheme="minorHAnsi"/>
          <w:lang w:val="en-US"/>
        </w:rPr>
        <w:t xml:space="preserve"> </w:t>
      </w:r>
      <w:r>
        <w:rPr>
          <w:rFonts w:asciiTheme="minorHAnsi" w:hAnsiTheme="minorHAnsi" w:cstheme="minorHAnsi"/>
          <w:lang w:val="en-US"/>
        </w:rPr>
        <w:t>these</w:t>
      </w:r>
      <w:r w:rsidRPr="00A23FF2">
        <w:rPr>
          <w:rFonts w:asciiTheme="minorHAnsi" w:hAnsiTheme="minorHAnsi" w:cstheme="minorHAnsi"/>
          <w:lang w:val="en-US"/>
        </w:rPr>
        <w:t xml:space="preserve"> </w:t>
      </w:r>
      <w:r>
        <w:rPr>
          <w:rFonts w:asciiTheme="minorHAnsi" w:hAnsiTheme="minorHAnsi" w:cstheme="minorHAnsi"/>
          <w:lang w:val="en-US"/>
        </w:rPr>
        <w:t>passages</w:t>
      </w:r>
      <w:r w:rsidRPr="00A23FF2">
        <w:rPr>
          <w:rFonts w:asciiTheme="minorHAnsi" w:hAnsiTheme="minorHAnsi" w:cstheme="minorHAnsi"/>
          <w:lang w:val="en-US"/>
        </w:rPr>
        <w:t xml:space="preserve">, </w:t>
      </w:r>
      <w:r>
        <w:rPr>
          <w:rFonts w:asciiTheme="minorHAnsi" w:hAnsiTheme="minorHAnsi" w:cstheme="minorHAnsi"/>
          <w:lang w:val="en-US"/>
        </w:rPr>
        <w:t>no</w:t>
      </w:r>
      <w:r w:rsidRPr="00A23FF2">
        <w:rPr>
          <w:rFonts w:asciiTheme="minorHAnsi" w:hAnsiTheme="minorHAnsi" w:cstheme="minorHAnsi"/>
          <w:lang w:val="en-US"/>
        </w:rPr>
        <w:t xml:space="preserve"> </w:t>
      </w:r>
      <w:r>
        <w:rPr>
          <w:rFonts w:asciiTheme="minorHAnsi" w:hAnsiTheme="minorHAnsi" w:cstheme="minorHAnsi"/>
          <w:lang w:val="en-US"/>
        </w:rPr>
        <w:t>mention</w:t>
      </w:r>
      <w:r w:rsidRPr="00A23FF2">
        <w:rPr>
          <w:rFonts w:asciiTheme="minorHAnsi" w:hAnsiTheme="minorHAnsi" w:cstheme="minorHAnsi"/>
          <w:lang w:val="en-US"/>
        </w:rPr>
        <w:t xml:space="preserve"> </w:t>
      </w:r>
      <w:r>
        <w:rPr>
          <w:rFonts w:asciiTheme="minorHAnsi" w:hAnsiTheme="minorHAnsi" w:cstheme="minorHAnsi"/>
          <w:lang w:val="en-US"/>
        </w:rPr>
        <w:t>is</w:t>
      </w:r>
      <w:r w:rsidRPr="00A23FF2">
        <w:rPr>
          <w:rFonts w:asciiTheme="minorHAnsi" w:hAnsiTheme="minorHAnsi" w:cstheme="minorHAnsi"/>
          <w:lang w:val="en-US"/>
        </w:rPr>
        <w:t xml:space="preserve"> </w:t>
      </w:r>
      <w:r>
        <w:rPr>
          <w:rFonts w:asciiTheme="minorHAnsi" w:hAnsiTheme="minorHAnsi" w:cstheme="minorHAnsi"/>
          <w:lang w:val="en-US"/>
        </w:rPr>
        <w:t>made of specific sins</w:t>
      </w:r>
      <w:r w:rsidRPr="00A23FF2">
        <w:rPr>
          <w:rFonts w:asciiTheme="minorHAnsi" w:hAnsiTheme="minorHAnsi" w:cstheme="minorHAnsi"/>
          <w:lang w:val="en-US"/>
        </w:rPr>
        <w:t xml:space="preserve">. </w:t>
      </w:r>
      <w:r>
        <w:rPr>
          <w:rFonts w:asciiTheme="minorHAnsi" w:hAnsiTheme="minorHAnsi" w:cstheme="minorHAnsi"/>
          <w:lang w:val="en-US"/>
        </w:rPr>
        <w:t>God</w:t>
      </w:r>
      <w:r w:rsidRPr="00A23FF2">
        <w:rPr>
          <w:rFonts w:asciiTheme="minorHAnsi" w:hAnsiTheme="minorHAnsi" w:cstheme="minorHAnsi"/>
          <w:lang w:val="en-US"/>
        </w:rPr>
        <w:t>’</w:t>
      </w:r>
      <w:r>
        <w:rPr>
          <w:rFonts w:asciiTheme="minorHAnsi" w:hAnsiTheme="minorHAnsi" w:cstheme="minorHAnsi"/>
          <w:lang w:val="en-US"/>
        </w:rPr>
        <w:t>s</w:t>
      </w:r>
      <w:r w:rsidRPr="00A23FF2">
        <w:rPr>
          <w:rFonts w:asciiTheme="minorHAnsi" w:hAnsiTheme="minorHAnsi" w:cstheme="minorHAnsi"/>
          <w:lang w:val="en-US"/>
        </w:rPr>
        <w:t xml:space="preserve"> </w:t>
      </w:r>
      <w:r>
        <w:rPr>
          <w:rFonts w:asciiTheme="minorHAnsi" w:hAnsiTheme="minorHAnsi" w:cstheme="minorHAnsi"/>
          <w:lang w:val="en-US"/>
        </w:rPr>
        <w:t>call</w:t>
      </w:r>
      <w:r w:rsidRPr="00A23FF2">
        <w:rPr>
          <w:rFonts w:asciiTheme="minorHAnsi" w:hAnsiTheme="minorHAnsi" w:cstheme="minorHAnsi"/>
          <w:lang w:val="en-US"/>
        </w:rPr>
        <w:t xml:space="preserve"> </w:t>
      </w:r>
      <w:r>
        <w:rPr>
          <w:rFonts w:asciiTheme="minorHAnsi" w:hAnsiTheme="minorHAnsi" w:cstheme="minorHAnsi"/>
          <w:lang w:val="en-US"/>
        </w:rPr>
        <w:t>to</w:t>
      </w:r>
      <w:r w:rsidRPr="00A23FF2">
        <w:rPr>
          <w:rFonts w:asciiTheme="minorHAnsi" w:hAnsiTheme="minorHAnsi" w:cstheme="minorHAnsi"/>
          <w:lang w:val="en-US"/>
        </w:rPr>
        <w:t xml:space="preserve"> </w:t>
      </w:r>
      <w:r>
        <w:rPr>
          <w:rFonts w:asciiTheme="minorHAnsi" w:hAnsiTheme="minorHAnsi" w:cstheme="minorHAnsi"/>
          <w:lang w:val="en-US"/>
        </w:rPr>
        <w:t>the</w:t>
      </w:r>
      <w:r w:rsidRPr="00A23FF2">
        <w:rPr>
          <w:rFonts w:asciiTheme="minorHAnsi" w:hAnsiTheme="minorHAnsi" w:cstheme="minorHAnsi"/>
          <w:lang w:val="en-US"/>
        </w:rPr>
        <w:t xml:space="preserve"> </w:t>
      </w:r>
      <w:r>
        <w:rPr>
          <w:rFonts w:asciiTheme="minorHAnsi" w:hAnsiTheme="minorHAnsi" w:cstheme="minorHAnsi"/>
          <w:lang w:val="en-US"/>
        </w:rPr>
        <w:t>unbelieving</w:t>
      </w:r>
      <w:r w:rsidRPr="00A23FF2">
        <w:rPr>
          <w:rFonts w:asciiTheme="minorHAnsi" w:hAnsiTheme="minorHAnsi" w:cstheme="minorHAnsi"/>
          <w:lang w:val="en-US"/>
        </w:rPr>
        <w:t xml:space="preserve"> </w:t>
      </w:r>
      <w:r>
        <w:rPr>
          <w:rFonts w:asciiTheme="minorHAnsi" w:hAnsiTheme="minorHAnsi" w:cstheme="minorHAnsi"/>
          <w:lang w:val="en-US"/>
        </w:rPr>
        <w:t>world</w:t>
      </w:r>
      <w:r w:rsidRPr="00A23FF2">
        <w:rPr>
          <w:rFonts w:asciiTheme="minorHAnsi" w:hAnsiTheme="minorHAnsi" w:cstheme="minorHAnsi"/>
          <w:lang w:val="en-US"/>
        </w:rPr>
        <w:t xml:space="preserve"> </w:t>
      </w:r>
      <w:r>
        <w:rPr>
          <w:rFonts w:asciiTheme="minorHAnsi" w:hAnsiTheme="minorHAnsi" w:cstheme="minorHAnsi"/>
          <w:lang w:val="en-US"/>
        </w:rPr>
        <w:t>is</w:t>
      </w:r>
      <w:r w:rsidRPr="00A23FF2">
        <w:rPr>
          <w:rFonts w:asciiTheme="minorHAnsi" w:hAnsiTheme="minorHAnsi" w:cstheme="minorHAnsi"/>
          <w:lang w:val="en-US"/>
        </w:rPr>
        <w:t xml:space="preserve"> </w:t>
      </w:r>
      <w:r>
        <w:rPr>
          <w:rFonts w:asciiTheme="minorHAnsi" w:hAnsiTheme="minorHAnsi" w:cstheme="minorHAnsi"/>
          <w:lang w:val="en-US"/>
        </w:rPr>
        <w:t>to</w:t>
      </w:r>
      <w:r w:rsidRPr="00A23FF2">
        <w:rPr>
          <w:rFonts w:asciiTheme="minorHAnsi" w:hAnsiTheme="minorHAnsi" w:cstheme="minorHAnsi"/>
          <w:lang w:val="en-US"/>
        </w:rPr>
        <w:t xml:space="preserve"> </w:t>
      </w:r>
      <w:r>
        <w:rPr>
          <w:rFonts w:asciiTheme="minorHAnsi" w:hAnsiTheme="minorHAnsi" w:cstheme="minorHAnsi"/>
          <w:lang w:val="en-US"/>
        </w:rPr>
        <w:t>alter one’s entire worldview and lifestyle</w:t>
      </w:r>
      <w:r w:rsidRPr="00A23FF2">
        <w:rPr>
          <w:rFonts w:asciiTheme="minorHAnsi" w:hAnsiTheme="minorHAnsi" w:cstheme="minorHAnsi"/>
          <w:lang w:val="en-US"/>
        </w:rPr>
        <w:t xml:space="preserve">. </w:t>
      </w:r>
    </w:p>
    <w:p w:rsidR="00C361F1" w:rsidRPr="00CB5D7D" w:rsidRDefault="00C361F1" w:rsidP="00C361F1">
      <w:pPr>
        <w:ind w:firstLine="426"/>
        <w:rPr>
          <w:rFonts w:asciiTheme="minorHAnsi" w:hAnsiTheme="minorHAnsi" w:cstheme="minorHAnsi"/>
          <w:lang w:val="en-US"/>
        </w:rPr>
      </w:pPr>
      <w:r>
        <w:rPr>
          <w:rFonts w:asciiTheme="minorHAnsi" w:hAnsiTheme="minorHAnsi" w:cstheme="minorHAnsi"/>
          <w:lang w:val="en-US"/>
        </w:rPr>
        <w:t>For those who have already turned to Christ, repentance involves specific areas of failure</w:t>
      </w:r>
      <w:r w:rsidRPr="00B72A26">
        <w:rPr>
          <w:rFonts w:asciiTheme="minorHAnsi" w:hAnsiTheme="minorHAnsi" w:cstheme="minorHAnsi"/>
          <w:lang w:val="en-US"/>
        </w:rPr>
        <w:t xml:space="preserve">. </w:t>
      </w:r>
      <w:r>
        <w:rPr>
          <w:rFonts w:asciiTheme="minorHAnsi" w:hAnsiTheme="minorHAnsi" w:cstheme="minorHAnsi"/>
          <w:lang w:val="en-US"/>
        </w:rPr>
        <w:t>In</w:t>
      </w:r>
      <w:r w:rsidRPr="00B72A26">
        <w:rPr>
          <w:rFonts w:asciiTheme="minorHAnsi" w:hAnsiTheme="minorHAnsi" w:cstheme="minorHAnsi"/>
          <w:lang w:val="en-US"/>
        </w:rPr>
        <w:t xml:space="preserve"> </w:t>
      </w:r>
      <w:r>
        <w:rPr>
          <w:rFonts w:asciiTheme="minorHAnsi" w:hAnsiTheme="minorHAnsi" w:cstheme="minorHAnsi"/>
          <w:lang w:val="en-US"/>
        </w:rPr>
        <w:t>these</w:t>
      </w:r>
      <w:r w:rsidRPr="00B72A26">
        <w:rPr>
          <w:rFonts w:asciiTheme="minorHAnsi" w:hAnsiTheme="minorHAnsi" w:cstheme="minorHAnsi"/>
          <w:lang w:val="en-US"/>
        </w:rPr>
        <w:t xml:space="preserve"> </w:t>
      </w:r>
      <w:r>
        <w:rPr>
          <w:rFonts w:asciiTheme="minorHAnsi" w:hAnsiTheme="minorHAnsi" w:cstheme="minorHAnsi"/>
          <w:lang w:val="en-US"/>
        </w:rPr>
        <w:t>cases</w:t>
      </w:r>
      <w:r w:rsidRPr="00B72A26">
        <w:rPr>
          <w:rFonts w:asciiTheme="minorHAnsi" w:hAnsiTheme="minorHAnsi" w:cstheme="minorHAnsi"/>
          <w:lang w:val="en-US"/>
        </w:rPr>
        <w:t xml:space="preserve">, </w:t>
      </w:r>
      <w:r>
        <w:rPr>
          <w:rFonts w:asciiTheme="minorHAnsi" w:hAnsiTheme="minorHAnsi" w:cstheme="minorHAnsi"/>
          <w:lang w:val="en-US"/>
        </w:rPr>
        <w:t>God</w:t>
      </w:r>
      <w:r w:rsidRPr="00B72A26">
        <w:rPr>
          <w:rFonts w:asciiTheme="minorHAnsi" w:hAnsiTheme="minorHAnsi" w:cstheme="minorHAnsi"/>
          <w:lang w:val="en-US"/>
        </w:rPr>
        <w:t xml:space="preserve"> </w:t>
      </w:r>
      <w:r>
        <w:rPr>
          <w:rFonts w:asciiTheme="minorHAnsi" w:hAnsiTheme="minorHAnsi" w:cstheme="minorHAnsi"/>
          <w:lang w:val="en-US"/>
        </w:rPr>
        <w:t>is</w:t>
      </w:r>
      <w:r w:rsidRPr="00B72A26">
        <w:rPr>
          <w:rFonts w:asciiTheme="minorHAnsi" w:hAnsiTheme="minorHAnsi" w:cstheme="minorHAnsi"/>
          <w:lang w:val="en-US"/>
        </w:rPr>
        <w:t xml:space="preserve"> </w:t>
      </w:r>
      <w:r>
        <w:rPr>
          <w:rFonts w:asciiTheme="minorHAnsi" w:hAnsiTheme="minorHAnsi" w:cstheme="minorHAnsi"/>
          <w:lang w:val="en-US"/>
        </w:rPr>
        <w:t>not</w:t>
      </w:r>
      <w:r w:rsidRPr="00B72A26">
        <w:rPr>
          <w:rFonts w:asciiTheme="minorHAnsi" w:hAnsiTheme="minorHAnsi" w:cstheme="minorHAnsi"/>
          <w:lang w:val="en-US"/>
        </w:rPr>
        <w:t xml:space="preserve"> </w:t>
      </w:r>
      <w:r>
        <w:rPr>
          <w:rFonts w:asciiTheme="minorHAnsi" w:hAnsiTheme="minorHAnsi" w:cstheme="minorHAnsi"/>
          <w:lang w:val="en-US"/>
        </w:rPr>
        <w:t>calling</w:t>
      </w:r>
      <w:r w:rsidRPr="00B72A26">
        <w:rPr>
          <w:rFonts w:asciiTheme="minorHAnsi" w:hAnsiTheme="minorHAnsi" w:cstheme="minorHAnsi"/>
          <w:lang w:val="en-US"/>
        </w:rPr>
        <w:t xml:space="preserve"> </w:t>
      </w:r>
      <w:r>
        <w:rPr>
          <w:rFonts w:asciiTheme="minorHAnsi" w:hAnsiTheme="minorHAnsi" w:cstheme="minorHAnsi"/>
          <w:lang w:val="en-US"/>
        </w:rPr>
        <w:t>to</w:t>
      </w:r>
      <w:r w:rsidRPr="00B72A26">
        <w:rPr>
          <w:rFonts w:asciiTheme="minorHAnsi" w:hAnsiTheme="minorHAnsi" w:cstheme="minorHAnsi"/>
          <w:lang w:val="en-US"/>
        </w:rPr>
        <w:t xml:space="preserve"> </w:t>
      </w:r>
      <w:r>
        <w:rPr>
          <w:rFonts w:asciiTheme="minorHAnsi" w:hAnsiTheme="minorHAnsi" w:cstheme="minorHAnsi"/>
          <w:lang w:val="en-US"/>
        </w:rPr>
        <w:t>a</w:t>
      </w:r>
      <w:r w:rsidRPr="00B72A26">
        <w:rPr>
          <w:rFonts w:asciiTheme="minorHAnsi" w:hAnsiTheme="minorHAnsi" w:cstheme="minorHAnsi"/>
          <w:lang w:val="en-US"/>
        </w:rPr>
        <w:t xml:space="preserve"> </w:t>
      </w:r>
      <w:r>
        <w:rPr>
          <w:rFonts w:asciiTheme="minorHAnsi" w:hAnsiTheme="minorHAnsi" w:cstheme="minorHAnsi"/>
          <w:lang w:val="en-US"/>
        </w:rPr>
        <w:t>radical reorientation of life, but to specific changes.</w:t>
      </w:r>
      <w:r w:rsidRPr="00B72A26">
        <w:rPr>
          <w:rFonts w:asciiTheme="minorHAnsi" w:hAnsiTheme="minorHAnsi" w:cstheme="minorHAnsi"/>
          <w:lang w:val="en-US"/>
        </w:rPr>
        <w:t xml:space="preserve"> </w:t>
      </w:r>
      <w:r>
        <w:rPr>
          <w:rFonts w:asciiTheme="minorHAnsi" w:hAnsiTheme="minorHAnsi" w:cstheme="minorHAnsi"/>
          <w:lang w:val="en-US"/>
        </w:rPr>
        <w:t>Therefore</w:t>
      </w:r>
      <w:r w:rsidRPr="00B72A26">
        <w:rPr>
          <w:rFonts w:asciiTheme="minorHAnsi" w:hAnsiTheme="minorHAnsi" w:cstheme="minorHAnsi"/>
          <w:lang w:val="en-US"/>
        </w:rPr>
        <w:t xml:space="preserve">, </w:t>
      </w:r>
      <w:r>
        <w:rPr>
          <w:rFonts w:asciiTheme="minorHAnsi" w:hAnsiTheme="minorHAnsi" w:cstheme="minorHAnsi"/>
          <w:lang w:val="en-US"/>
        </w:rPr>
        <w:t>when</w:t>
      </w:r>
      <w:r w:rsidRPr="00B72A26">
        <w:rPr>
          <w:rFonts w:asciiTheme="minorHAnsi" w:hAnsiTheme="minorHAnsi" w:cstheme="minorHAnsi"/>
          <w:lang w:val="en-US"/>
        </w:rPr>
        <w:t xml:space="preserve"> </w:t>
      </w:r>
      <w:r>
        <w:rPr>
          <w:rFonts w:asciiTheme="minorHAnsi" w:hAnsiTheme="minorHAnsi" w:cstheme="minorHAnsi"/>
          <w:lang w:val="en-US"/>
        </w:rPr>
        <w:t>we</w:t>
      </w:r>
      <w:r w:rsidRPr="00B72A26">
        <w:rPr>
          <w:rFonts w:asciiTheme="minorHAnsi" w:hAnsiTheme="minorHAnsi" w:cstheme="minorHAnsi"/>
          <w:lang w:val="en-US"/>
        </w:rPr>
        <w:t xml:space="preserve"> </w:t>
      </w:r>
      <w:r>
        <w:rPr>
          <w:rFonts w:asciiTheme="minorHAnsi" w:hAnsiTheme="minorHAnsi" w:cstheme="minorHAnsi"/>
          <w:lang w:val="en-US"/>
        </w:rPr>
        <w:t>see</w:t>
      </w:r>
      <w:r w:rsidRPr="00B72A26">
        <w:rPr>
          <w:rFonts w:asciiTheme="minorHAnsi" w:hAnsiTheme="minorHAnsi" w:cstheme="minorHAnsi"/>
          <w:lang w:val="en-US"/>
        </w:rPr>
        <w:t xml:space="preserve"> </w:t>
      </w:r>
      <w:r>
        <w:rPr>
          <w:rFonts w:asciiTheme="minorHAnsi" w:hAnsiTheme="minorHAnsi" w:cstheme="minorHAnsi"/>
          <w:lang w:val="en-US"/>
        </w:rPr>
        <w:t>in</w:t>
      </w:r>
      <w:r w:rsidRPr="00B72A26">
        <w:rPr>
          <w:rFonts w:asciiTheme="minorHAnsi" w:hAnsiTheme="minorHAnsi" w:cstheme="minorHAnsi"/>
          <w:lang w:val="en-US"/>
        </w:rPr>
        <w:t xml:space="preserve"> </w:t>
      </w:r>
      <w:r>
        <w:rPr>
          <w:rFonts w:asciiTheme="minorHAnsi" w:hAnsiTheme="minorHAnsi" w:cstheme="minorHAnsi"/>
          <w:lang w:val="en-US"/>
        </w:rPr>
        <w:t>Scripture</w:t>
      </w:r>
      <w:r w:rsidRPr="00B72A26">
        <w:rPr>
          <w:rFonts w:asciiTheme="minorHAnsi" w:hAnsiTheme="minorHAnsi" w:cstheme="minorHAnsi"/>
          <w:lang w:val="en-US"/>
        </w:rPr>
        <w:t xml:space="preserve"> </w:t>
      </w:r>
      <w:r>
        <w:rPr>
          <w:rFonts w:asciiTheme="minorHAnsi" w:hAnsiTheme="minorHAnsi" w:cstheme="minorHAnsi"/>
          <w:lang w:val="en-US"/>
        </w:rPr>
        <w:t>a</w:t>
      </w:r>
      <w:r w:rsidRPr="00B72A26">
        <w:rPr>
          <w:rFonts w:asciiTheme="minorHAnsi" w:hAnsiTheme="minorHAnsi" w:cstheme="minorHAnsi"/>
          <w:lang w:val="en-US"/>
        </w:rPr>
        <w:t xml:space="preserve"> </w:t>
      </w:r>
      <w:r>
        <w:rPr>
          <w:rFonts w:asciiTheme="minorHAnsi" w:hAnsiTheme="minorHAnsi" w:cstheme="minorHAnsi"/>
          <w:lang w:val="en-US"/>
        </w:rPr>
        <w:t>call</w:t>
      </w:r>
      <w:r w:rsidRPr="00B72A26">
        <w:rPr>
          <w:rFonts w:asciiTheme="minorHAnsi" w:hAnsiTheme="minorHAnsi" w:cstheme="minorHAnsi"/>
          <w:lang w:val="en-US"/>
        </w:rPr>
        <w:t xml:space="preserve"> </w:t>
      </w:r>
      <w:r>
        <w:rPr>
          <w:rFonts w:asciiTheme="minorHAnsi" w:hAnsiTheme="minorHAnsi" w:cstheme="minorHAnsi"/>
          <w:lang w:val="en-US"/>
        </w:rPr>
        <w:t>for</w:t>
      </w:r>
      <w:r w:rsidRPr="00B72A26">
        <w:rPr>
          <w:rFonts w:asciiTheme="minorHAnsi" w:hAnsiTheme="minorHAnsi" w:cstheme="minorHAnsi"/>
          <w:lang w:val="en-US"/>
        </w:rPr>
        <w:t xml:space="preserve"> </w:t>
      </w:r>
      <w:r>
        <w:rPr>
          <w:rFonts w:asciiTheme="minorHAnsi" w:hAnsiTheme="minorHAnsi" w:cstheme="minorHAnsi"/>
          <w:lang w:val="en-US"/>
        </w:rPr>
        <w:t>believers</w:t>
      </w:r>
      <w:r w:rsidRPr="00B72A26">
        <w:rPr>
          <w:rFonts w:asciiTheme="minorHAnsi" w:hAnsiTheme="minorHAnsi" w:cstheme="minorHAnsi"/>
          <w:lang w:val="en-US"/>
        </w:rPr>
        <w:t xml:space="preserve"> </w:t>
      </w:r>
      <w:r>
        <w:rPr>
          <w:rFonts w:asciiTheme="minorHAnsi" w:hAnsiTheme="minorHAnsi" w:cstheme="minorHAnsi"/>
          <w:lang w:val="en-US"/>
        </w:rPr>
        <w:t>to</w:t>
      </w:r>
      <w:r w:rsidRPr="00B72A26">
        <w:rPr>
          <w:rFonts w:asciiTheme="minorHAnsi" w:hAnsiTheme="minorHAnsi" w:cstheme="minorHAnsi"/>
          <w:lang w:val="en-US"/>
        </w:rPr>
        <w:t xml:space="preserve"> </w:t>
      </w:r>
      <w:r>
        <w:rPr>
          <w:rFonts w:asciiTheme="minorHAnsi" w:hAnsiTheme="minorHAnsi" w:cstheme="minorHAnsi"/>
          <w:lang w:val="en-US"/>
        </w:rPr>
        <w:t>repent</w:t>
      </w:r>
      <w:r w:rsidRPr="00B72A26">
        <w:rPr>
          <w:rFonts w:asciiTheme="minorHAnsi" w:hAnsiTheme="minorHAnsi" w:cstheme="minorHAnsi"/>
          <w:lang w:val="en-US"/>
        </w:rPr>
        <w:t xml:space="preserve">, </w:t>
      </w:r>
      <w:r>
        <w:rPr>
          <w:rFonts w:asciiTheme="minorHAnsi" w:hAnsiTheme="minorHAnsi" w:cstheme="minorHAnsi"/>
          <w:lang w:val="en-US"/>
        </w:rPr>
        <w:t>the area in need of repentance is indicated. In the book of Revelation, for example, the Lord calls attention to the loss of “first love,” entertaining false teaching, and adultery as areas in need of repentance</w:t>
      </w:r>
      <w:r w:rsidRPr="00CB5D7D">
        <w:rPr>
          <w:rFonts w:asciiTheme="minorHAnsi" w:hAnsiTheme="minorHAnsi" w:cstheme="minorHAnsi"/>
          <w:lang w:val="en-US"/>
        </w:rPr>
        <w:t xml:space="preserve">. </w:t>
      </w:r>
    </w:p>
    <w:p w:rsidR="00C361F1" w:rsidRPr="00CB5D7D" w:rsidRDefault="00C361F1" w:rsidP="00C361F1">
      <w:pPr>
        <w:ind w:firstLine="426"/>
        <w:rPr>
          <w:rFonts w:asciiTheme="minorHAnsi" w:hAnsiTheme="minorHAnsi" w:cstheme="minorHAnsi"/>
          <w:lang w:val="en-US"/>
        </w:rPr>
      </w:pPr>
      <w:r>
        <w:rPr>
          <w:rFonts w:asciiTheme="minorHAnsi" w:hAnsiTheme="minorHAnsi" w:cstheme="minorHAnsi"/>
          <w:lang w:val="en-US"/>
        </w:rPr>
        <w:t>Jesus illustrated the difference between repentance for the unbelieving world and for the Church when He washed the disciples’ feet. In John 13:10, He stated, “</w:t>
      </w:r>
      <w:r w:rsidRPr="00CB5D7D">
        <w:rPr>
          <w:rFonts w:asciiTheme="minorHAnsi" w:hAnsiTheme="minorHAnsi" w:cstheme="minorHAnsi"/>
          <w:lang w:val="en-US"/>
        </w:rPr>
        <w:t>He who has bathed needs only to wash his feet, but is completely clean; and you a</w:t>
      </w:r>
      <w:r>
        <w:rPr>
          <w:rFonts w:asciiTheme="minorHAnsi" w:hAnsiTheme="minorHAnsi" w:cstheme="minorHAnsi"/>
          <w:lang w:val="en-US"/>
        </w:rPr>
        <w:t>re clean.”</w:t>
      </w:r>
      <w:r w:rsidRPr="00CB5D7D">
        <w:rPr>
          <w:rFonts w:asciiTheme="minorHAnsi" w:hAnsiTheme="minorHAnsi" w:cstheme="minorHAnsi"/>
          <w:lang w:val="en-US"/>
        </w:rPr>
        <w:t xml:space="preserve"> </w:t>
      </w:r>
      <w:r>
        <w:rPr>
          <w:rFonts w:asciiTheme="minorHAnsi" w:hAnsiTheme="minorHAnsi" w:cstheme="minorHAnsi"/>
          <w:lang w:val="en-US"/>
        </w:rPr>
        <w:t>When</w:t>
      </w:r>
      <w:r w:rsidRPr="00CB5D7D">
        <w:rPr>
          <w:rFonts w:asciiTheme="minorHAnsi" w:hAnsiTheme="minorHAnsi" w:cstheme="minorHAnsi"/>
          <w:lang w:val="en-US"/>
        </w:rPr>
        <w:t xml:space="preserve"> </w:t>
      </w:r>
      <w:r>
        <w:rPr>
          <w:rFonts w:asciiTheme="minorHAnsi" w:hAnsiTheme="minorHAnsi" w:cstheme="minorHAnsi"/>
          <w:lang w:val="en-US"/>
        </w:rPr>
        <w:t>persons turn</w:t>
      </w:r>
      <w:r w:rsidRPr="00CB5D7D">
        <w:rPr>
          <w:rFonts w:asciiTheme="minorHAnsi" w:hAnsiTheme="minorHAnsi" w:cstheme="minorHAnsi"/>
          <w:lang w:val="en-US"/>
        </w:rPr>
        <w:t xml:space="preserve"> </w:t>
      </w:r>
      <w:r>
        <w:rPr>
          <w:rFonts w:asciiTheme="minorHAnsi" w:hAnsiTheme="minorHAnsi" w:cstheme="minorHAnsi"/>
          <w:lang w:val="en-US"/>
        </w:rPr>
        <w:t>to</w:t>
      </w:r>
      <w:r w:rsidRPr="00CB5D7D">
        <w:rPr>
          <w:rFonts w:asciiTheme="minorHAnsi" w:hAnsiTheme="minorHAnsi" w:cstheme="minorHAnsi"/>
          <w:lang w:val="en-US"/>
        </w:rPr>
        <w:t xml:space="preserve"> </w:t>
      </w:r>
      <w:r>
        <w:rPr>
          <w:rFonts w:asciiTheme="minorHAnsi" w:hAnsiTheme="minorHAnsi" w:cstheme="minorHAnsi"/>
          <w:lang w:val="en-US"/>
        </w:rPr>
        <w:t>the</w:t>
      </w:r>
      <w:r w:rsidRPr="00CB5D7D">
        <w:rPr>
          <w:rFonts w:asciiTheme="minorHAnsi" w:hAnsiTheme="minorHAnsi" w:cstheme="minorHAnsi"/>
          <w:lang w:val="en-US"/>
        </w:rPr>
        <w:t xml:space="preserve"> </w:t>
      </w:r>
      <w:r>
        <w:rPr>
          <w:rFonts w:asciiTheme="minorHAnsi" w:hAnsiTheme="minorHAnsi" w:cstheme="minorHAnsi"/>
          <w:lang w:val="en-US"/>
        </w:rPr>
        <w:t>Lord</w:t>
      </w:r>
      <w:r w:rsidRPr="00CB5D7D">
        <w:rPr>
          <w:rFonts w:asciiTheme="minorHAnsi" w:hAnsiTheme="minorHAnsi" w:cstheme="minorHAnsi"/>
          <w:lang w:val="en-US"/>
        </w:rPr>
        <w:t xml:space="preserve">, </w:t>
      </w:r>
      <w:r>
        <w:rPr>
          <w:rFonts w:asciiTheme="minorHAnsi" w:hAnsiTheme="minorHAnsi" w:cstheme="minorHAnsi"/>
          <w:lang w:val="en-US"/>
        </w:rPr>
        <w:t>they do not need to repeat their initial act of repentance. They</w:t>
      </w:r>
      <w:r w:rsidRPr="00CB5D7D">
        <w:rPr>
          <w:rFonts w:asciiTheme="minorHAnsi" w:hAnsiTheme="minorHAnsi" w:cstheme="minorHAnsi"/>
          <w:lang w:val="en-US"/>
        </w:rPr>
        <w:t xml:space="preserve"> </w:t>
      </w:r>
      <w:r>
        <w:rPr>
          <w:rFonts w:asciiTheme="minorHAnsi" w:hAnsiTheme="minorHAnsi" w:cstheme="minorHAnsi"/>
          <w:lang w:val="en-US"/>
        </w:rPr>
        <w:t>are</w:t>
      </w:r>
      <w:r w:rsidRPr="00CB5D7D">
        <w:rPr>
          <w:rFonts w:asciiTheme="minorHAnsi" w:hAnsiTheme="minorHAnsi" w:cstheme="minorHAnsi"/>
          <w:lang w:val="en-US"/>
        </w:rPr>
        <w:t xml:space="preserve"> </w:t>
      </w:r>
      <w:r>
        <w:rPr>
          <w:rFonts w:asciiTheme="minorHAnsi" w:hAnsiTheme="minorHAnsi" w:cstheme="minorHAnsi"/>
          <w:lang w:val="en-US"/>
        </w:rPr>
        <w:t>already</w:t>
      </w:r>
      <w:r w:rsidRPr="00CB5D7D">
        <w:rPr>
          <w:rFonts w:asciiTheme="minorHAnsi" w:hAnsiTheme="minorHAnsi" w:cstheme="minorHAnsi"/>
          <w:lang w:val="en-US"/>
        </w:rPr>
        <w:t xml:space="preserve"> </w:t>
      </w:r>
      <w:r>
        <w:rPr>
          <w:rFonts w:asciiTheme="minorHAnsi" w:hAnsiTheme="minorHAnsi" w:cstheme="minorHAnsi"/>
          <w:lang w:val="en-US"/>
        </w:rPr>
        <w:t>clean</w:t>
      </w:r>
      <w:r w:rsidRPr="00CB5D7D">
        <w:rPr>
          <w:rFonts w:asciiTheme="minorHAnsi" w:hAnsiTheme="minorHAnsi" w:cstheme="minorHAnsi"/>
          <w:lang w:val="en-US"/>
        </w:rPr>
        <w:t xml:space="preserve">. </w:t>
      </w:r>
      <w:r>
        <w:rPr>
          <w:rFonts w:asciiTheme="minorHAnsi" w:hAnsiTheme="minorHAnsi" w:cstheme="minorHAnsi"/>
          <w:lang w:val="en-US"/>
        </w:rPr>
        <w:t>Yet</w:t>
      </w:r>
      <w:r w:rsidRPr="00CB5D7D">
        <w:rPr>
          <w:rFonts w:asciiTheme="minorHAnsi" w:hAnsiTheme="minorHAnsi" w:cstheme="minorHAnsi"/>
          <w:lang w:val="en-US"/>
        </w:rPr>
        <w:t xml:space="preserve">, </w:t>
      </w:r>
      <w:r>
        <w:rPr>
          <w:rFonts w:asciiTheme="minorHAnsi" w:hAnsiTheme="minorHAnsi" w:cstheme="minorHAnsi"/>
          <w:lang w:val="en-US"/>
        </w:rPr>
        <w:t>from</w:t>
      </w:r>
      <w:r w:rsidRPr="00CB5D7D">
        <w:rPr>
          <w:rFonts w:asciiTheme="minorHAnsi" w:hAnsiTheme="minorHAnsi" w:cstheme="minorHAnsi"/>
          <w:lang w:val="en-US"/>
        </w:rPr>
        <w:t xml:space="preserve"> </w:t>
      </w:r>
      <w:r>
        <w:rPr>
          <w:rFonts w:asciiTheme="minorHAnsi" w:hAnsiTheme="minorHAnsi" w:cstheme="minorHAnsi"/>
          <w:lang w:val="en-US"/>
        </w:rPr>
        <w:t>time</w:t>
      </w:r>
      <w:r w:rsidRPr="00CB5D7D">
        <w:rPr>
          <w:rFonts w:asciiTheme="minorHAnsi" w:hAnsiTheme="minorHAnsi" w:cstheme="minorHAnsi"/>
          <w:lang w:val="en-US"/>
        </w:rPr>
        <w:t xml:space="preserve"> </w:t>
      </w:r>
      <w:r>
        <w:rPr>
          <w:rFonts w:asciiTheme="minorHAnsi" w:hAnsiTheme="minorHAnsi" w:cstheme="minorHAnsi"/>
          <w:lang w:val="en-US"/>
        </w:rPr>
        <w:t>to</w:t>
      </w:r>
      <w:r w:rsidRPr="00CB5D7D">
        <w:rPr>
          <w:rFonts w:asciiTheme="minorHAnsi" w:hAnsiTheme="minorHAnsi" w:cstheme="minorHAnsi"/>
          <w:lang w:val="en-US"/>
        </w:rPr>
        <w:t xml:space="preserve"> </w:t>
      </w:r>
      <w:r>
        <w:rPr>
          <w:rFonts w:asciiTheme="minorHAnsi" w:hAnsiTheme="minorHAnsi" w:cstheme="minorHAnsi"/>
          <w:lang w:val="en-US"/>
        </w:rPr>
        <w:t>time,</w:t>
      </w:r>
      <w:r w:rsidRPr="00CB5D7D">
        <w:rPr>
          <w:rFonts w:asciiTheme="minorHAnsi" w:hAnsiTheme="minorHAnsi" w:cstheme="minorHAnsi"/>
          <w:lang w:val="en-US"/>
        </w:rPr>
        <w:t xml:space="preserve"> </w:t>
      </w:r>
      <w:r>
        <w:rPr>
          <w:rFonts w:asciiTheme="minorHAnsi" w:hAnsiTheme="minorHAnsi" w:cstheme="minorHAnsi"/>
          <w:lang w:val="en-US"/>
        </w:rPr>
        <w:t>they</w:t>
      </w:r>
      <w:r w:rsidRPr="00CB5D7D">
        <w:rPr>
          <w:rFonts w:asciiTheme="minorHAnsi" w:hAnsiTheme="minorHAnsi" w:cstheme="minorHAnsi"/>
          <w:lang w:val="en-US"/>
        </w:rPr>
        <w:t xml:space="preserve"> </w:t>
      </w:r>
      <w:r>
        <w:rPr>
          <w:rFonts w:asciiTheme="minorHAnsi" w:hAnsiTheme="minorHAnsi" w:cstheme="minorHAnsi"/>
          <w:lang w:val="en-US"/>
        </w:rPr>
        <w:t>will</w:t>
      </w:r>
      <w:r w:rsidRPr="00CB5D7D">
        <w:rPr>
          <w:rFonts w:asciiTheme="minorHAnsi" w:hAnsiTheme="minorHAnsi" w:cstheme="minorHAnsi"/>
          <w:lang w:val="en-US"/>
        </w:rPr>
        <w:t xml:space="preserve"> </w:t>
      </w:r>
      <w:r>
        <w:rPr>
          <w:rFonts w:asciiTheme="minorHAnsi" w:hAnsiTheme="minorHAnsi" w:cstheme="minorHAnsi"/>
          <w:lang w:val="en-US"/>
        </w:rPr>
        <w:t>need</w:t>
      </w:r>
      <w:r w:rsidRPr="00CB5D7D">
        <w:rPr>
          <w:rFonts w:asciiTheme="minorHAnsi" w:hAnsiTheme="minorHAnsi" w:cstheme="minorHAnsi"/>
          <w:lang w:val="en-US"/>
        </w:rPr>
        <w:t xml:space="preserve"> </w:t>
      </w:r>
      <w:r>
        <w:rPr>
          <w:rFonts w:asciiTheme="minorHAnsi" w:hAnsiTheme="minorHAnsi" w:cstheme="minorHAnsi"/>
          <w:lang w:val="en-US"/>
        </w:rPr>
        <w:t>to</w:t>
      </w:r>
      <w:r w:rsidRPr="00CB5D7D">
        <w:rPr>
          <w:rFonts w:asciiTheme="minorHAnsi" w:hAnsiTheme="minorHAnsi" w:cstheme="minorHAnsi"/>
          <w:lang w:val="en-US"/>
        </w:rPr>
        <w:t xml:space="preserve"> </w:t>
      </w:r>
      <w:r>
        <w:rPr>
          <w:rFonts w:asciiTheme="minorHAnsi" w:hAnsiTheme="minorHAnsi" w:cstheme="minorHAnsi"/>
          <w:lang w:val="en-US"/>
        </w:rPr>
        <w:t>confess</w:t>
      </w:r>
      <w:r w:rsidRPr="00CB5D7D">
        <w:rPr>
          <w:rFonts w:asciiTheme="minorHAnsi" w:hAnsiTheme="minorHAnsi" w:cstheme="minorHAnsi"/>
          <w:lang w:val="en-US"/>
        </w:rPr>
        <w:t xml:space="preserve"> </w:t>
      </w:r>
      <w:r>
        <w:rPr>
          <w:rFonts w:asciiTheme="minorHAnsi" w:hAnsiTheme="minorHAnsi" w:cstheme="minorHAnsi"/>
          <w:lang w:val="en-US"/>
        </w:rPr>
        <w:t>and</w:t>
      </w:r>
      <w:r w:rsidRPr="00CB5D7D">
        <w:rPr>
          <w:rFonts w:asciiTheme="minorHAnsi" w:hAnsiTheme="minorHAnsi" w:cstheme="minorHAnsi"/>
          <w:lang w:val="en-US"/>
        </w:rPr>
        <w:t xml:space="preserve"> </w:t>
      </w:r>
      <w:r>
        <w:rPr>
          <w:rFonts w:asciiTheme="minorHAnsi" w:hAnsiTheme="minorHAnsi" w:cstheme="minorHAnsi"/>
          <w:lang w:val="en-US"/>
        </w:rPr>
        <w:t>forsake</w:t>
      </w:r>
      <w:r w:rsidRPr="00CB5D7D">
        <w:rPr>
          <w:rFonts w:asciiTheme="minorHAnsi" w:hAnsiTheme="minorHAnsi" w:cstheme="minorHAnsi"/>
          <w:lang w:val="en-US"/>
        </w:rPr>
        <w:t xml:space="preserve"> </w:t>
      </w:r>
      <w:r>
        <w:rPr>
          <w:rFonts w:asciiTheme="minorHAnsi" w:hAnsiTheme="minorHAnsi" w:cstheme="minorHAnsi"/>
          <w:lang w:val="en-US"/>
        </w:rPr>
        <w:t>certain</w:t>
      </w:r>
      <w:r w:rsidRPr="00CB5D7D">
        <w:rPr>
          <w:rFonts w:asciiTheme="minorHAnsi" w:hAnsiTheme="minorHAnsi" w:cstheme="minorHAnsi"/>
          <w:lang w:val="en-US"/>
        </w:rPr>
        <w:t xml:space="preserve"> </w:t>
      </w:r>
      <w:r>
        <w:rPr>
          <w:rFonts w:asciiTheme="minorHAnsi" w:hAnsiTheme="minorHAnsi" w:cstheme="minorHAnsi"/>
          <w:lang w:val="en-US"/>
        </w:rPr>
        <w:t>sins in order to continue to grow in the Lord and enjoy free fellowship with Him.</w:t>
      </w:r>
      <w:r w:rsidRPr="004F0C19">
        <w:rPr>
          <w:rStyle w:val="FootnoteReference"/>
          <w:rFonts w:asciiTheme="minorHAnsi" w:hAnsiTheme="minorHAnsi" w:cstheme="minorHAnsi"/>
          <w:sz w:val="24"/>
        </w:rPr>
        <w:footnoteReference w:id="45"/>
      </w:r>
      <w:r w:rsidRPr="00CB5D7D">
        <w:rPr>
          <w:rFonts w:asciiTheme="minorHAnsi" w:hAnsiTheme="minorHAnsi" w:cstheme="minorHAnsi"/>
          <w:lang w:val="en-US"/>
        </w:rPr>
        <w:t xml:space="preserve"> </w:t>
      </w:r>
    </w:p>
    <w:p w:rsidR="00C361F1" w:rsidRPr="00CB5D7D" w:rsidRDefault="00C361F1" w:rsidP="00C361F1">
      <w:pPr>
        <w:ind w:firstLine="426"/>
        <w:rPr>
          <w:rFonts w:asciiTheme="minorHAnsi" w:hAnsiTheme="minorHAnsi" w:cstheme="minorHAnsi"/>
          <w:lang w:val="en-US"/>
        </w:rPr>
      </w:pPr>
      <w:r>
        <w:rPr>
          <w:rFonts w:asciiTheme="minorHAnsi" w:hAnsiTheme="minorHAnsi" w:cstheme="minorHAnsi"/>
          <w:lang w:val="en-US"/>
        </w:rPr>
        <w:t>God</w:t>
      </w:r>
      <w:r w:rsidRPr="00CB5D7D">
        <w:rPr>
          <w:rFonts w:asciiTheme="minorHAnsi" w:hAnsiTheme="minorHAnsi" w:cstheme="minorHAnsi"/>
          <w:lang w:val="en-US"/>
        </w:rPr>
        <w:t xml:space="preserve"> </w:t>
      </w:r>
      <w:r>
        <w:rPr>
          <w:rFonts w:asciiTheme="minorHAnsi" w:hAnsiTheme="minorHAnsi" w:cstheme="minorHAnsi"/>
          <w:lang w:val="en-US"/>
        </w:rPr>
        <w:t>desires</w:t>
      </w:r>
      <w:r w:rsidRPr="00CB5D7D">
        <w:rPr>
          <w:rFonts w:asciiTheme="minorHAnsi" w:hAnsiTheme="minorHAnsi" w:cstheme="minorHAnsi"/>
          <w:lang w:val="en-US"/>
        </w:rPr>
        <w:t xml:space="preserve"> </w:t>
      </w:r>
      <w:r>
        <w:rPr>
          <w:rFonts w:asciiTheme="minorHAnsi" w:hAnsiTheme="minorHAnsi" w:cstheme="minorHAnsi"/>
          <w:lang w:val="en-US"/>
        </w:rPr>
        <w:t>that</w:t>
      </w:r>
      <w:r w:rsidRPr="00CB5D7D">
        <w:rPr>
          <w:rFonts w:asciiTheme="minorHAnsi" w:hAnsiTheme="minorHAnsi" w:cstheme="minorHAnsi"/>
          <w:lang w:val="en-US"/>
        </w:rPr>
        <w:t xml:space="preserve"> </w:t>
      </w:r>
      <w:r>
        <w:rPr>
          <w:rFonts w:asciiTheme="minorHAnsi" w:hAnsiTheme="minorHAnsi" w:cstheme="minorHAnsi"/>
          <w:lang w:val="en-US"/>
        </w:rPr>
        <w:t>repentance in the life of believers would result in their spiritual growth. Jesus said, “</w:t>
      </w:r>
      <w:r w:rsidRPr="00CB5D7D">
        <w:rPr>
          <w:rFonts w:asciiTheme="minorHAnsi" w:hAnsiTheme="minorHAnsi" w:cstheme="minorHAnsi"/>
          <w:lang w:val="en-US"/>
        </w:rPr>
        <w:t xml:space="preserve">Those whom I love, I reprove and discipline; </w:t>
      </w:r>
      <w:r>
        <w:rPr>
          <w:rFonts w:asciiTheme="minorHAnsi" w:hAnsiTheme="minorHAnsi" w:cstheme="minorHAnsi"/>
          <w:lang w:val="en-US"/>
        </w:rPr>
        <w:t xml:space="preserve">therefore be zealous and repent” </w:t>
      </w:r>
      <w:r w:rsidRPr="00CB5D7D">
        <w:rPr>
          <w:rFonts w:asciiTheme="minorHAnsi" w:hAnsiTheme="minorHAnsi" w:cstheme="minorHAnsi"/>
          <w:lang w:val="en-US"/>
        </w:rPr>
        <w:t xml:space="preserve">(Rev 3:19). </w:t>
      </w:r>
      <w:r>
        <w:rPr>
          <w:rFonts w:asciiTheme="minorHAnsi" w:hAnsiTheme="minorHAnsi" w:cstheme="minorHAnsi"/>
          <w:lang w:val="en-US"/>
        </w:rPr>
        <w:t>In</w:t>
      </w:r>
      <w:r w:rsidRPr="00CB5D7D">
        <w:rPr>
          <w:rFonts w:asciiTheme="minorHAnsi" w:hAnsiTheme="minorHAnsi" w:cstheme="minorHAnsi"/>
          <w:lang w:val="en-US"/>
        </w:rPr>
        <w:t xml:space="preserve"> </w:t>
      </w:r>
      <w:r>
        <w:rPr>
          <w:rFonts w:asciiTheme="minorHAnsi" w:hAnsiTheme="minorHAnsi" w:cstheme="minorHAnsi"/>
          <w:lang w:val="en-US"/>
        </w:rPr>
        <w:t>addition</w:t>
      </w:r>
      <w:r w:rsidRPr="00CB5D7D">
        <w:rPr>
          <w:rFonts w:asciiTheme="minorHAnsi" w:hAnsiTheme="minorHAnsi" w:cstheme="minorHAnsi"/>
          <w:lang w:val="en-US"/>
        </w:rPr>
        <w:t xml:space="preserve">, </w:t>
      </w:r>
      <w:r>
        <w:rPr>
          <w:rFonts w:asciiTheme="minorHAnsi" w:hAnsiTheme="minorHAnsi" w:cstheme="minorHAnsi"/>
          <w:lang w:val="en-US"/>
        </w:rPr>
        <w:t>repentance</w:t>
      </w:r>
      <w:r w:rsidRPr="00CB5D7D">
        <w:rPr>
          <w:rFonts w:asciiTheme="minorHAnsi" w:hAnsiTheme="minorHAnsi" w:cstheme="minorHAnsi"/>
          <w:lang w:val="en-US"/>
        </w:rPr>
        <w:t xml:space="preserve"> </w:t>
      </w:r>
      <w:r>
        <w:rPr>
          <w:rFonts w:asciiTheme="minorHAnsi" w:hAnsiTheme="minorHAnsi" w:cstheme="minorHAnsi"/>
          <w:lang w:val="en-US"/>
        </w:rPr>
        <w:t>can prevent</w:t>
      </w:r>
      <w:r w:rsidRPr="00CB5D7D">
        <w:rPr>
          <w:rFonts w:asciiTheme="minorHAnsi" w:hAnsiTheme="minorHAnsi" w:cstheme="minorHAnsi"/>
          <w:lang w:val="en-US"/>
        </w:rPr>
        <w:t xml:space="preserve"> </w:t>
      </w:r>
      <w:r>
        <w:rPr>
          <w:rFonts w:asciiTheme="minorHAnsi" w:hAnsiTheme="minorHAnsi" w:cstheme="minorHAnsi"/>
          <w:lang w:val="en-US"/>
        </w:rPr>
        <w:t>believers from falling away from the Lord. In</w:t>
      </w:r>
      <w:r w:rsidRPr="00CB5D7D">
        <w:rPr>
          <w:rFonts w:asciiTheme="minorHAnsi" w:hAnsiTheme="minorHAnsi" w:cstheme="minorHAnsi"/>
          <w:lang w:val="en-US"/>
        </w:rPr>
        <w:t xml:space="preserve"> </w:t>
      </w:r>
      <w:r>
        <w:rPr>
          <w:rFonts w:asciiTheme="minorHAnsi" w:hAnsiTheme="minorHAnsi" w:cstheme="minorHAnsi"/>
          <w:lang w:val="en-US"/>
        </w:rPr>
        <w:t>Paul</w:t>
      </w:r>
      <w:r w:rsidRPr="00CB5D7D">
        <w:rPr>
          <w:rFonts w:asciiTheme="minorHAnsi" w:hAnsiTheme="minorHAnsi" w:cstheme="minorHAnsi"/>
          <w:lang w:val="en-US"/>
        </w:rPr>
        <w:t>’</w:t>
      </w:r>
      <w:r>
        <w:rPr>
          <w:rFonts w:asciiTheme="minorHAnsi" w:hAnsiTheme="minorHAnsi" w:cstheme="minorHAnsi"/>
          <w:lang w:val="en-US"/>
        </w:rPr>
        <w:t>s</w:t>
      </w:r>
      <w:r w:rsidRPr="00CB5D7D">
        <w:rPr>
          <w:rFonts w:asciiTheme="minorHAnsi" w:hAnsiTheme="minorHAnsi" w:cstheme="minorHAnsi"/>
          <w:lang w:val="en-US"/>
        </w:rPr>
        <w:t xml:space="preserve"> </w:t>
      </w:r>
      <w:r>
        <w:rPr>
          <w:rFonts w:asciiTheme="minorHAnsi" w:hAnsiTheme="minorHAnsi" w:cstheme="minorHAnsi"/>
          <w:lang w:val="en-US"/>
        </w:rPr>
        <w:t>words</w:t>
      </w:r>
      <w:r w:rsidRPr="00CB5D7D">
        <w:rPr>
          <w:rFonts w:asciiTheme="minorHAnsi" w:hAnsiTheme="minorHAnsi" w:cstheme="minorHAnsi"/>
          <w:lang w:val="en-US"/>
        </w:rPr>
        <w:t xml:space="preserve">, </w:t>
      </w:r>
      <w:r>
        <w:rPr>
          <w:rFonts w:asciiTheme="minorHAnsi" w:hAnsiTheme="minorHAnsi" w:cstheme="minorHAnsi"/>
          <w:lang w:val="en-US"/>
        </w:rPr>
        <w:t>“</w:t>
      </w:r>
      <w:r w:rsidRPr="00CB5D7D">
        <w:rPr>
          <w:rFonts w:asciiTheme="minorHAnsi" w:hAnsiTheme="minorHAnsi" w:cstheme="minorHAnsi"/>
          <w:lang w:val="en-US"/>
        </w:rPr>
        <w:t>But when we are judged, we are disciplined by the Lord so that we will not be</w:t>
      </w:r>
      <w:r>
        <w:rPr>
          <w:rFonts w:asciiTheme="minorHAnsi" w:hAnsiTheme="minorHAnsi" w:cstheme="minorHAnsi"/>
          <w:lang w:val="en-US"/>
        </w:rPr>
        <w:t xml:space="preserve"> condemned along with the world” </w:t>
      </w:r>
      <w:r w:rsidRPr="00CB5D7D">
        <w:rPr>
          <w:rFonts w:asciiTheme="minorHAnsi" w:hAnsiTheme="minorHAnsi" w:cstheme="minorHAnsi"/>
          <w:lang w:val="en-US"/>
        </w:rPr>
        <w:t xml:space="preserve">(1 Cor 11:32). </w:t>
      </w:r>
    </w:p>
    <w:p w:rsidR="00C361F1" w:rsidRPr="00A23FF2" w:rsidRDefault="00C361F1" w:rsidP="00C361F1">
      <w:pPr>
        <w:ind w:firstLine="426"/>
        <w:rPr>
          <w:rFonts w:asciiTheme="minorHAnsi" w:hAnsiTheme="minorHAnsi" w:cstheme="minorHAnsi"/>
          <w:lang w:val="en-US"/>
        </w:rPr>
      </w:pPr>
      <w:r>
        <w:rPr>
          <w:rFonts w:asciiTheme="minorHAnsi" w:hAnsiTheme="minorHAnsi" w:cstheme="minorHAnsi"/>
          <w:lang w:val="en-US"/>
        </w:rPr>
        <w:t xml:space="preserve">Erickson comments, </w:t>
      </w:r>
    </w:p>
    <w:p w:rsidR="00C361F1" w:rsidRPr="00A23FF2" w:rsidRDefault="00C361F1" w:rsidP="00C361F1">
      <w:pPr>
        <w:ind w:firstLine="426"/>
        <w:rPr>
          <w:rFonts w:asciiTheme="minorHAnsi" w:hAnsiTheme="minorHAnsi" w:cstheme="minorHAnsi"/>
          <w:lang w:val="en-US"/>
        </w:rPr>
      </w:pPr>
    </w:p>
    <w:p w:rsidR="00C361F1" w:rsidRPr="00B72A26" w:rsidRDefault="00C361F1" w:rsidP="00C361F1">
      <w:pPr>
        <w:ind w:left="709"/>
        <w:rPr>
          <w:rFonts w:asciiTheme="minorHAnsi" w:eastAsia="MS Mincho" w:hAnsiTheme="minorHAnsi" w:cstheme="minorHAnsi"/>
          <w:lang w:val="en-US" w:eastAsia="ja-JP"/>
        </w:rPr>
      </w:pPr>
      <w:r w:rsidRPr="00A23FF2">
        <w:rPr>
          <w:rFonts w:asciiTheme="minorHAnsi" w:hAnsiTheme="minorHAnsi" w:cstheme="minorHAnsi"/>
          <w:lang w:val="en-US" w:eastAsia="en-US" w:bidi="he-IL"/>
        </w:rPr>
        <w:t xml:space="preserve">There may be other points when believers must abandon a particular practice or belief lest they revert to a life of sin. These events, however, are secondary, reaffirmations of </w:t>
      </w:r>
      <w:r w:rsidRPr="00A23FF2">
        <w:rPr>
          <w:rFonts w:asciiTheme="minorHAnsi" w:hAnsiTheme="minorHAnsi" w:cstheme="minorHAnsi"/>
          <w:lang w:val="en-US" w:eastAsia="en-US" w:bidi="he-IL"/>
        </w:rPr>
        <w:lastRenderedPageBreak/>
        <w:t xml:space="preserve">the one major step that </w:t>
      </w:r>
      <w:r>
        <w:rPr>
          <w:rFonts w:asciiTheme="minorHAnsi" w:hAnsiTheme="minorHAnsi" w:cstheme="minorHAnsi"/>
          <w:lang w:val="en-US" w:eastAsia="en-US" w:bidi="he-IL"/>
        </w:rPr>
        <w:t xml:space="preserve">has </w:t>
      </w:r>
      <w:r w:rsidRPr="00A23FF2">
        <w:rPr>
          <w:rFonts w:asciiTheme="minorHAnsi" w:hAnsiTheme="minorHAnsi" w:cstheme="minorHAnsi"/>
          <w:lang w:val="en-US" w:eastAsia="en-US" w:bidi="he-IL"/>
        </w:rPr>
        <w:t>been taken. We might say that there may be many conversions in the Christian’</w:t>
      </w:r>
      <w:r>
        <w:rPr>
          <w:rFonts w:asciiTheme="minorHAnsi" w:hAnsiTheme="minorHAnsi" w:cstheme="minorHAnsi"/>
          <w:lang w:val="en-US" w:eastAsia="en-US" w:bidi="he-IL"/>
        </w:rPr>
        <w:t>s life, but only one Conversion.</w:t>
      </w:r>
      <w:r w:rsidRPr="004F0C19">
        <w:rPr>
          <w:rStyle w:val="FootnoteReference"/>
          <w:rFonts w:asciiTheme="minorHAnsi" w:eastAsia="MS Mincho" w:hAnsiTheme="minorHAnsi" w:cstheme="minorHAnsi"/>
          <w:sz w:val="24"/>
          <w:lang w:eastAsia="ja-JP"/>
        </w:rPr>
        <w:footnoteReference w:id="46"/>
      </w:r>
    </w:p>
    <w:p w:rsidR="00C361F1" w:rsidRPr="00A23FF2" w:rsidRDefault="00C361F1" w:rsidP="00C361F1">
      <w:pPr>
        <w:ind w:left="709"/>
        <w:rPr>
          <w:rFonts w:asciiTheme="minorHAnsi" w:eastAsia="MS Mincho" w:hAnsiTheme="minorHAnsi" w:cstheme="minorHAnsi"/>
          <w:lang w:val="en-US" w:eastAsia="ja-JP"/>
        </w:rPr>
      </w:pPr>
    </w:p>
    <w:p w:rsidR="00C361F1" w:rsidRPr="00B72A26" w:rsidRDefault="00C361F1" w:rsidP="00C361F1">
      <w:pPr>
        <w:ind w:left="720" w:hanging="294"/>
        <w:rPr>
          <w:rFonts w:asciiTheme="minorHAnsi" w:hAnsiTheme="minorHAnsi" w:cstheme="minorHAnsi"/>
          <w:b/>
          <w:bCs/>
          <w:lang w:val="en-US"/>
        </w:rPr>
      </w:pPr>
      <w:r w:rsidRPr="00B72A26">
        <w:rPr>
          <w:rFonts w:asciiTheme="minorHAnsi" w:hAnsiTheme="minorHAnsi" w:cstheme="minorHAnsi"/>
          <w:b/>
          <w:bCs/>
          <w:lang w:val="en-US"/>
        </w:rPr>
        <w:t xml:space="preserve">3. </w:t>
      </w:r>
      <w:r>
        <w:rPr>
          <w:rFonts w:asciiTheme="minorHAnsi" w:hAnsiTheme="minorHAnsi" w:cstheme="minorHAnsi"/>
          <w:b/>
          <w:bCs/>
          <w:lang w:val="en-US"/>
        </w:rPr>
        <w:t>Relationship</w:t>
      </w:r>
      <w:r w:rsidRPr="00B72A26">
        <w:rPr>
          <w:rFonts w:asciiTheme="minorHAnsi" w:hAnsiTheme="minorHAnsi" w:cstheme="minorHAnsi"/>
          <w:b/>
          <w:bCs/>
          <w:lang w:val="en-US"/>
        </w:rPr>
        <w:t xml:space="preserve"> </w:t>
      </w:r>
      <w:r>
        <w:rPr>
          <w:rFonts w:asciiTheme="minorHAnsi" w:hAnsiTheme="minorHAnsi" w:cstheme="minorHAnsi"/>
          <w:b/>
          <w:bCs/>
          <w:lang w:val="en-US"/>
        </w:rPr>
        <w:t>of</w:t>
      </w:r>
      <w:r w:rsidRPr="00B72A26">
        <w:rPr>
          <w:rFonts w:asciiTheme="minorHAnsi" w:hAnsiTheme="minorHAnsi" w:cstheme="minorHAnsi"/>
          <w:b/>
          <w:bCs/>
          <w:lang w:val="en-US"/>
        </w:rPr>
        <w:t xml:space="preserve"> </w:t>
      </w:r>
      <w:r>
        <w:rPr>
          <w:rFonts w:asciiTheme="minorHAnsi" w:hAnsiTheme="minorHAnsi" w:cstheme="minorHAnsi"/>
          <w:b/>
          <w:bCs/>
          <w:lang w:val="en-US"/>
        </w:rPr>
        <w:t>Repentance</w:t>
      </w:r>
      <w:r w:rsidRPr="00B72A26">
        <w:rPr>
          <w:rFonts w:asciiTheme="minorHAnsi" w:hAnsiTheme="minorHAnsi" w:cstheme="minorHAnsi"/>
          <w:b/>
          <w:bCs/>
          <w:lang w:val="en-US"/>
        </w:rPr>
        <w:t xml:space="preserve"> </w:t>
      </w:r>
      <w:r>
        <w:rPr>
          <w:rFonts w:asciiTheme="minorHAnsi" w:hAnsiTheme="minorHAnsi" w:cstheme="minorHAnsi"/>
          <w:b/>
          <w:bCs/>
          <w:lang w:val="en-US"/>
        </w:rPr>
        <w:t>to</w:t>
      </w:r>
      <w:r w:rsidRPr="00B72A26">
        <w:rPr>
          <w:rFonts w:asciiTheme="minorHAnsi" w:hAnsiTheme="minorHAnsi" w:cstheme="minorHAnsi"/>
          <w:b/>
          <w:bCs/>
          <w:lang w:val="en-US"/>
        </w:rPr>
        <w:t xml:space="preserve"> </w:t>
      </w:r>
      <w:r>
        <w:rPr>
          <w:rFonts w:asciiTheme="minorHAnsi" w:hAnsiTheme="minorHAnsi" w:cstheme="minorHAnsi"/>
          <w:b/>
          <w:bCs/>
          <w:lang w:val="en-US"/>
        </w:rPr>
        <w:t>Salvation</w:t>
      </w:r>
    </w:p>
    <w:p w:rsidR="00C361F1" w:rsidRPr="00B72A26" w:rsidRDefault="00C361F1" w:rsidP="00C361F1">
      <w:pPr>
        <w:rPr>
          <w:rFonts w:asciiTheme="minorHAnsi" w:hAnsiTheme="minorHAnsi" w:cstheme="minorHAnsi"/>
          <w:i/>
          <w:iCs/>
          <w:lang w:val="en-US"/>
        </w:rPr>
      </w:pPr>
    </w:p>
    <w:p w:rsidR="00C361F1" w:rsidRPr="00E81EBB" w:rsidRDefault="00C361F1" w:rsidP="00C361F1">
      <w:pPr>
        <w:ind w:firstLine="426"/>
        <w:rPr>
          <w:rFonts w:asciiTheme="minorHAnsi" w:eastAsia="MS Mincho" w:hAnsiTheme="minorHAnsi" w:cstheme="minorHAnsi"/>
          <w:lang w:val="en-US" w:eastAsia="ja-JP"/>
        </w:rPr>
      </w:pPr>
      <w:r>
        <w:rPr>
          <w:rFonts w:asciiTheme="minorHAnsi" w:hAnsiTheme="minorHAnsi" w:cstheme="minorHAnsi"/>
          <w:lang w:val="en-US"/>
        </w:rPr>
        <w:t>We</w:t>
      </w:r>
      <w:r w:rsidRPr="00E81EBB">
        <w:rPr>
          <w:rFonts w:asciiTheme="minorHAnsi" w:hAnsiTheme="minorHAnsi" w:cstheme="minorHAnsi"/>
          <w:lang w:val="en-US"/>
        </w:rPr>
        <w:t xml:space="preserve"> </w:t>
      </w:r>
      <w:r>
        <w:rPr>
          <w:rFonts w:asciiTheme="minorHAnsi" w:hAnsiTheme="minorHAnsi" w:cstheme="minorHAnsi"/>
          <w:lang w:val="en-US"/>
        </w:rPr>
        <w:t>affirm</w:t>
      </w:r>
      <w:r w:rsidRPr="00E81EBB">
        <w:rPr>
          <w:rFonts w:asciiTheme="minorHAnsi" w:hAnsiTheme="minorHAnsi" w:cstheme="minorHAnsi"/>
          <w:lang w:val="en-US"/>
        </w:rPr>
        <w:t xml:space="preserve"> </w:t>
      </w:r>
      <w:r>
        <w:rPr>
          <w:rFonts w:asciiTheme="minorHAnsi" w:hAnsiTheme="minorHAnsi" w:cstheme="minorHAnsi"/>
          <w:lang w:val="en-US"/>
        </w:rPr>
        <w:t>Eric</w:t>
      </w:r>
      <w:r w:rsidRPr="00E81EBB">
        <w:rPr>
          <w:rFonts w:asciiTheme="minorHAnsi" w:hAnsiTheme="minorHAnsi" w:cstheme="minorHAnsi"/>
          <w:lang w:val="en-US"/>
        </w:rPr>
        <w:t>kson’s summation of the relationship of repentance to salvation: “Conversion is a single entity which has two distinguishable but inseparable aspects: repentance and faith. Repentance is the unbeliever’s turning away from sin, and faith is his or her turning toward Christ.”</w:t>
      </w:r>
      <w:r w:rsidRPr="004F0C19">
        <w:rPr>
          <w:rStyle w:val="FootnoteReference"/>
          <w:rFonts w:asciiTheme="minorHAnsi" w:eastAsia="MS Mincho" w:hAnsiTheme="minorHAnsi" w:cstheme="minorHAnsi"/>
          <w:sz w:val="24"/>
          <w:lang w:eastAsia="ja-JP"/>
        </w:rPr>
        <w:footnoteReference w:id="47"/>
      </w:r>
      <w:r w:rsidRPr="00E81EBB">
        <w:rPr>
          <w:rFonts w:asciiTheme="minorHAnsi" w:eastAsia="MS Mincho" w:hAnsiTheme="minorHAnsi" w:cstheme="minorHAnsi"/>
          <w:lang w:val="en-US" w:eastAsia="ja-JP"/>
        </w:rPr>
        <w:t xml:space="preserve"> He adds, “</w:t>
      </w:r>
      <w:r w:rsidRPr="00E81EBB">
        <w:rPr>
          <w:rFonts w:asciiTheme="minorHAnsi" w:hAnsiTheme="minorHAnsi" w:cstheme="minorHAnsi"/>
          <w:lang w:val="en-US"/>
        </w:rPr>
        <w:t>The large number of verses and the variety of contexts in which repentance is stressed make clear that it is not optional but indispensable.</w:t>
      </w:r>
      <w:r w:rsidRPr="00E81EBB">
        <w:rPr>
          <w:rFonts w:asciiTheme="minorHAnsi" w:eastAsia="MS Mincho" w:hAnsiTheme="minorHAnsi" w:cstheme="minorHAnsi"/>
          <w:lang w:val="en-US" w:eastAsia="ja-JP"/>
        </w:rPr>
        <w:t>”</w:t>
      </w:r>
      <w:r w:rsidRPr="004F0C19">
        <w:rPr>
          <w:rStyle w:val="FootnoteReference"/>
          <w:rFonts w:asciiTheme="minorHAnsi" w:eastAsia="MS Mincho" w:hAnsiTheme="minorHAnsi" w:cstheme="minorHAnsi"/>
          <w:sz w:val="24"/>
          <w:lang w:eastAsia="ja-JP"/>
        </w:rPr>
        <w:footnoteReference w:id="48"/>
      </w:r>
    </w:p>
    <w:p w:rsidR="00C361F1" w:rsidRPr="00AD6C9E" w:rsidRDefault="00C361F1" w:rsidP="00C361F1">
      <w:pPr>
        <w:ind w:firstLine="426"/>
        <w:rPr>
          <w:rFonts w:asciiTheme="minorHAnsi" w:hAnsiTheme="minorHAnsi" w:cstheme="minorHAnsi"/>
          <w:lang w:val="en-US"/>
        </w:rPr>
      </w:pPr>
      <w:r>
        <w:rPr>
          <w:rFonts w:asciiTheme="minorHAnsi" w:hAnsiTheme="minorHAnsi" w:cstheme="minorHAnsi"/>
          <w:lang w:val="en-US"/>
        </w:rPr>
        <w:t>It</w:t>
      </w:r>
      <w:r w:rsidRPr="00A328FB">
        <w:rPr>
          <w:rFonts w:asciiTheme="minorHAnsi" w:hAnsiTheme="minorHAnsi" w:cstheme="minorHAnsi"/>
          <w:lang w:val="en-US"/>
        </w:rPr>
        <w:t xml:space="preserve"> </w:t>
      </w:r>
      <w:r>
        <w:rPr>
          <w:rFonts w:asciiTheme="minorHAnsi" w:hAnsiTheme="minorHAnsi" w:cstheme="minorHAnsi"/>
          <w:lang w:val="en-US"/>
        </w:rPr>
        <w:t>is</w:t>
      </w:r>
      <w:r w:rsidRPr="00A328FB">
        <w:rPr>
          <w:rFonts w:asciiTheme="minorHAnsi" w:hAnsiTheme="minorHAnsi" w:cstheme="minorHAnsi"/>
          <w:lang w:val="en-US"/>
        </w:rPr>
        <w:t xml:space="preserve"> </w:t>
      </w:r>
      <w:r>
        <w:rPr>
          <w:rFonts w:asciiTheme="minorHAnsi" w:hAnsiTheme="minorHAnsi" w:cstheme="minorHAnsi"/>
          <w:lang w:val="en-US"/>
        </w:rPr>
        <w:t>also</w:t>
      </w:r>
      <w:r w:rsidRPr="00A328FB">
        <w:rPr>
          <w:rFonts w:asciiTheme="minorHAnsi" w:hAnsiTheme="minorHAnsi" w:cstheme="minorHAnsi"/>
          <w:lang w:val="en-US"/>
        </w:rPr>
        <w:t xml:space="preserve"> </w:t>
      </w:r>
      <w:r>
        <w:rPr>
          <w:rFonts w:asciiTheme="minorHAnsi" w:hAnsiTheme="minorHAnsi" w:cstheme="minorHAnsi"/>
          <w:lang w:val="en-US"/>
        </w:rPr>
        <w:t>worth</w:t>
      </w:r>
      <w:r w:rsidRPr="00A328FB">
        <w:rPr>
          <w:rFonts w:asciiTheme="minorHAnsi" w:hAnsiTheme="minorHAnsi" w:cstheme="minorHAnsi"/>
          <w:lang w:val="en-US"/>
        </w:rPr>
        <w:t xml:space="preserve"> </w:t>
      </w:r>
      <w:r>
        <w:rPr>
          <w:rFonts w:asciiTheme="minorHAnsi" w:hAnsiTheme="minorHAnsi" w:cstheme="minorHAnsi"/>
          <w:lang w:val="en-US"/>
        </w:rPr>
        <w:t>clarifying</w:t>
      </w:r>
      <w:r w:rsidRPr="00A328FB">
        <w:rPr>
          <w:rFonts w:asciiTheme="minorHAnsi" w:hAnsiTheme="minorHAnsi" w:cstheme="minorHAnsi"/>
          <w:lang w:val="en-US"/>
        </w:rPr>
        <w:t xml:space="preserve"> </w:t>
      </w:r>
      <w:r>
        <w:rPr>
          <w:rFonts w:asciiTheme="minorHAnsi" w:hAnsiTheme="minorHAnsi" w:cstheme="minorHAnsi"/>
          <w:lang w:val="en-US"/>
        </w:rPr>
        <w:t>that</w:t>
      </w:r>
      <w:r w:rsidRPr="00A328FB">
        <w:rPr>
          <w:rFonts w:asciiTheme="minorHAnsi" w:hAnsiTheme="minorHAnsi" w:cstheme="minorHAnsi"/>
          <w:lang w:val="en-US"/>
        </w:rPr>
        <w:t xml:space="preserve"> </w:t>
      </w:r>
      <w:r>
        <w:rPr>
          <w:rFonts w:asciiTheme="minorHAnsi" w:hAnsiTheme="minorHAnsi" w:cstheme="minorHAnsi"/>
          <w:lang w:val="en-US"/>
        </w:rPr>
        <w:t>repentance</w:t>
      </w:r>
      <w:r w:rsidRPr="00A328FB">
        <w:rPr>
          <w:rFonts w:asciiTheme="minorHAnsi" w:hAnsiTheme="minorHAnsi" w:cstheme="minorHAnsi"/>
          <w:lang w:val="en-US"/>
        </w:rPr>
        <w:t xml:space="preserve"> </w:t>
      </w:r>
      <w:r>
        <w:rPr>
          <w:rFonts w:asciiTheme="minorHAnsi" w:hAnsiTheme="minorHAnsi" w:cstheme="minorHAnsi"/>
          <w:lang w:val="en-US"/>
        </w:rPr>
        <w:t>alone</w:t>
      </w:r>
      <w:r w:rsidRPr="00A328FB">
        <w:rPr>
          <w:rFonts w:asciiTheme="minorHAnsi" w:hAnsiTheme="minorHAnsi" w:cstheme="minorHAnsi"/>
          <w:lang w:val="en-US"/>
        </w:rPr>
        <w:t xml:space="preserve"> </w:t>
      </w:r>
      <w:r>
        <w:rPr>
          <w:rFonts w:asciiTheme="minorHAnsi" w:hAnsiTheme="minorHAnsi" w:cstheme="minorHAnsi"/>
          <w:lang w:val="en-US"/>
        </w:rPr>
        <w:t>is</w:t>
      </w:r>
      <w:r w:rsidRPr="00A328FB">
        <w:rPr>
          <w:rFonts w:asciiTheme="minorHAnsi" w:hAnsiTheme="minorHAnsi" w:cstheme="minorHAnsi"/>
          <w:lang w:val="en-US"/>
        </w:rPr>
        <w:t xml:space="preserve"> </w:t>
      </w:r>
      <w:r>
        <w:rPr>
          <w:rFonts w:asciiTheme="minorHAnsi" w:hAnsiTheme="minorHAnsi" w:cstheme="minorHAnsi"/>
          <w:lang w:val="en-US"/>
        </w:rPr>
        <w:t>inadequate</w:t>
      </w:r>
      <w:r w:rsidRPr="00A328FB">
        <w:rPr>
          <w:rFonts w:asciiTheme="minorHAnsi" w:hAnsiTheme="minorHAnsi" w:cstheme="minorHAnsi"/>
          <w:lang w:val="en-US"/>
        </w:rPr>
        <w:t xml:space="preserve"> </w:t>
      </w:r>
      <w:r>
        <w:rPr>
          <w:rFonts w:asciiTheme="minorHAnsi" w:hAnsiTheme="minorHAnsi" w:cstheme="minorHAnsi"/>
          <w:lang w:val="en-US"/>
        </w:rPr>
        <w:t>to</w:t>
      </w:r>
      <w:r w:rsidRPr="00A328FB">
        <w:rPr>
          <w:rFonts w:asciiTheme="minorHAnsi" w:hAnsiTheme="minorHAnsi" w:cstheme="minorHAnsi"/>
          <w:lang w:val="en-US"/>
        </w:rPr>
        <w:t xml:space="preserve"> </w:t>
      </w:r>
      <w:r>
        <w:rPr>
          <w:rFonts w:asciiTheme="minorHAnsi" w:hAnsiTheme="minorHAnsi" w:cstheme="minorHAnsi"/>
          <w:lang w:val="en-US"/>
        </w:rPr>
        <w:t>receive</w:t>
      </w:r>
      <w:r w:rsidRPr="00A328FB">
        <w:rPr>
          <w:rFonts w:asciiTheme="minorHAnsi" w:hAnsiTheme="minorHAnsi" w:cstheme="minorHAnsi"/>
          <w:lang w:val="en-US"/>
        </w:rPr>
        <w:t xml:space="preserve"> </w:t>
      </w:r>
      <w:r>
        <w:rPr>
          <w:rFonts w:asciiTheme="minorHAnsi" w:hAnsiTheme="minorHAnsi" w:cstheme="minorHAnsi"/>
          <w:lang w:val="en-US"/>
        </w:rPr>
        <w:t>salvation</w:t>
      </w:r>
      <w:r w:rsidRPr="00A328FB">
        <w:rPr>
          <w:rFonts w:asciiTheme="minorHAnsi" w:hAnsiTheme="minorHAnsi" w:cstheme="minorHAnsi"/>
          <w:lang w:val="en-US"/>
        </w:rPr>
        <w:t>.</w:t>
      </w:r>
      <w:r>
        <w:rPr>
          <w:rFonts w:asciiTheme="minorHAnsi" w:hAnsiTheme="minorHAnsi" w:cstheme="minorHAnsi"/>
          <w:lang w:val="en-US"/>
        </w:rPr>
        <w:t xml:space="preserve"> Sometimes</w:t>
      </w:r>
      <w:r w:rsidRPr="00A328FB">
        <w:rPr>
          <w:rFonts w:asciiTheme="minorHAnsi" w:hAnsiTheme="minorHAnsi" w:cstheme="minorHAnsi"/>
          <w:lang w:val="en-US"/>
        </w:rPr>
        <w:t xml:space="preserve"> </w:t>
      </w:r>
      <w:r>
        <w:rPr>
          <w:rFonts w:asciiTheme="minorHAnsi" w:hAnsiTheme="minorHAnsi" w:cstheme="minorHAnsi"/>
          <w:lang w:val="en-US"/>
        </w:rPr>
        <w:t>we</w:t>
      </w:r>
      <w:r w:rsidRPr="00A328FB">
        <w:rPr>
          <w:rFonts w:asciiTheme="minorHAnsi" w:hAnsiTheme="minorHAnsi" w:cstheme="minorHAnsi"/>
          <w:lang w:val="en-US"/>
        </w:rPr>
        <w:t xml:space="preserve"> </w:t>
      </w:r>
      <w:r>
        <w:rPr>
          <w:rFonts w:asciiTheme="minorHAnsi" w:hAnsiTheme="minorHAnsi" w:cstheme="minorHAnsi"/>
          <w:lang w:val="en-US"/>
        </w:rPr>
        <w:t>hear</w:t>
      </w:r>
      <w:r w:rsidRPr="00A328FB">
        <w:rPr>
          <w:rFonts w:asciiTheme="minorHAnsi" w:hAnsiTheme="minorHAnsi" w:cstheme="minorHAnsi"/>
          <w:lang w:val="en-US"/>
        </w:rPr>
        <w:t xml:space="preserve"> </w:t>
      </w:r>
      <w:r>
        <w:rPr>
          <w:rFonts w:asciiTheme="minorHAnsi" w:hAnsiTheme="minorHAnsi" w:cstheme="minorHAnsi"/>
          <w:lang w:val="en-US"/>
        </w:rPr>
        <w:t>the</w:t>
      </w:r>
      <w:r w:rsidRPr="00A328FB">
        <w:rPr>
          <w:rFonts w:asciiTheme="minorHAnsi" w:hAnsiTheme="minorHAnsi" w:cstheme="minorHAnsi"/>
          <w:lang w:val="en-US"/>
        </w:rPr>
        <w:t xml:space="preserve"> </w:t>
      </w:r>
      <w:r>
        <w:rPr>
          <w:rFonts w:asciiTheme="minorHAnsi" w:hAnsiTheme="minorHAnsi" w:cstheme="minorHAnsi"/>
          <w:lang w:val="en-US"/>
        </w:rPr>
        <w:t>expression</w:t>
      </w:r>
      <w:r w:rsidRPr="00A328FB">
        <w:rPr>
          <w:rFonts w:asciiTheme="minorHAnsi" w:hAnsiTheme="minorHAnsi" w:cstheme="minorHAnsi"/>
          <w:lang w:val="en-US"/>
        </w:rPr>
        <w:t xml:space="preserve"> “</w:t>
      </w:r>
      <w:r>
        <w:rPr>
          <w:rFonts w:asciiTheme="minorHAnsi" w:hAnsiTheme="minorHAnsi" w:cstheme="minorHAnsi"/>
          <w:lang w:val="en-US"/>
        </w:rPr>
        <w:t>I</w:t>
      </w:r>
      <w:r w:rsidRPr="00A328FB">
        <w:rPr>
          <w:rFonts w:asciiTheme="minorHAnsi" w:hAnsiTheme="minorHAnsi" w:cstheme="minorHAnsi"/>
          <w:lang w:val="en-US"/>
        </w:rPr>
        <w:t xml:space="preserve"> </w:t>
      </w:r>
      <w:r>
        <w:rPr>
          <w:rFonts w:asciiTheme="minorHAnsi" w:hAnsiTheme="minorHAnsi" w:cstheme="minorHAnsi"/>
          <w:lang w:val="en-US"/>
        </w:rPr>
        <w:t>repented</w:t>
      </w:r>
      <w:r w:rsidRPr="00A328FB">
        <w:rPr>
          <w:rFonts w:asciiTheme="minorHAnsi" w:hAnsiTheme="minorHAnsi" w:cstheme="minorHAnsi"/>
          <w:lang w:val="en-US"/>
        </w:rPr>
        <w:t xml:space="preserve">” </w:t>
      </w:r>
      <w:r>
        <w:rPr>
          <w:rFonts w:asciiTheme="minorHAnsi" w:hAnsiTheme="minorHAnsi" w:cstheme="minorHAnsi"/>
          <w:lang w:val="en-US"/>
        </w:rPr>
        <w:t>as</w:t>
      </w:r>
      <w:r w:rsidRPr="00A328FB">
        <w:rPr>
          <w:rFonts w:asciiTheme="minorHAnsi" w:hAnsiTheme="minorHAnsi" w:cstheme="minorHAnsi"/>
          <w:lang w:val="en-US"/>
        </w:rPr>
        <w:t xml:space="preserve"> </w:t>
      </w:r>
      <w:r>
        <w:rPr>
          <w:rFonts w:asciiTheme="minorHAnsi" w:hAnsiTheme="minorHAnsi" w:cstheme="minorHAnsi"/>
          <w:lang w:val="en-US"/>
        </w:rPr>
        <w:t>a</w:t>
      </w:r>
      <w:r w:rsidRPr="00A328FB">
        <w:rPr>
          <w:rFonts w:asciiTheme="minorHAnsi" w:hAnsiTheme="minorHAnsi" w:cstheme="minorHAnsi"/>
          <w:lang w:val="en-US"/>
        </w:rPr>
        <w:t xml:space="preserve"> </w:t>
      </w:r>
      <w:r>
        <w:rPr>
          <w:rFonts w:asciiTheme="minorHAnsi" w:hAnsiTheme="minorHAnsi" w:cstheme="minorHAnsi"/>
          <w:lang w:val="en-US"/>
        </w:rPr>
        <w:t>synonym for “I was saved.” The</w:t>
      </w:r>
      <w:r w:rsidRPr="00A328FB">
        <w:rPr>
          <w:rFonts w:asciiTheme="minorHAnsi" w:hAnsiTheme="minorHAnsi" w:cstheme="minorHAnsi"/>
          <w:lang w:val="en-US"/>
        </w:rPr>
        <w:t xml:space="preserve"> </w:t>
      </w:r>
      <w:r>
        <w:rPr>
          <w:rFonts w:asciiTheme="minorHAnsi" w:hAnsiTheme="minorHAnsi" w:cstheme="minorHAnsi"/>
          <w:lang w:val="en-US"/>
        </w:rPr>
        <w:t>Bible</w:t>
      </w:r>
      <w:r w:rsidRPr="00A328FB">
        <w:rPr>
          <w:rFonts w:asciiTheme="minorHAnsi" w:hAnsiTheme="minorHAnsi" w:cstheme="minorHAnsi"/>
          <w:lang w:val="en-US"/>
        </w:rPr>
        <w:t xml:space="preserve">, </w:t>
      </w:r>
      <w:r>
        <w:rPr>
          <w:rFonts w:asciiTheme="minorHAnsi" w:hAnsiTheme="minorHAnsi" w:cstheme="minorHAnsi"/>
          <w:lang w:val="en-US"/>
        </w:rPr>
        <w:t>however</w:t>
      </w:r>
      <w:r w:rsidRPr="00A328FB">
        <w:rPr>
          <w:rFonts w:asciiTheme="minorHAnsi" w:hAnsiTheme="minorHAnsi" w:cstheme="minorHAnsi"/>
          <w:lang w:val="en-US"/>
        </w:rPr>
        <w:t xml:space="preserve">, </w:t>
      </w:r>
      <w:r>
        <w:rPr>
          <w:rFonts w:asciiTheme="minorHAnsi" w:hAnsiTheme="minorHAnsi" w:cstheme="minorHAnsi"/>
          <w:lang w:val="en-US"/>
        </w:rPr>
        <w:t>makes</w:t>
      </w:r>
      <w:r w:rsidRPr="00A328FB">
        <w:rPr>
          <w:rFonts w:asciiTheme="minorHAnsi" w:hAnsiTheme="minorHAnsi" w:cstheme="minorHAnsi"/>
          <w:lang w:val="en-US"/>
        </w:rPr>
        <w:t xml:space="preserve"> </w:t>
      </w:r>
      <w:r>
        <w:rPr>
          <w:rFonts w:asciiTheme="minorHAnsi" w:hAnsiTheme="minorHAnsi" w:cstheme="minorHAnsi"/>
          <w:lang w:val="en-US"/>
        </w:rPr>
        <w:t>clear</w:t>
      </w:r>
      <w:r w:rsidRPr="00A328FB">
        <w:rPr>
          <w:rFonts w:asciiTheme="minorHAnsi" w:hAnsiTheme="minorHAnsi" w:cstheme="minorHAnsi"/>
          <w:lang w:val="en-US"/>
        </w:rPr>
        <w:t xml:space="preserve"> </w:t>
      </w:r>
      <w:r>
        <w:rPr>
          <w:rFonts w:asciiTheme="minorHAnsi" w:hAnsiTheme="minorHAnsi" w:cstheme="minorHAnsi"/>
          <w:lang w:val="en-US"/>
        </w:rPr>
        <w:t>that</w:t>
      </w:r>
      <w:r w:rsidRPr="00A328FB">
        <w:rPr>
          <w:rFonts w:asciiTheme="minorHAnsi" w:hAnsiTheme="minorHAnsi" w:cstheme="minorHAnsi"/>
          <w:lang w:val="en-US"/>
        </w:rPr>
        <w:t xml:space="preserve"> </w:t>
      </w:r>
      <w:r>
        <w:rPr>
          <w:rFonts w:asciiTheme="minorHAnsi" w:hAnsiTheme="minorHAnsi" w:cstheme="minorHAnsi"/>
          <w:lang w:val="en-US"/>
        </w:rPr>
        <w:t>both</w:t>
      </w:r>
      <w:r w:rsidRPr="00A328FB">
        <w:rPr>
          <w:rFonts w:asciiTheme="minorHAnsi" w:hAnsiTheme="minorHAnsi" w:cstheme="minorHAnsi"/>
          <w:lang w:val="en-US"/>
        </w:rPr>
        <w:t xml:space="preserve"> </w:t>
      </w:r>
      <w:r>
        <w:rPr>
          <w:rFonts w:asciiTheme="minorHAnsi" w:hAnsiTheme="minorHAnsi" w:cstheme="minorHAnsi"/>
          <w:lang w:val="en-US"/>
        </w:rPr>
        <w:t>repentance</w:t>
      </w:r>
      <w:r w:rsidRPr="00A328FB">
        <w:rPr>
          <w:rFonts w:asciiTheme="minorHAnsi" w:hAnsiTheme="minorHAnsi" w:cstheme="minorHAnsi"/>
          <w:lang w:val="en-US"/>
        </w:rPr>
        <w:t xml:space="preserve"> </w:t>
      </w:r>
      <w:r>
        <w:rPr>
          <w:rFonts w:asciiTheme="minorHAnsi" w:hAnsiTheme="minorHAnsi" w:cstheme="minorHAnsi"/>
          <w:lang w:val="en-US"/>
        </w:rPr>
        <w:t>and</w:t>
      </w:r>
      <w:r w:rsidRPr="00A328FB">
        <w:rPr>
          <w:rFonts w:asciiTheme="minorHAnsi" w:hAnsiTheme="minorHAnsi" w:cstheme="minorHAnsi"/>
          <w:lang w:val="en-US"/>
        </w:rPr>
        <w:t xml:space="preserve"> </w:t>
      </w:r>
      <w:r>
        <w:rPr>
          <w:rFonts w:asciiTheme="minorHAnsi" w:hAnsiTheme="minorHAnsi" w:cstheme="minorHAnsi"/>
          <w:lang w:val="en-US"/>
        </w:rPr>
        <w:t>faith</w:t>
      </w:r>
      <w:r w:rsidRPr="00A328FB">
        <w:rPr>
          <w:rFonts w:asciiTheme="minorHAnsi" w:hAnsiTheme="minorHAnsi" w:cstheme="minorHAnsi"/>
          <w:lang w:val="en-US"/>
        </w:rPr>
        <w:t xml:space="preserve"> </w:t>
      </w:r>
      <w:r>
        <w:rPr>
          <w:rFonts w:asciiTheme="minorHAnsi" w:hAnsiTheme="minorHAnsi" w:cstheme="minorHAnsi"/>
          <w:lang w:val="en-US"/>
        </w:rPr>
        <w:t>are</w:t>
      </w:r>
      <w:r w:rsidRPr="00A328FB">
        <w:rPr>
          <w:rFonts w:asciiTheme="minorHAnsi" w:hAnsiTheme="minorHAnsi" w:cstheme="minorHAnsi"/>
          <w:lang w:val="en-US"/>
        </w:rPr>
        <w:t xml:space="preserve"> </w:t>
      </w:r>
      <w:r>
        <w:rPr>
          <w:rFonts w:asciiTheme="minorHAnsi" w:hAnsiTheme="minorHAnsi" w:cstheme="minorHAnsi"/>
          <w:lang w:val="en-US"/>
        </w:rPr>
        <w:t>required</w:t>
      </w:r>
      <w:r w:rsidRPr="00A328FB">
        <w:rPr>
          <w:rFonts w:asciiTheme="minorHAnsi" w:hAnsiTheme="minorHAnsi" w:cstheme="minorHAnsi"/>
          <w:lang w:val="en-US"/>
        </w:rPr>
        <w:t xml:space="preserve"> </w:t>
      </w:r>
      <w:r>
        <w:rPr>
          <w:rFonts w:asciiTheme="minorHAnsi" w:hAnsiTheme="minorHAnsi" w:cstheme="minorHAnsi"/>
          <w:lang w:val="en-US"/>
        </w:rPr>
        <w:t>to</w:t>
      </w:r>
      <w:r w:rsidRPr="00A328FB">
        <w:rPr>
          <w:rFonts w:asciiTheme="minorHAnsi" w:hAnsiTheme="minorHAnsi" w:cstheme="minorHAnsi"/>
          <w:lang w:val="en-US"/>
        </w:rPr>
        <w:t xml:space="preserve"> </w:t>
      </w:r>
      <w:r>
        <w:rPr>
          <w:rFonts w:asciiTheme="minorHAnsi" w:hAnsiTheme="minorHAnsi" w:cstheme="minorHAnsi"/>
          <w:lang w:val="en-US"/>
        </w:rPr>
        <w:t>receive</w:t>
      </w:r>
      <w:r w:rsidRPr="00A328FB">
        <w:rPr>
          <w:rFonts w:asciiTheme="minorHAnsi" w:hAnsiTheme="minorHAnsi" w:cstheme="minorHAnsi"/>
          <w:lang w:val="en-US"/>
        </w:rPr>
        <w:t xml:space="preserve"> </w:t>
      </w:r>
      <w:r>
        <w:rPr>
          <w:rFonts w:asciiTheme="minorHAnsi" w:hAnsiTheme="minorHAnsi" w:cstheme="minorHAnsi"/>
          <w:lang w:val="en-US"/>
        </w:rPr>
        <w:t>eternal</w:t>
      </w:r>
      <w:r w:rsidRPr="00A328FB">
        <w:rPr>
          <w:rFonts w:asciiTheme="minorHAnsi" w:hAnsiTheme="minorHAnsi" w:cstheme="minorHAnsi"/>
          <w:lang w:val="en-US"/>
        </w:rPr>
        <w:t xml:space="preserve"> </w:t>
      </w:r>
      <w:r>
        <w:rPr>
          <w:rFonts w:asciiTheme="minorHAnsi" w:hAnsiTheme="minorHAnsi" w:cstheme="minorHAnsi"/>
          <w:lang w:val="en-US"/>
        </w:rPr>
        <w:t>life</w:t>
      </w:r>
      <w:r w:rsidRPr="00A328FB">
        <w:rPr>
          <w:rFonts w:asciiTheme="minorHAnsi" w:hAnsiTheme="minorHAnsi" w:cstheme="minorHAnsi"/>
          <w:lang w:val="en-US"/>
        </w:rPr>
        <w:t xml:space="preserve">. </w:t>
      </w:r>
      <w:r>
        <w:rPr>
          <w:rFonts w:asciiTheme="minorHAnsi" w:hAnsiTheme="minorHAnsi" w:cstheme="minorHAnsi"/>
          <w:lang w:val="en-US"/>
        </w:rPr>
        <w:t>They</w:t>
      </w:r>
      <w:r w:rsidRPr="00A328FB">
        <w:rPr>
          <w:rFonts w:asciiTheme="minorHAnsi" w:hAnsiTheme="minorHAnsi" w:cstheme="minorHAnsi"/>
          <w:lang w:val="en-US"/>
        </w:rPr>
        <w:t xml:space="preserve"> </w:t>
      </w:r>
      <w:r>
        <w:rPr>
          <w:rFonts w:asciiTheme="minorHAnsi" w:hAnsiTheme="minorHAnsi" w:cstheme="minorHAnsi"/>
          <w:lang w:val="en-US"/>
        </w:rPr>
        <w:t>are</w:t>
      </w:r>
      <w:r w:rsidRPr="00A328FB">
        <w:rPr>
          <w:rFonts w:asciiTheme="minorHAnsi" w:hAnsiTheme="minorHAnsi" w:cstheme="minorHAnsi"/>
          <w:lang w:val="en-US"/>
        </w:rPr>
        <w:t xml:space="preserve"> </w:t>
      </w:r>
      <w:r>
        <w:rPr>
          <w:rFonts w:asciiTheme="minorHAnsi" w:hAnsiTheme="minorHAnsi" w:cstheme="minorHAnsi"/>
          <w:lang w:val="en-US"/>
        </w:rPr>
        <w:t>separate</w:t>
      </w:r>
      <w:r w:rsidRPr="00A328FB">
        <w:rPr>
          <w:rFonts w:asciiTheme="minorHAnsi" w:hAnsiTheme="minorHAnsi" w:cstheme="minorHAnsi"/>
          <w:lang w:val="en-US"/>
        </w:rPr>
        <w:t xml:space="preserve"> </w:t>
      </w:r>
      <w:r>
        <w:rPr>
          <w:rFonts w:asciiTheme="minorHAnsi" w:hAnsiTheme="minorHAnsi" w:cstheme="minorHAnsi"/>
          <w:lang w:val="en-US"/>
        </w:rPr>
        <w:t>steps</w:t>
      </w:r>
      <w:r w:rsidRPr="00A328FB">
        <w:rPr>
          <w:rFonts w:asciiTheme="minorHAnsi" w:hAnsiTheme="minorHAnsi" w:cstheme="minorHAnsi"/>
          <w:lang w:val="en-US"/>
        </w:rPr>
        <w:t xml:space="preserve"> </w:t>
      </w:r>
      <w:r>
        <w:rPr>
          <w:rFonts w:asciiTheme="minorHAnsi" w:hAnsiTheme="minorHAnsi" w:cstheme="minorHAnsi"/>
          <w:lang w:val="en-US"/>
        </w:rPr>
        <w:t>in the conversion event</w:t>
      </w:r>
      <w:r w:rsidRPr="00A328FB">
        <w:rPr>
          <w:rFonts w:asciiTheme="minorHAnsi" w:hAnsiTheme="minorHAnsi" w:cstheme="minorHAnsi"/>
          <w:lang w:val="en-US"/>
        </w:rPr>
        <w:t xml:space="preserve"> (Mk 1:15; Acts 20:21). </w:t>
      </w:r>
      <w:r>
        <w:rPr>
          <w:rFonts w:asciiTheme="minorHAnsi" w:hAnsiTheme="minorHAnsi" w:cstheme="minorHAnsi"/>
          <w:lang w:val="en-US"/>
        </w:rPr>
        <w:t>The</w:t>
      </w:r>
      <w:r w:rsidRPr="00AD6C9E">
        <w:rPr>
          <w:rFonts w:asciiTheme="minorHAnsi" w:hAnsiTheme="minorHAnsi" w:cstheme="minorHAnsi"/>
          <w:lang w:val="en-US"/>
        </w:rPr>
        <w:t xml:space="preserve"> </w:t>
      </w:r>
      <w:r>
        <w:rPr>
          <w:rFonts w:asciiTheme="minorHAnsi" w:hAnsiTheme="minorHAnsi" w:cstheme="minorHAnsi"/>
          <w:lang w:val="en-US"/>
        </w:rPr>
        <w:t>New</w:t>
      </w:r>
      <w:r w:rsidRPr="00AD6C9E">
        <w:rPr>
          <w:rFonts w:asciiTheme="minorHAnsi" w:hAnsiTheme="minorHAnsi" w:cstheme="minorHAnsi"/>
          <w:lang w:val="en-US"/>
        </w:rPr>
        <w:t xml:space="preserve"> </w:t>
      </w:r>
      <w:r>
        <w:rPr>
          <w:rFonts w:asciiTheme="minorHAnsi" w:hAnsiTheme="minorHAnsi" w:cstheme="minorHAnsi"/>
          <w:lang w:val="en-US"/>
        </w:rPr>
        <w:t>Testament</w:t>
      </w:r>
      <w:r w:rsidRPr="00AD6C9E">
        <w:rPr>
          <w:rFonts w:asciiTheme="minorHAnsi" w:hAnsiTheme="minorHAnsi" w:cstheme="minorHAnsi"/>
          <w:lang w:val="en-US"/>
        </w:rPr>
        <w:t xml:space="preserve"> </w:t>
      </w:r>
      <w:r>
        <w:rPr>
          <w:rFonts w:asciiTheme="minorHAnsi" w:hAnsiTheme="minorHAnsi" w:cstheme="minorHAnsi"/>
          <w:lang w:val="en-US"/>
        </w:rPr>
        <w:t>even</w:t>
      </w:r>
      <w:r w:rsidRPr="00AD6C9E">
        <w:rPr>
          <w:rFonts w:asciiTheme="minorHAnsi" w:hAnsiTheme="minorHAnsi" w:cstheme="minorHAnsi"/>
          <w:lang w:val="en-US"/>
        </w:rPr>
        <w:t xml:space="preserve"> </w:t>
      </w:r>
      <w:r>
        <w:rPr>
          <w:rFonts w:asciiTheme="minorHAnsi" w:hAnsiTheme="minorHAnsi" w:cstheme="minorHAnsi"/>
          <w:lang w:val="en-US"/>
        </w:rPr>
        <w:t>distinguishes</w:t>
      </w:r>
      <w:r w:rsidRPr="008E7BCE">
        <w:rPr>
          <w:rFonts w:asciiTheme="minorHAnsi" w:hAnsiTheme="minorHAnsi" w:cstheme="minorHAnsi"/>
          <w:lang w:val="en-US"/>
        </w:rPr>
        <w:t xml:space="preserve"> </w:t>
      </w:r>
      <w:r>
        <w:rPr>
          <w:rFonts w:asciiTheme="minorHAnsi" w:hAnsiTheme="minorHAnsi" w:cstheme="minorHAnsi"/>
          <w:lang w:val="en-US"/>
        </w:rPr>
        <w:t>repentance</w:t>
      </w:r>
      <w:r w:rsidRPr="00AD6C9E">
        <w:rPr>
          <w:rFonts w:asciiTheme="minorHAnsi" w:hAnsiTheme="minorHAnsi" w:cstheme="minorHAnsi"/>
          <w:lang w:val="en-US"/>
        </w:rPr>
        <w:t xml:space="preserve"> </w:t>
      </w:r>
      <w:r>
        <w:rPr>
          <w:rFonts w:asciiTheme="minorHAnsi" w:hAnsiTheme="minorHAnsi" w:cstheme="minorHAnsi"/>
          <w:lang w:val="en-US"/>
        </w:rPr>
        <w:t>from</w:t>
      </w:r>
      <w:r w:rsidRPr="00AD6C9E">
        <w:rPr>
          <w:rFonts w:asciiTheme="minorHAnsi" w:hAnsiTheme="minorHAnsi" w:cstheme="minorHAnsi"/>
          <w:lang w:val="en-US"/>
        </w:rPr>
        <w:t xml:space="preserve"> </w:t>
      </w:r>
      <w:r>
        <w:rPr>
          <w:rFonts w:asciiTheme="minorHAnsi" w:hAnsiTheme="minorHAnsi" w:cstheme="minorHAnsi"/>
          <w:lang w:val="en-US"/>
        </w:rPr>
        <w:t>conversion</w:t>
      </w:r>
      <w:r w:rsidRPr="00AD6C9E">
        <w:rPr>
          <w:rFonts w:asciiTheme="minorHAnsi" w:hAnsiTheme="minorHAnsi" w:cstheme="minorHAnsi"/>
          <w:lang w:val="en-US"/>
        </w:rPr>
        <w:t xml:space="preserve"> (</w:t>
      </w:r>
      <w:r w:rsidRPr="00A328FB">
        <w:rPr>
          <w:rFonts w:asciiTheme="minorHAnsi" w:hAnsiTheme="minorHAnsi" w:cstheme="minorHAnsi"/>
          <w:lang w:val="en-US"/>
        </w:rPr>
        <w:t>Acts</w:t>
      </w:r>
      <w:r w:rsidRPr="00AD6C9E">
        <w:rPr>
          <w:rFonts w:asciiTheme="minorHAnsi" w:hAnsiTheme="minorHAnsi" w:cstheme="minorHAnsi"/>
          <w:lang w:val="en-US"/>
        </w:rPr>
        <w:t xml:space="preserve"> 3:19; 26:20).</w:t>
      </w:r>
      <w:r w:rsidRPr="004F0C19">
        <w:rPr>
          <w:rStyle w:val="FootnoteReference"/>
          <w:rFonts w:asciiTheme="minorHAnsi" w:hAnsiTheme="minorHAnsi" w:cstheme="minorHAnsi"/>
          <w:sz w:val="24"/>
        </w:rPr>
        <w:footnoteReference w:id="49"/>
      </w:r>
      <w:r w:rsidRPr="00AD6C9E">
        <w:rPr>
          <w:rFonts w:asciiTheme="minorHAnsi" w:hAnsiTheme="minorHAnsi" w:cstheme="minorHAnsi"/>
          <w:lang w:val="en-US"/>
        </w:rPr>
        <w:t xml:space="preserve"> </w:t>
      </w:r>
    </w:p>
    <w:p w:rsidR="00C361F1" w:rsidRPr="00A328FB" w:rsidRDefault="00C361F1" w:rsidP="00C361F1">
      <w:pPr>
        <w:ind w:firstLine="426"/>
        <w:rPr>
          <w:rFonts w:asciiTheme="minorHAnsi" w:eastAsia="MS Mincho" w:hAnsiTheme="minorHAnsi" w:cstheme="minorHAnsi"/>
          <w:lang w:val="en-US" w:eastAsia="ja-JP"/>
        </w:rPr>
      </w:pPr>
      <w:r w:rsidRPr="00A328FB">
        <w:rPr>
          <w:rFonts w:asciiTheme="minorHAnsi" w:hAnsiTheme="minorHAnsi" w:cstheme="minorHAnsi"/>
          <w:lang w:val="en-US"/>
        </w:rPr>
        <w:t>Calvin defends this distinction between repentance and faith: “</w:t>
      </w:r>
      <w:r w:rsidRPr="00A328FB">
        <w:rPr>
          <w:rFonts w:asciiTheme="minorHAnsi" w:hAnsiTheme="minorHAnsi" w:cstheme="minorHAnsi"/>
          <w:lang w:val="en-US" w:eastAsia="en-US" w:bidi="he-IL"/>
        </w:rPr>
        <w:t>But although they cannot be separated, they ought to be distinguished. As there is no faith without hope, and yet faith and hope are different, so repentance and faith, though constantly linked together, are only to be united, not confounded</w:t>
      </w:r>
      <w:r w:rsidRPr="00A328FB">
        <w:rPr>
          <w:rFonts w:asciiTheme="minorHAnsi" w:hAnsiTheme="minorHAnsi" w:cstheme="minorHAnsi"/>
          <w:lang w:val="en-US"/>
        </w:rPr>
        <w:t>”</w:t>
      </w:r>
      <w:r w:rsidRPr="00A328FB">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Institutes</w:t>
      </w:r>
      <w:r w:rsidRPr="00A328FB">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of</w:t>
      </w:r>
      <w:r w:rsidRPr="00A328FB">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the</w:t>
      </w:r>
      <w:r w:rsidRPr="00A328FB">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Christian</w:t>
      </w:r>
      <w:r w:rsidRPr="00A328FB">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Religion</w:t>
      </w:r>
      <w:r w:rsidRPr="00A328FB">
        <w:rPr>
          <w:rFonts w:asciiTheme="minorHAnsi" w:eastAsia="MS Mincho" w:hAnsiTheme="minorHAnsi" w:cstheme="minorHAnsi"/>
          <w:lang w:val="en-US" w:eastAsia="ja-JP"/>
        </w:rPr>
        <w:t>, 3.3.5).</w:t>
      </w:r>
      <w:r w:rsidRPr="004F0C19">
        <w:rPr>
          <w:rStyle w:val="FootnoteReference"/>
          <w:rFonts w:asciiTheme="minorHAnsi" w:eastAsia="MS Mincho" w:hAnsiTheme="minorHAnsi" w:cstheme="minorHAnsi"/>
          <w:sz w:val="24"/>
          <w:lang w:eastAsia="ja-JP"/>
        </w:rPr>
        <w:footnoteReference w:id="50"/>
      </w:r>
    </w:p>
    <w:p w:rsidR="00C361F1" w:rsidRPr="00136671" w:rsidRDefault="00C361F1" w:rsidP="00C361F1">
      <w:pPr>
        <w:ind w:firstLine="426"/>
        <w:rPr>
          <w:rFonts w:asciiTheme="minorHAnsi" w:hAnsiTheme="minorHAnsi" w:cstheme="minorHAnsi"/>
          <w:lang w:val="en-US"/>
        </w:rPr>
      </w:pPr>
      <w:r>
        <w:rPr>
          <w:rFonts w:asciiTheme="minorHAnsi" w:hAnsiTheme="minorHAnsi" w:cstheme="minorHAnsi"/>
          <w:lang w:val="en-US"/>
        </w:rPr>
        <w:t>Several</w:t>
      </w:r>
      <w:r w:rsidRPr="00A328FB">
        <w:rPr>
          <w:rFonts w:asciiTheme="minorHAnsi" w:hAnsiTheme="minorHAnsi" w:cstheme="minorHAnsi"/>
          <w:lang w:val="en-US"/>
        </w:rPr>
        <w:t xml:space="preserve"> </w:t>
      </w:r>
      <w:r>
        <w:rPr>
          <w:rFonts w:asciiTheme="minorHAnsi" w:hAnsiTheme="minorHAnsi" w:cstheme="minorHAnsi"/>
          <w:lang w:val="en-US"/>
        </w:rPr>
        <w:t>key</w:t>
      </w:r>
      <w:r w:rsidRPr="00A328FB">
        <w:rPr>
          <w:rFonts w:asciiTheme="minorHAnsi" w:hAnsiTheme="minorHAnsi" w:cstheme="minorHAnsi"/>
          <w:lang w:val="en-US"/>
        </w:rPr>
        <w:t xml:space="preserve"> </w:t>
      </w:r>
      <w:r>
        <w:rPr>
          <w:rFonts w:asciiTheme="minorHAnsi" w:hAnsiTheme="minorHAnsi" w:cstheme="minorHAnsi"/>
          <w:lang w:val="en-US"/>
        </w:rPr>
        <w:t>texts</w:t>
      </w:r>
      <w:r w:rsidRPr="00A328FB">
        <w:rPr>
          <w:rFonts w:asciiTheme="minorHAnsi" w:hAnsiTheme="minorHAnsi" w:cstheme="minorHAnsi"/>
          <w:lang w:val="en-US"/>
        </w:rPr>
        <w:t xml:space="preserve"> </w:t>
      </w:r>
      <w:r>
        <w:rPr>
          <w:rFonts w:asciiTheme="minorHAnsi" w:hAnsiTheme="minorHAnsi" w:cstheme="minorHAnsi"/>
          <w:lang w:val="en-US"/>
        </w:rPr>
        <w:t>link</w:t>
      </w:r>
      <w:r w:rsidRPr="00A328FB">
        <w:rPr>
          <w:rFonts w:asciiTheme="minorHAnsi" w:hAnsiTheme="minorHAnsi" w:cstheme="minorHAnsi"/>
          <w:lang w:val="en-US"/>
        </w:rPr>
        <w:t xml:space="preserve"> </w:t>
      </w:r>
      <w:r>
        <w:rPr>
          <w:rFonts w:asciiTheme="minorHAnsi" w:hAnsiTheme="minorHAnsi" w:cstheme="minorHAnsi"/>
          <w:lang w:val="en-US"/>
        </w:rPr>
        <w:t>repentance</w:t>
      </w:r>
      <w:r w:rsidRPr="00A328FB">
        <w:rPr>
          <w:rFonts w:asciiTheme="minorHAnsi" w:hAnsiTheme="minorHAnsi" w:cstheme="minorHAnsi"/>
          <w:lang w:val="en-US"/>
        </w:rPr>
        <w:t xml:space="preserve"> </w:t>
      </w:r>
      <w:r>
        <w:rPr>
          <w:rFonts w:asciiTheme="minorHAnsi" w:hAnsiTheme="minorHAnsi" w:cstheme="minorHAnsi"/>
          <w:lang w:val="en-US"/>
        </w:rPr>
        <w:t>with</w:t>
      </w:r>
      <w:r w:rsidRPr="00A328FB">
        <w:rPr>
          <w:rFonts w:asciiTheme="minorHAnsi" w:hAnsiTheme="minorHAnsi" w:cstheme="minorHAnsi"/>
          <w:lang w:val="en-US"/>
        </w:rPr>
        <w:t xml:space="preserve"> </w:t>
      </w:r>
      <w:r>
        <w:rPr>
          <w:rFonts w:asciiTheme="minorHAnsi" w:hAnsiTheme="minorHAnsi" w:cstheme="minorHAnsi"/>
          <w:lang w:val="en-US"/>
        </w:rPr>
        <w:t>salvation. We</w:t>
      </w:r>
      <w:r w:rsidRPr="00A328FB">
        <w:rPr>
          <w:rFonts w:asciiTheme="minorHAnsi" w:hAnsiTheme="minorHAnsi" w:cstheme="minorHAnsi"/>
          <w:lang w:val="en-US"/>
        </w:rPr>
        <w:t xml:space="preserve"> </w:t>
      </w:r>
      <w:r>
        <w:rPr>
          <w:rFonts w:asciiTheme="minorHAnsi" w:hAnsiTheme="minorHAnsi" w:cstheme="minorHAnsi"/>
          <w:lang w:val="en-US"/>
        </w:rPr>
        <w:t>again</w:t>
      </w:r>
      <w:r w:rsidRPr="00A328FB">
        <w:rPr>
          <w:rFonts w:asciiTheme="minorHAnsi" w:hAnsiTheme="minorHAnsi" w:cstheme="minorHAnsi"/>
          <w:lang w:val="en-US"/>
        </w:rPr>
        <w:t xml:space="preserve"> </w:t>
      </w:r>
      <w:r>
        <w:rPr>
          <w:rFonts w:asciiTheme="minorHAnsi" w:hAnsiTheme="minorHAnsi" w:cstheme="minorHAnsi"/>
          <w:lang w:val="en-US"/>
        </w:rPr>
        <w:t>refer</w:t>
      </w:r>
      <w:r w:rsidRPr="00A328FB">
        <w:rPr>
          <w:rFonts w:asciiTheme="minorHAnsi" w:hAnsiTheme="minorHAnsi" w:cstheme="minorHAnsi"/>
          <w:lang w:val="en-US"/>
        </w:rPr>
        <w:t xml:space="preserve"> </w:t>
      </w:r>
      <w:r>
        <w:rPr>
          <w:rFonts w:asciiTheme="minorHAnsi" w:hAnsiTheme="minorHAnsi" w:cstheme="minorHAnsi"/>
          <w:lang w:val="en-US"/>
        </w:rPr>
        <w:t>to</w:t>
      </w:r>
      <w:r w:rsidRPr="00A328FB">
        <w:rPr>
          <w:rFonts w:asciiTheme="minorHAnsi" w:hAnsiTheme="minorHAnsi" w:cstheme="minorHAnsi"/>
          <w:lang w:val="en-US"/>
        </w:rPr>
        <w:t xml:space="preserve"> </w:t>
      </w:r>
      <w:r>
        <w:rPr>
          <w:rFonts w:asciiTheme="minorHAnsi" w:hAnsiTheme="minorHAnsi" w:cstheme="minorHAnsi"/>
          <w:lang w:val="en-US"/>
        </w:rPr>
        <w:t>Peter</w:t>
      </w:r>
      <w:r w:rsidRPr="00A328FB">
        <w:rPr>
          <w:rFonts w:asciiTheme="minorHAnsi" w:hAnsiTheme="minorHAnsi" w:cstheme="minorHAnsi"/>
          <w:lang w:val="en-US"/>
        </w:rPr>
        <w:t>’</w:t>
      </w:r>
      <w:r>
        <w:rPr>
          <w:rFonts w:asciiTheme="minorHAnsi" w:hAnsiTheme="minorHAnsi" w:cstheme="minorHAnsi"/>
          <w:lang w:val="en-US"/>
        </w:rPr>
        <w:t>s</w:t>
      </w:r>
      <w:r w:rsidRPr="00A328FB">
        <w:rPr>
          <w:rFonts w:asciiTheme="minorHAnsi" w:hAnsiTheme="minorHAnsi" w:cstheme="minorHAnsi"/>
          <w:lang w:val="en-US"/>
        </w:rPr>
        <w:t xml:space="preserve"> </w:t>
      </w:r>
      <w:r>
        <w:rPr>
          <w:rFonts w:asciiTheme="minorHAnsi" w:hAnsiTheme="minorHAnsi" w:cstheme="minorHAnsi"/>
          <w:lang w:val="en-US"/>
        </w:rPr>
        <w:t>preaching</w:t>
      </w:r>
      <w:r w:rsidRPr="00A328FB">
        <w:rPr>
          <w:rFonts w:asciiTheme="minorHAnsi" w:hAnsiTheme="minorHAnsi" w:cstheme="minorHAnsi"/>
          <w:lang w:val="en-US"/>
        </w:rPr>
        <w:t xml:space="preserve"> </w:t>
      </w:r>
      <w:r>
        <w:rPr>
          <w:rFonts w:asciiTheme="minorHAnsi" w:hAnsiTheme="minorHAnsi" w:cstheme="minorHAnsi"/>
          <w:lang w:val="en-US"/>
        </w:rPr>
        <w:t>on</w:t>
      </w:r>
      <w:r w:rsidRPr="00A328FB">
        <w:rPr>
          <w:rFonts w:asciiTheme="minorHAnsi" w:hAnsiTheme="minorHAnsi" w:cstheme="minorHAnsi"/>
          <w:lang w:val="en-US"/>
        </w:rPr>
        <w:t xml:space="preserve"> </w:t>
      </w:r>
      <w:r>
        <w:rPr>
          <w:rFonts w:asciiTheme="minorHAnsi" w:hAnsiTheme="minorHAnsi" w:cstheme="minorHAnsi"/>
          <w:lang w:val="en-US"/>
        </w:rPr>
        <w:t>Pentecost</w:t>
      </w:r>
      <w:r w:rsidRPr="00A328FB">
        <w:rPr>
          <w:rFonts w:asciiTheme="minorHAnsi" w:hAnsiTheme="minorHAnsi" w:cstheme="minorHAnsi"/>
          <w:lang w:val="en-US"/>
        </w:rPr>
        <w:t xml:space="preserve"> </w:t>
      </w:r>
      <w:r>
        <w:rPr>
          <w:rFonts w:asciiTheme="minorHAnsi" w:hAnsiTheme="minorHAnsi" w:cstheme="minorHAnsi"/>
          <w:lang w:val="en-US"/>
        </w:rPr>
        <w:t>Day</w:t>
      </w:r>
      <w:r w:rsidRPr="00A328FB">
        <w:rPr>
          <w:rFonts w:asciiTheme="minorHAnsi" w:hAnsiTheme="minorHAnsi" w:cstheme="minorHAnsi"/>
          <w:lang w:val="en-US"/>
        </w:rPr>
        <w:t xml:space="preserve">: </w:t>
      </w:r>
      <w:r>
        <w:rPr>
          <w:rFonts w:asciiTheme="minorHAnsi" w:hAnsiTheme="minorHAnsi" w:cstheme="minorHAnsi"/>
          <w:lang w:val="en-US"/>
        </w:rPr>
        <w:t>“</w:t>
      </w:r>
      <w:r w:rsidRPr="00A328FB">
        <w:rPr>
          <w:rFonts w:asciiTheme="minorHAnsi" w:hAnsiTheme="minorHAnsi" w:cstheme="minorHAnsi"/>
          <w:lang w:val="en-US"/>
        </w:rPr>
        <w:t>Repent, and each of you be baptized in the name of Jesus Christ for the forgiveness of your sins</w:t>
      </w:r>
      <w:r>
        <w:rPr>
          <w:rFonts w:asciiTheme="minorHAnsi" w:hAnsiTheme="minorHAnsi" w:cstheme="minorHAnsi"/>
          <w:lang w:val="en-US"/>
        </w:rPr>
        <w:t>”</w:t>
      </w:r>
      <w:r w:rsidRPr="00A328FB">
        <w:rPr>
          <w:rFonts w:asciiTheme="minorHAnsi" w:hAnsiTheme="minorHAnsi" w:cstheme="minorHAnsi"/>
          <w:lang w:val="en-US"/>
        </w:rPr>
        <w:t xml:space="preserve"> (Acts 2:38)</w:t>
      </w:r>
      <w:r>
        <w:rPr>
          <w:rFonts w:asciiTheme="minorHAnsi" w:hAnsiTheme="minorHAnsi" w:cstheme="minorHAnsi"/>
          <w:lang w:val="en-US"/>
        </w:rPr>
        <w:t>. Later</w:t>
      </w:r>
      <w:r w:rsidRPr="00A328FB">
        <w:rPr>
          <w:rFonts w:asciiTheme="minorHAnsi" w:hAnsiTheme="minorHAnsi" w:cstheme="minorHAnsi"/>
          <w:lang w:val="en-US"/>
        </w:rPr>
        <w:t xml:space="preserve"> </w:t>
      </w:r>
      <w:r>
        <w:rPr>
          <w:rFonts w:asciiTheme="minorHAnsi" w:hAnsiTheme="minorHAnsi" w:cstheme="minorHAnsi"/>
          <w:lang w:val="en-US"/>
        </w:rPr>
        <w:t>he</w:t>
      </w:r>
      <w:r w:rsidRPr="00A328FB">
        <w:rPr>
          <w:rFonts w:asciiTheme="minorHAnsi" w:hAnsiTheme="minorHAnsi" w:cstheme="minorHAnsi"/>
          <w:lang w:val="en-US"/>
        </w:rPr>
        <w:t xml:space="preserve"> </w:t>
      </w:r>
      <w:r>
        <w:rPr>
          <w:rFonts w:asciiTheme="minorHAnsi" w:hAnsiTheme="minorHAnsi" w:cstheme="minorHAnsi"/>
          <w:lang w:val="en-US"/>
        </w:rPr>
        <w:t>declared</w:t>
      </w:r>
      <w:r w:rsidRPr="00A328FB">
        <w:rPr>
          <w:rFonts w:asciiTheme="minorHAnsi" w:hAnsiTheme="minorHAnsi" w:cstheme="minorHAnsi"/>
          <w:lang w:val="en-US"/>
        </w:rPr>
        <w:t xml:space="preserve">, </w:t>
      </w:r>
      <w:r>
        <w:rPr>
          <w:rFonts w:asciiTheme="minorHAnsi" w:hAnsiTheme="minorHAnsi" w:cstheme="minorHAnsi"/>
          <w:lang w:val="en-US"/>
        </w:rPr>
        <w:t>“T</w:t>
      </w:r>
      <w:r w:rsidRPr="00A328FB">
        <w:rPr>
          <w:rFonts w:asciiTheme="minorHAnsi" w:hAnsiTheme="minorHAnsi" w:cstheme="minorHAnsi"/>
          <w:lang w:val="en-US"/>
        </w:rPr>
        <w:t>herefore repent and return, so that your sins may be wiped away</w:t>
      </w:r>
      <w:r>
        <w:rPr>
          <w:rFonts w:asciiTheme="minorHAnsi" w:hAnsiTheme="minorHAnsi" w:cstheme="minorHAnsi"/>
          <w:lang w:val="en-US"/>
        </w:rPr>
        <w:t>”</w:t>
      </w:r>
      <w:r w:rsidRPr="00A328FB">
        <w:rPr>
          <w:rFonts w:asciiTheme="minorHAnsi" w:hAnsiTheme="minorHAnsi" w:cstheme="minorHAnsi"/>
          <w:lang w:val="en-US"/>
        </w:rPr>
        <w:t xml:space="preserve"> (Acts 3:19). </w:t>
      </w:r>
      <w:r>
        <w:rPr>
          <w:rFonts w:asciiTheme="minorHAnsi" w:hAnsiTheme="minorHAnsi" w:cstheme="minorHAnsi"/>
          <w:lang w:val="en-US"/>
        </w:rPr>
        <w:t>Jesus</w:t>
      </w:r>
      <w:r w:rsidRPr="00A328FB">
        <w:rPr>
          <w:rFonts w:asciiTheme="minorHAnsi" w:hAnsiTheme="minorHAnsi" w:cstheme="minorHAnsi"/>
          <w:lang w:val="en-US"/>
        </w:rPr>
        <w:t xml:space="preserve"> </w:t>
      </w:r>
      <w:r>
        <w:rPr>
          <w:rFonts w:asciiTheme="minorHAnsi" w:hAnsiTheme="minorHAnsi" w:cstheme="minorHAnsi"/>
          <w:lang w:val="en-US"/>
        </w:rPr>
        <w:t>Himself</w:t>
      </w:r>
      <w:r w:rsidRPr="00A328FB">
        <w:rPr>
          <w:rFonts w:asciiTheme="minorHAnsi" w:hAnsiTheme="minorHAnsi" w:cstheme="minorHAnsi"/>
          <w:lang w:val="en-US"/>
        </w:rPr>
        <w:t xml:space="preserve"> </w:t>
      </w:r>
      <w:r>
        <w:rPr>
          <w:rFonts w:asciiTheme="minorHAnsi" w:hAnsiTheme="minorHAnsi" w:cstheme="minorHAnsi"/>
          <w:lang w:val="en-US"/>
        </w:rPr>
        <w:t>said</w:t>
      </w:r>
      <w:r w:rsidRPr="00A328FB">
        <w:rPr>
          <w:rFonts w:asciiTheme="minorHAnsi" w:hAnsiTheme="minorHAnsi" w:cstheme="minorHAnsi"/>
          <w:lang w:val="en-US"/>
        </w:rPr>
        <w:t>, “</w:t>
      </w:r>
      <w:r>
        <w:rPr>
          <w:rFonts w:asciiTheme="minorHAnsi" w:hAnsiTheme="minorHAnsi" w:cstheme="minorHAnsi"/>
          <w:lang w:val="en-US"/>
        </w:rPr>
        <w:t>R</w:t>
      </w:r>
      <w:r w:rsidRPr="00A328FB">
        <w:rPr>
          <w:rFonts w:asciiTheme="minorHAnsi" w:hAnsiTheme="minorHAnsi" w:cstheme="minorHAnsi"/>
          <w:lang w:val="en-US"/>
        </w:rPr>
        <w:t xml:space="preserve">epentance for forgiveness of sins would be proclaimed in His name to all the nations” (Lk 24:46-47). </w:t>
      </w:r>
      <w:r>
        <w:rPr>
          <w:rFonts w:asciiTheme="minorHAnsi" w:hAnsiTheme="minorHAnsi" w:cstheme="minorHAnsi"/>
          <w:lang w:val="en-US"/>
        </w:rPr>
        <w:t>Finally</w:t>
      </w:r>
      <w:r w:rsidRPr="00136671">
        <w:rPr>
          <w:rFonts w:asciiTheme="minorHAnsi" w:hAnsiTheme="minorHAnsi" w:cstheme="minorHAnsi"/>
          <w:lang w:val="en-US"/>
        </w:rPr>
        <w:t xml:space="preserve">, </w:t>
      </w:r>
      <w:r>
        <w:rPr>
          <w:rFonts w:asciiTheme="minorHAnsi" w:hAnsiTheme="minorHAnsi" w:cstheme="minorHAnsi"/>
          <w:lang w:val="en-US"/>
        </w:rPr>
        <w:t>we</w:t>
      </w:r>
      <w:r w:rsidRPr="00136671">
        <w:rPr>
          <w:rFonts w:asciiTheme="minorHAnsi" w:hAnsiTheme="minorHAnsi" w:cstheme="minorHAnsi"/>
          <w:lang w:val="en-US"/>
        </w:rPr>
        <w:t xml:space="preserve"> </w:t>
      </w:r>
      <w:r>
        <w:rPr>
          <w:rFonts w:asciiTheme="minorHAnsi" w:hAnsiTheme="minorHAnsi" w:cstheme="minorHAnsi"/>
          <w:lang w:val="en-US"/>
        </w:rPr>
        <w:t>cite</w:t>
      </w:r>
      <w:r w:rsidRPr="00136671">
        <w:rPr>
          <w:rFonts w:asciiTheme="minorHAnsi" w:hAnsiTheme="minorHAnsi" w:cstheme="minorHAnsi"/>
          <w:lang w:val="en-US"/>
        </w:rPr>
        <w:t xml:space="preserve"> Acts 11:18: “Well then, God has granted to the Gentiles also the repentance {that leads} to life</w:t>
      </w:r>
      <w:r>
        <w:rPr>
          <w:rFonts w:asciiTheme="minorHAnsi" w:hAnsiTheme="minorHAnsi" w:cstheme="minorHAnsi"/>
          <w:lang w:val="en-US"/>
        </w:rPr>
        <w:t>.</w:t>
      </w:r>
      <w:r w:rsidRPr="00136671">
        <w:rPr>
          <w:rFonts w:asciiTheme="minorHAnsi" w:hAnsiTheme="minorHAnsi" w:cstheme="minorHAnsi"/>
          <w:lang w:val="en-US"/>
        </w:rPr>
        <w:t>”</w:t>
      </w:r>
      <w:r w:rsidRPr="004F0C19">
        <w:rPr>
          <w:rStyle w:val="FootnoteReference"/>
          <w:rFonts w:asciiTheme="minorHAnsi" w:hAnsiTheme="minorHAnsi" w:cstheme="minorHAnsi"/>
          <w:sz w:val="24"/>
          <w:lang w:val="en-US"/>
        </w:rPr>
        <w:footnoteReference w:id="51"/>
      </w:r>
      <w:r w:rsidRPr="00136671">
        <w:rPr>
          <w:rFonts w:asciiTheme="minorHAnsi" w:hAnsiTheme="minorHAnsi" w:cstheme="minorHAnsi"/>
          <w:lang w:val="en-US"/>
        </w:rPr>
        <w:t xml:space="preserve"> </w:t>
      </w:r>
    </w:p>
    <w:p w:rsidR="00C361F1" w:rsidRPr="00136671" w:rsidRDefault="00C361F1" w:rsidP="00C361F1">
      <w:pPr>
        <w:ind w:firstLine="426"/>
        <w:rPr>
          <w:rFonts w:asciiTheme="minorHAnsi" w:hAnsiTheme="minorHAnsi" w:cstheme="minorHAnsi"/>
          <w:lang w:val="en-US"/>
        </w:rPr>
      </w:pPr>
      <w:r>
        <w:rPr>
          <w:rFonts w:asciiTheme="minorHAnsi" w:hAnsiTheme="minorHAnsi" w:cstheme="minorHAnsi"/>
          <w:lang w:val="en-US"/>
        </w:rPr>
        <w:t>Nevertheless, it</w:t>
      </w:r>
      <w:r w:rsidRPr="00136671">
        <w:rPr>
          <w:rFonts w:asciiTheme="minorHAnsi" w:hAnsiTheme="minorHAnsi" w:cstheme="minorHAnsi"/>
          <w:lang w:val="en-US"/>
        </w:rPr>
        <w:t xml:space="preserve"> </w:t>
      </w:r>
      <w:r>
        <w:rPr>
          <w:rFonts w:asciiTheme="minorHAnsi" w:hAnsiTheme="minorHAnsi" w:cstheme="minorHAnsi"/>
          <w:lang w:val="en-US"/>
        </w:rPr>
        <w:t>is</w:t>
      </w:r>
      <w:r w:rsidRPr="00136671">
        <w:rPr>
          <w:rFonts w:asciiTheme="minorHAnsi" w:hAnsiTheme="minorHAnsi" w:cstheme="minorHAnsi"/>
          <w:lang w:val="en-US"/>
        </w:rPr>
        <w:t xml:space="preserve"> </w:t>
      </w:r>
      <w:r>
        <w:rPr>
          <w:rFonts w:asciiTheme="minorHAnsi" w:hAnsiTheme="minorHAnsi" w:cstheme="minorHAnsi"/>
          <w:lang w:val="en-US"/>
        </w:rPr>
        <w:t>important</w:t>
      </w:r>
      <w:r w:rsidRPr="00136671">
        <w:rPr>
          <w:rFonts w:asciiTheme="minorHAnsi" w:hAnsiTheme="minorHAnsi" w:cstheme="minorHAnsi"/>
          <w:lang w:val="en-US"/>
        </w:rPr>
        <w:t xml:space="preserve"> </w:t>
      </w:r>
      <w:r>
        <w:rPr>
          <w:rFonts w:asciiTheme="minorHAnsi" w:hAnsiTheme="minorHAnsi" w:cstheme="minorHAnsi"/>
          <w:lang w:val="en-US"/>
        </w:rPr>
        <w:t>to</w:t>
      </w:r>
      <w:r w:rsidRPr="00136671">
        <w:rPr>
          <w:rFonts w:asciiTheme="minorHAnsi" w:hAnsiTheme="minorHAnsi" w:cstheme="minorHAnsi"/>
          <w:lang w:val="en-US"/>
        </w:rPr>
        <w:t xml:space="preserve"> </w:t>
      </w:r>
      <w:r>
        <w:rPr>
          <w:rFonts w:asciiTheme="minorHAnsi" w:hAnsiTheme="minorHAnsi" w:cstheme="minorHAnsi"/>
          <w:lang w:val="en-US"/>
        </w:rPr>
        <w:t>consider</w:t>
      </w:r>
      <w:r w:rsidRPr="00136671">
        <w:rPr>
          <w:rFonts w:asciiTheme="minorHAnsi" w:hAnsiTheme="minorHAnsi" w:cstheme="minorHAnsi"/>
          <w:lang w:val="en-US"/>
        </w:rPr>
        <w:t xml:space="preserve"> </w:t>
      </w:r>
      <w:r>
        <w:rPr>
          <w:rFonts w:asciiTheme="minorHAnsi" w:hAnsiTheme="minorHAnsi" w:cstheme="minorHAnsi"/>
          <w:lang w:val="en-US"/>
        </w:rPr>
        <w:t>that</w:t>
      </w:r>
      <w:r w:rsidRPr="00136671">
        <w:rPr>
          <w:rFonts w:asciiTheme="minorHAnsi" w:hAnsiTheme="minorHAnsi" w:cstheme="minorHAnsi"/>
          <w:lang w:val="en-US"/>
        </w:rPr>
        <w:t xml:space="preserve"> </w:t>
      </w:r>
      <w:r>
        <w:rPr>
          <w:rFonts w:asciiTheme="minorHAnsi" w:hAnsiTheme="minorHAnsi" w:cstheme="minorHAnsi"/>
          <w:lang w:val="en-US"/>
        </w:rPr>
        <w:t>the</w:t>
      </w:r>
      <w:r w:rsidRPr="00136671">
        <w:rPr>
          <w:rFonts w:asciiTheme="minorHAnsi" w:hAnsiTheme="minorHAnsi" w:cstheme="minorHAnsi"/>
          <w:lang w:val="en-US"/>
        </w:rPr>
        <w:t xml:space="preserve"> </w:t>
      </w:r>
      <w:r>
        <w:rPr>
          <w:rFonts w:asciiTheme="minorHAnsi" w:hAnsiTheme="minorHAnsi" w:cstheme="minorHAnsi"/>
          <w:lang w:val="en-US"/>
        </w:rPr>
        <w:t>number</w:t>
      </w:r>
      <w:r w:rsidRPr="00136671">
        <w:rPr>
          <w:rFonts w:asciiTheme="minorHAnsi" w:hAnsiTheme="minorHAnsi" w:cstheme="minorHAnsi"/>
          <w:lang w:val="en-US"/>
        </w:rPr>
        <w:t xml:space="preserve"> </w:t>
      </w:r>
      <w:r>
        <w:rPr>
          <w:rFonts w:asciiTheme="minorHAnsi" w:hAnsiTheme="minorHAnsi" w:cstheme="minorHAnsi"/>
          <w:lang w:val="en-US"/>
        </w:rPr>
        <w:t>of</w:t>
      </w:r>
      <w:r w:rsidRPr="00136671">
        <w:rPr>
          <w:rFonts w:asciiTheme="minorHAnsi" w:hAnsiTheme="minorHAnsi" w:cstheme="minorHAnsi"/>
          <w:lang w:val="en-US"/>
        </w:rPr>
        <w:t xml:space="preserve"> </w:t>
      </w:r>
      <w:r>
        <w:rPr>
          <w:rFonts w:asciiTheme="minorHAnsi" w:hAnsiTheme="minorHAnsi" w:cstheme="minorHAnsi"/>
          <w:lang w:val="en-US"/>
        </w:rPr>
        <w:t>verses</w:t>
      </w:r>
      <w:r w:rsidRPr="00136671">
        <w:rPr>
          <w:rFonts w:asciiTheme="minorHAnsi" w:hAnsiTheme="minorHAnsi" w:cstheme="minorHAnsi"/>
          <w:lang w:val="en-US"/>
        </w:rPr>
        <w:t xml:space="preserve"> </w:t>
      </w:r>
      <w:r>
        <w:rPr>
          <w:rFonts w:asciiTheme="minorHAnsi" w:hAnsiTheme="minorHAnsi" w:cstheme="minorHAnsi"/>
          <w:lang w:val="en-US"/>
        </w:rPr>
        <w:t>that</w:t>
      </w:r>
      <w:r w:rsidRPr="00136671">
        <w:rPr>
          <w:rFonts w:asciiTheme="minorHAnsi" w:hAnsiTheme="minorHAnsi" w:cstheme="minorHAnsi"/>
          <w:lang w:val="en-US"/>
        </w:rPr>
        <w:t xml:space="preserve"> </w:t>
      </w:r>
      <w:r>
        <w:rPr>
          <w:rFonts w:asciiTheme="minorHAnsi" w:hAnsiTheme="minorHAnsi" w:cstheme="minorHAnsi"/>
          <w:lang w:val="en-US"/>
        </w:rPr>
        <w:t>link</w:t>
      </w:r>
      <w:r w:rsidRPr="00136671">
        <w:rPr>
          <w:rFonts w:asciiTheme="minorHAnsi" w:hAnsiTheme="minorHAnsi" w:cstheme="minorHAnsi"/>
          <w:lang w:val="en-US"/>
        </w:rPr>
        <w:t xml:space="preserve"> </w:t>
      </w:r>
      <w:r>
        <w:rPr>
          <w:rFonts w:asciiTheme="minorHAnsi" w:hAnsiTheme="minorHAnsi" w:cstheme="minorHAnsi"/>
          <w:lang w:val="en-US"/>
        </w:rPr>
        <w:t>faith</w:t>
      </w:r>
      <w:r w:rsidRPr="00136671">
        <w:rPr>
          <w:rFonts w:asciiTheme="minorHAnsi" w:hAnsiTheme="minorHAnsi" w:cstheme="minorHAnsi"/>
          <w:lang w:val="en-US"/>
        </w:rPr>
        <w:t xml:space="preserve"> </w:t>
      </w:r>
      <w:r>
        <w:rPr>
          <w:rFonts w:asciiTheme="minorHAnsi" w:hAnsiTheme="minorHAnsi" w:cstheme="minorHAnsi"/>
          <w:lang w:val="en-US"/>
        </w:rPr>
        <w:t>with</w:t>
      </w:r>
      <w:r w:rsidRPr="00136671">
        <w:rPr>
          <w:rFonts w:asciiTheme="minorHAnsi" w:hAnsiTheme="minorHAnsi" w:cstheme="minorHAnsi"/>
          <w:lang w:val="en-US"/>
        </w:rPr>
        <w:t xml:space="preserve"> </w:t>
      </w:r>
      <w:r>
        <w:rPr>
          <w:rFonts w:asciiTheme="minorHAnsi" w:hAnsiTheme="minorHAnsi" w:cstheme="minorHAnsi"/>
          <w:lang w:val="en-US"/>
        </w:rPr>
        <w:t>salvation</w:t>
      </w:r>
      <w:r w:rsidRPr="00136671">
        <w:rPr>
          <w:rFonts w:asciiTheme="minorHAnsi" w:hAnsiTheme="minorHAnsi" w:cstheme="minorHAnsi"/>
          <w:lang w:val="en-US"/>
        </w:rPr>
        <w:t xml:space="preserve"> </w:t>
      </w:r>
      <w:r>
        <w:rPr>
          <w:rFonts w:asciiTheme="minorHAnsi" w:hAnsiTheme="minorHAnsi" w:cstheme="minorHAnsi"/>
          <w:lang w:val="en-US"/>
        </w:rPr>
        <w:t>is</w:t>
      </w:r>
      <w:r w:rsidRPr="00136671">
        <w:rPr>
          <w:rFonts w:asciiTheme="minorHAnsi" w:hAnsiTheme="minorHAnsi" w:cstheme="minorHAnsi"/>
          <w:lang w:val="en-US"/>
        </w:rPr>
        <w:t xml:space="preserve"> </w:t>
      </w:r>
      <w:r>
        <w:rPr>
          <w:rFonts w:asciiTheme="minorHAnsi" w:hAnsiTheme="minorHAnsi" w:cstheme="minorHAnsi"/>
          <w:lang w:val="en-US"/>
        </w:rPr>
        <w:t>much</w:t>
      </w:r>
      <w:r w:rsidRPr="00136671">
        <w:rPr>
          <w:rFonts w:asciiTheme="minorHAnsi" w:hAnsiTheme="minorHAnsi" w:cstheme="minorHAnsi"/>
          <w:lang w:val="en-US"/>
        </w:rPr>
        <w:t xml:space="preserve"> </w:t>
      </w:r>
      <w:r>
        <w:rPr>
          <w:rFonts w:asciiTheme="minorHAnsi" w:hAnsiTheme="minorHAnsi" w:cstheme="minorHAnsi"/>
          <w:lang w:val="en-US"/>
        </w:rPr>
        <w:t>more</w:t>
      </w:r>
      <w:r w:rsidRPr="00136671">
        <w:rPr>
          <w:rFonts w:asciiTheme="minorHAnsi" w:hAnsiTheme="minorHAnsi" w:cstheme="minorHAnsi"/>
          <w:lang w:val="en-US"/>
        </w:rPr>
        <w:t xml:space="preserve"> </w:t>
      </w:r>
      <w:r>
        <w:rPr>
          <w:rFonts w:asciiTheme="minorHAnsi" w:hAnsiTheme="minorHAnsi" w:cstheme="minorHAnsi"/>
          <w:lang w:val="en-US"/>
        </w:rPr>
        <w:t>than</w:t>
      </w:r>
      <w:r w:rsidRPr="00136671">
        <w:rPr>
          <w:rFonts w:asciiTheme="minorHAnsi" w:hAnsiTheme="minorHAnsi" w:cstheme="minorHAnsi"/>
          <w:lang w:val="en-US"/>
        </w:rPr>
        <w:t xml:space="preserve"> </w:t>
      </w:r>
      <w:r>
        <w:rPr>
          <w:rFonts w:asciiTheme="minorHAnsi" w:hAnsiTheme="minorHAnsi" w:cstheme="minorHAnsi"/>
          <w:lang w:val="en-US"/>
        </w:rPr>
        <w:t>those</w:t>
      </w:r>
      <w:r w:rsidRPr="00136671">
        <w:rPr>
          <w:rFonts w:asciiTheme="minorHAnsi" w:hAnsiTheme="minorHAnsi" w:cstheme="minorHAnsi"/>
          <w:lang w:val="en-US"/>
        </w:rPr>
        <w:t xml:space="preserve"> </w:t>
      </w:r>
      <w:r>
        <w:rPr>
          <w:rFonts w:asciiTheme="minorHAnsi" w:hAnsiTheme="minorHAnsi" w:cstheme="minorHAnsi"/>
          <w:lang w:val="en-US"/>
        </w:rPr>
        <w:t>that link repentance with faith</w:t>
      </w:r>
      <w:r w:rsidRPr="00136671">
        <w:rPr>
          <w:rFonts w:asciiTheme="minorHAnsi" w:hAnsiTheme="minorHAnsi" w:cstheme="minorHAnsi"/>
          <w:lang w:val="en-US"/>
        </w:rPr>
        <w:t xml:space="preserve">. </w:t>
      </w:r>
      <w:r>
        <w:rPr>
          <w:rFonts w:asciiTheme="minorHAnsi" w:hAnsiTheme="minorHAnsi" w:cstheme="minorHAnsi"/>
          <w:lang w:val="en-US"/>
        </w:rPr>
        <w:t>The</w:t>
      </w:r>
      <w:r w:rsidRPr="00136671">
        <w:rPr>
          <w:rFonts w:asciiTheme="minorHAnsi" w:hAnsiTheme="minorHAnsi" w:cstheme="minorHAnsi"/>
          <w:lang w:val="en-US"/>
        </w:rPr>
        <w:t xml:space="preserve"> </w:t>
      </w:r>
      <w:r>
        <w:rPr>
          <w:rFonts w:asciiTheme="minorHAnsi" w:hAnsiTheme="minorHAnsi" w:cstheme="minorHAnsi"/>
          <w:lang w:val="en-US"/>
        </w:rPr>
        <w:t>New</w:t>
      </w:r>
      <w:r w:rsidRPr="00136671">
        <w:rPr>
          <w:rFonts w:asciiTheme="minorHAnsi" w:hAnsiTheme="minorHAnsi" w:cstheme="minorHAnsi"/>
          <w:lang w:val="en-US"/>
        </w:rPr>
        <w:t xml:space="preserve"> </w:t>
      </w:r>
      <w:r>
        <w:rPr>
          <w:rFonts w:asciiTheme="minorHAnsi" w:hAnsiTheme="minorHAnsi" w:cstheme="minorHAnsi"/>
          <w:lang w:val="en-US"/>
        </w:rPr>
        <w:t>Testament</w:t>
      </w:r>
      <w:r w:rsidRPr="00136671">
        <w:rPr>
          <w:rFonts w:asciiTheme="minorHAnsi" w:hAnsiTheme="minorHAnsi" w:cstheme="minorHAnsi"/>
          <w:lang w:val="en-US"/>
        </w:rPr>
        <w:t xml:space="preserve"> </w:t>
      </w:r>
      <w:r>
        <w:rPr>
          <w:rFonts w:asciiTheme="minorHAnsi" w:hAnsiTheme="minorHAnsi" w:cstheme="minorHAnsi"/>
          <w:lang w:val="en-US"/>
        </w:rPr>
        <w:t>contains</w:t>
      </w:r>
      <w:r w:rsidRPr="00136671">
        <w:rPr>
          <w:rFonts w:asciiTheme="minorHAnsi" w:hAnsiTheme="minorHAnsi" w:cstheme="minorHAnsi"/>
          <w:lang w:val="en-US"/>
        </w:rPr>
        <w:t xml:space="preserve"> </w:t>
      </w:r>
      <w:r>
        <w:rPr>
          <w:rFonts w:asciiTheme="minorHAnsi" w:hAnsiTheme="minorHAnsi" w:cstheme="minorHAnsi"/>
          <w:lang w:val="en-US"/>
        </w:rPr>
        <w:t>about</w:t>
      </w:r>
      <w:r w:rsidRPr="00136671">
        <w:rPr>
          <w:rFonts w:asciiTheme="minorHAnsi" w:hAnsiTheme="minorHAnsi" w:cstheme="minorHAnsi"/>
          <w:lang w:val="en-US"/>
        </w:rPr>
        <w:t xml:space="preserve"> 140 </w:t>
      </w:r>
      <w:r>
        <w:rPr>
          <w:rFonts w:asciiTheme="minorHAnsi" w:hAnsiTheme="minorHAnsi" w:cstheme="minorHAnsi"/>
          <w:lang w:val="en-US"/>
        </w:rPr>
        <w:t>texts</w:t>
      </w:r>
      <w:r w:rsidRPr="00136671">
        <w:rPr>
          <w:rFonts w:asciiTheme="minorHAnsi" w:hAnsiTheme="minorHAnsi" w:cstheme="minorHAnsi"/>
          <w:lang w:val="en-US"/>
        </w:rPr>
        <w:t xml:space="preserve"> </w:t>
      </w:r>
      <w:r>
        <w:rPr>
          <w:rFonts w:asciiTheme="minorHAnsi" w:hAnsiTheme="minorHAnsi" w:cstheme="minorHAnsi"/>
          <w:lang w:val="en-US"/>
        </w:rPr>
        <w:t>that</w:t>
      </w:r>
      <w:r w:rsidRPr="00136671">
        <w:rPr>
          <w:rFonts w:asciiTheme="minorHAnsi" w:hAnsiTheme="minorHAnsi" w:cstheme="minorHAnsi"/>
          <w:lang w:val="en-US"/>
        </w:rPr>
        <w:t xml:space="preserve"> </w:t>
      </w:r>
      <w:r>
        <w:rPr>
          <w:rFonts w:asciiTheme="minorHAnsi" w:hAnsiTheme="minorHAnsi" w:cstheme="minorHAnsi"/>
          <w:lang w:val="en-US"/>
        </w:rPr>
        <w:t>connect</w:t>
      </w:r>
      <w:r w:rsidRPr="00136671">
        <w:rPr>
          <w:rFonts w:asciiTheme="minorHAnsi" w:hAnsiTheme="minorHAnsi" w:cstheme="minorHAnsi"/>
          <w:lang w:val="en-US"/>
        </w:rPr>
        <w:t xml:space="preserve"> </w:t>
      </w:r>
      <w:r>
        <w:rPr>
          <w:rFonts w:asciiTheme="minorHAnsi" w:hAnsiTheme="minorHAnsi" w:cstheme="minorHAnsi"/>
          <w:lang w:val="en-US"/>
        </w:rPr>
        <w:t>faith with salvation, in most of which no mention is made of repentance. For</w:t>
      </w:r>
      <w:r w:rsidRPr="00136671">
        <w:rPr>
          <w:rFonts w:asciiTheme="minorHAnsi" w:hAnsiTheme="minorHAnsi" w:cstheme="minorHAnsi"/>
          <w:lang w:val="en-US"/>
        </w:rPr>
        <w:t xml:space="preserve"> </w:t>
      </w:r>
      <w:r>
        <w:rPr>
          <w:rFonts w:asciiTheme="minorHAnsi" w:hAnsiTheme="minorHAnsi" w:cstheme="minorHAnsi"/>
          <w:lang w:val="en-US"/>
        </w:rPr>
        <w:t>example</w:t>
      </w:r>
      <w:r w:rsidRPr="00136671">
        <w:rPr>
          <w:rFonts w:asciiTheme="minorHAnsi" w:hAnsiTheme="minorHAnsi" w:cstheme="minorHAnsi"/>
          <w:lang w:val="en-US"/>
        </w:rPr>
        <w:t>: “For by grace you have been saved through faith; and that not of yoursel</w:t>
      </w:r>
      <w:r>
        <w:rPr>
          <w:rFonts w:asciiTheme="minorHAnsi" w:hAnsiTheme="minorHAnsi" w:cstheme="minorHAnsi"/>
          <w:lang w:val="en-US"/>
        </w:rPr>
        <w:t>ves, {it is} the gift of God</w:t>
      </w:r>
      <w:r w:rsidRPr="00136671">
        <w:rPr>
          <w:rFonts w:asciiTheme="minorHAnsi" w:hAnsiTheme="minorHAnsi" w:cstheme="minorHAnsi"/>
          <w:lang w:val="en-US"/>
        </w:rPr>
        <w:t>” (Eph</w:t>
      </w:r>
      <w:r>
        <w:rPr>
          <w:rFonts w:asciiTheme="minorHAnsi" w:hAnsiTheme="minorHAnsi" w:cstheme="minorHAnsi"/>
          <w:lang w:val="en-US"/>
        </w:rPr>
        <w:t xml:space="preserve"> 2:8</w:t>
      </w:r>
      <w:r w:rsidRPr="00136671">
        <w:rPr>
          <w:rFonts w:asciiTheme="minorHAnsi" w:hAnsiTheme="minorHAnsi" w:cstheme="minorHAnsi"/>
          <w:lang w:val="en-US"/>
        </w:rPr>
        <w:t>); “For God so loved the world, that He gave His only begotten Son, that whoever believes in Him shall no</w:t>
      </w:r>
      <w:r>
        <w:rPr>
          <w:rFonts w:asciiTheme="minorHAnsi" w:hAnsiTheme="minorHAnsi" w:cstheme="minorHAnsi"/>
          <w:lang w:val="en-US"/>
        </w:rPr>
        <w:t>t perish, but have eternal life</w:t>
      </w:r>
      <w:r w:rsidRPr="00136671">
        <w:rPr>
          <w:rFonts w:asciiTheme="minorHAnsi" w:hAnsiTheme="minorHAnsi" w:cstheme="minorHAnsi"/>
          <w:lang w:val="en-US"/>
        </w:rPr>
        <w:t>” (Jn 3:16); “Therefore, having been justified by faith, we have peace with Go</w:t>
      </w:r>
      <w:r>
        <w:rPr>
          <w:rFonts w:asciiTheme="minorHAnsi" w:hAnsiTheme="minorHAnsi" w:cstheme="minorHAnsi"/>
          <w:lang w:val="en-US"/>
        </w:rPr>
        <w:t>d through our Lord Jesus Christ</w:t>
      </w:r>
      <w:r w:rsidRPr="00136671">
        <w:rPr>
          <w:rFonts w:asciiTheme="minorHAnsi" w:hAnsiTheme="minorHAnsi" w:cstheme="minorHAnsi"/>
          <w:lang w:val="en-US"/>
        </w:rPr>
        <w:t xml:space="preserve">” (Rom 5:1); </w:t>
      </w:r>
      <w:r>
        <w:rPr>
          <w:rFonts w:asciiTheme="minorHAnsi" w:hAnsiTheme="minorHAnsi" w:cstheme="minorHAnsi"/>
          <w:lang w:val="en-US"/>
        </w:rPr>
        <w:t>and, “</w:t>
      </w:r>
      <w:r w:rsidRPr="00136671">
        <w:rPr>
          <w:rFonts w:asciiTheme="minorHAnsi" w:hAnsiTheme="minorHAnsi" w:cstheme="minorHAnsi"/>
          <w:lang w:val="en-US"/>
        </w:rPr>
        <w:t>Believe in the Lord Jesus, and you will be</w:t>
      </w:r>
      <w:r>
        <w:rPr>
          <w:rFonts w:asciiTheme="minorHAnsi" w:hAnsiTheme="minorHAnsi" w:cstheme="minorHAnsi"/>
          <w:lang w:val="en-US"/>
        </w:rPr>
        <w:t xml:space="preserve"> saved, you and your household” </w:t>
      </w:r>
      <w:r w:rsidRPr="00136671">
        <w:rPr>
          <w:rFonts w:asciiTheme="minorHAnsi" w:hAnsiTheme="minorHAnsi" w:cstheme="minorHAnsi"/>
          <w:lang w:val="en-US"/>
        </w:rPr>
        <w:t xml:space="preserve">(Acts 16:31). </w:t>
      </w:r>
    </w:p>
    <w:p w:rsidR="00C361F1" w:rsidRPr="000D40C7" w:rsidRDefault="00C361F1" w:rsidP="00C361F1">
      <w:pPr>
        <w:ind w:firstLine="426"/>
        <w:rPr>
          <w:rFonts w:asciiTheme="minorHAnsi" w:hAnsiTheme="minorHAnsi" w:cstheme="minorHAnsi"/>
          <w:color w:val="FF0000"/>
          <w:lang w:val="en-US"/>
        </w:rPr>
      </w:pPr>
      <w:r>
        <w:rPr>
          <w:rFonts w:asciiTheme="minorHAnsi" w:hAnsiTheme="minorHAnsi" w:cstheme="minorHAnsi"/>
          <w:lang w:val="en-US"/>
        </w:rPr>
        <w:t>Chafer</w:t>
      </w:r>
      <w:r w:rsidRPr="000D40C7">
        <w:rPr>
          <w:rFonts w:asciiTheme="minorHAnsi" w:hAnsiTheme="minorHAnsi" w:cstheme="minorHAnsi"/>
          <w:lang w:val="en-US"/>
        </w:rPr>
        <w:t xml:space="preserve"> </w:t>
      </w:r>
      <w:r>
        <w:rPr>
          <w:rFonts w:asciiTheme="minorHAnsi" w:hAnsiTheme="minorHAnsi" w:cstheme="minorHAnsi"/>
          <w:lang w:val="en-US"/>
        </w:rPr>
        <w:t>also</w:t>
      </w:r>
      <w:r w:rsidRPr="000D40C7">
        <w:rPr>
          <w:rFonts w:asciiTheme="minorHAnsi" w:hAnsiTheme="minorHAnsi" w:cstheme="minorHAnsi"/>
          <w:lang w:val="en-US"/>
        </w:rPr>
        <w:t xml:space="preserve"> </w:t>
      </w:r>
      <w:r>
        <w:rPr>
          <w:rFonts w:asciiTheme="minorHAnsi" w:hAnsiTheme="minorHAnsi" w:cstheme="minorHAnsi"/>
          <w:lang w:val="en-US"/>
        </w:rPr>
        <w:t>notes</w:t>
      </w:r>
      <w:r w:rsidRPr="000D40C7">
        <w:rPr>
          <w:rFonts w:asciiTheme="minorHAnsi" w:hAnsiTheme="minorHAnsi" w:cstheme="minorHAnsi"/>
          <w:lang w:val="en-US"/>
        </w:rPr>
        <w:t xml:space="preserve"> </w:t>
      </w:r>
      <w:r>
        <w:rPr>
          <w:rFonts w:asciiTheme="minorHAnsi" w:hAnsiTheme="minorHAnsi" w:cstheme="minorHAnsi"/>
          <w:lang w:val="en-US"/>
        </w:rPr>
        <w:t>that</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Gospel</w:t>
      </w:r>
      <w:r w:rsidRPr="000D40C7">
        <w:rPr>
          <w:rFonts w:asciiTheme="minorHAnsi" w:hAnsiTheme="minorHAnsi" w:cstheme="minorHAnsi"/>
          <w:lang w:val="en-US"/>
        </w:rPr>
        <w:t xml:space="preserve"> </w:t>
      </w:r>
      <w:r>
        <w:rPr>
          <w:rFonts w:asciiTheme="minorHAnsi" w:hAnsiTheme="minorHAnsi" w:cstheme="minorHAnsi"/>
          <w:lang w:val="en-US"/>
        </w:rPr>
        <w:t>of</w:t>
      </w:r>
      <w:r w:rsidRPr="000D40C7">
        <w:rPr>
          <w:rFonts w:asciiTheme="minorHAnsi" w:hAnsiTheme="minorHAnsi" w:cstheme="minorHAnsi"/>
          <w:lang w:val="en-US"/>
        </w:rPr>
        <w:t xml:space="preserve"> </w:t>
      </w:r>
      <w:r>
        <w:rPr>
          <w:rFonts w:asciiTheme="minorHAnsi" w:hAnsiTheme="minorHAnsi" w:cstheme="minorHAnsi"/>
          <w:lang w:val="en-US"/>
        </w:rPr>
        <w:t>John</w:t>
      </w:r>
      <w:r w:rsidRPr="000D40C7">
        <w:rPr>
          <w:rFonts w:asciiTheme="minorHAnsi" w:hAnsiTheme="minorHAnsi" w:cstheme="minorHAnsi"/>
          <w:lang w:val="en-US"/>
        </w:rPr>
        <w:t xml:space="preserve">, </w:t>
      </w:r>
      <w:r>
        <w:rPr>
          <w:rFonts w:asciiTheme="minorHAnsi" w:hAnsiTheme="minorHAnsi" w:cstheme="minorHAnsi"/>
          <w:lang w:val="en-US"/>
        </w:rPr>
        <w:t>which</w:t>
      </w:r>
      <w:r w:rsidRPr="000D40C7">
        <w:rPr>
          <w:rFonts w:asciiTheme="minorHAnsi" w:hAnsiTheme="minorHAnsi" w:cstheme="minorHAnsi"/>
          <w:lang w:val="en-US"/>
        </w:rPr>
        <w:t xml:space="preserve"> </w:t>
      </w:r>
      <w:r>
        <w:rPr>
          <w:rFonts w:asciiTheme="minorHAnsi" w:hAnsiTheme="minorHAnsi" w:cstheme="minorHAnsi"/>
          <w:lang w:val="en-US"/>
        </w:rPr>
        <w:t>was</w:t>
      </w:r>
      <w:r w:rsidRPr="000D40C7">
        <w:rPr>
          <w:rFonts w:asciiTheme="minorHAnsi" w:hAnsiTheme="minorHAnsi" w:cstheme="minorHAnsi"/>
          <w:lang w:val="en-US"/>
        </w:rPr>
        <w:t xml:space="preserve"> </w:t>
      </w:r>
      <w:r>
        <w:rPr>
          <w:rFonts w:asciiTheme="minorHAnsi" w:hAnsiTheme="minorHAnsi" w:cstheme="minorHAnsi"/>
          <w:lang w:val="en-US"/>
        </w:rPr>
        <w:t>written</w:t>
      </w:r>
      <w:r w:rsidRPr="000D40C7">
        <w:rPr>
          <w:rFonts w:asciiTheme="minorHAnsi" w:hAnsiTheme="minorHAnsi" w:cstheme="minorHAnsi"/>
          <w:lang w:val="en-US"/>
        </w:rPr>
        <w:t xml:space="preserve"> </w:t>
      </w:r>
      <w:r>
        <w:rPr>
          <w:rFonts w:asciiTheme="minorHAnsi" w:hAnsiTheme="minorHAnsi" w:cstheme="minorHAnsi"/>
          <w:lang w:val="en-US"/>
        </w:rPr>
        <w:t>to</w:t>
      </w:r>
      <w:r w:rsidRPr="000D40C7">
        <w:rPr>
          <w:rFonts w:asciiTheme="minorHAnsi" w:hAnsiTheme="minorHAnsi" w:cstheme="minorHAnsi"/>
          <w:lang w:val="en-US"/>
        </w:rPr>
        <w:t xml:space="preserve"> </w:t>
      </w:r>
      <w:r>
        <w:rPr>
          <w:rFonts w:asciiTheme="minorHAnsi" w:hAnsiTheme="minorHAnsi" w:cstheme="minorHAnsi"/>
          <w:lang w:val="en-US"/>
        </w:rPr>
        <w:t>bring people to faith in Christ, the term “repentance” is absent</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addition</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epistle</w:t>
      </w:r>
      <w:r w:rsidRPr="000D40C7">
        <w:rPr>
          <w:rFonts w:asciiTheme="minorHAnsi" w:hAnsiTheme="minorHAnsi" w:cstheme="minorHAnsi"/>
          <w:lang w:val="en-US"/>
        </w:rPr>
        <w:t xml:space="preserve"> </w:t>
      </w:r>
      <w:r>
        <w:rPr>
          <w:rFonts w:asciiTheme="minorHAnsi" w:hAnsiTheme="minorHAnsi" w:cstheme="minorHAnsi"/>
          <w:lang w:val="en-US"/>
        </w:rPr>
        <w:t>to</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Romans</w:t>
      </w:r>
      <w:r w:rsidRPr="000D40C7">
        <w:rPr>
          <w:rFonts w:asciiTheme="minorHAnsi" w:hAnsiTheme="minorHAnsi" w:cstheme="minorHAnsi"/>
          <w:lang w:val="en-US"/>
        </w:rPr>
        <w:t xml:space="preserve">, </w:t>
      </w:r>
      <w:r>
        <w:rPr>
          <w:rFonts w:asciiTheme="minorHAnsi" w:hAnsiTheme="minorHAnsi" w:cstheme="minorHAnsi"/>
          <w:lang w:val="en-US"/>
        </w:rPr>
        <w:t>where</w:t>
      </w:r>
      <w:r w:rsidRPr="000D40C7">
        <w:rPr>
          <w:rFonts w:asciiTheme="minorHAnsi" w:hAnsiTheme="minorHAnsi" w:cstheme="minorHAnsi"/>
          <w:lang w:val="en-US"/>
        </w:rPr>
        <w:t xml:space="preserve"> </w:t>
      </w:r>
      <w:r>
        <w:rPr>
          <w:rFonts w:asciiTheme="minorHAnsi" w:hAnsiTheme="minorHAnsi" w:cstheme="minorHAnsi"/>
          <w:lang w:val="en-US"/>
        </w:rPr>
        <w:t>Paul</w:t>
      </w:r>
      <w:r w:rsidRPr="000D40C7">
        <w:rPr>
          <w:rFonts w:asciiTheme="minorHAnsi" w:hAnsiTheme="minorHAnsi" w:cstheme="minorHAnsi"/>
          <w:lang w:val="en-US"/>
        </w:rPr>
        <w:t xml:space="preserve"> </w:t>
      </w:r>
      <w:r>
        <w:rPr>
          <w:rFonts w:asciiTheme="minorHAnsi" w:hAnsiTheme="minorHAnsi" w:cstheme="minorHAnsi"/>
          <w:lang w:val="en-US"/>
        </w:rPr>
        <w:lastRenderedPageBreak/>
        <w:t>exhaustively details</w:t>
      </w:r>
      <w:r w:rsidRPr="000D40C7">
        <w:rPr>
          <w:rFonts w:asciiTheme="minorHAnsi" w:hAnsiTheme="minorHAnsi" w:cstheme="minorHAnsi"/>
          <w:lang w:val="en-US"/>
        </w:rPr>
        <w:t xml:space="preserve"> </w:t>
      </w:r>
      <w:r>
        <w:rPr>
          <w:rFonts w:asciiTheme="minorHAnsi" w:hAnsiTheme="minorHAnsi" w:cstheme="minorHAnsi"/>
          <w:lang w:val="en-US"/>
        </w:rPr>
        <w:t>God</w:t>
      </w:r>
      <w:r w:rsidRPr="000D40C7">
        <w:rPr>
          <w:rFonts w:asciiTheme="minorHAnsi" w:hAnsiTheme="minorHAnsi" w:cstheme="minorHAnsi"/>
          <w:lang w:val="en-US"/>
        </w:rPr>
        <w:t>’</w:t>
      </w:r>
      <w:r>
        <w:rPr>
          <w:rFonts w:asciiTheme="minorHAnsi" w:hAnsiTheme="minorHAnsi" w:cstheme="minorHAnsi"/>
          <w:lang w:val="en-US"/>
        </w:rPr>
        <w:t>s plan of salvation, the word “repentance” is found only once</w:t>
      </w:r>
      <w:r w:rsidRPr="000D40C7">
        <w:rPr>
          <w:rFonts w:asciiTheme="minorHAnsi" w:hAnsiTheme="minorHAnsi" w:cstheme="minorHAnsi"/>
          <w:lang w:val="en-US"/>
        </w:rPr>
        <w:t xml:space="preserve"> (2:4-5)</w:t>
      </w:r>
      <w:r>
        <w:rPr>
          <w:rFonts w:asciiTheme="minorHAnsi" w:hAnsiTheme="minorHAnsi" w:cstheme="minorHAnsi"/>
          <w:lang w:val="en-US"/>
        </w:rPr>
        <w:t>.</w:t>
      </w:r>
      <w:r w:rsidRPr="00963E11">
        <w:rPr>
          <w:rStyle w:val="FootnoteReference"/>
          <w:rFonts w:asciiTheme="minorHAnsi" w:hAnsiTheme="minorHAnsi" w:cstheme="minorHAnsi"/>
          <w:sz w:val="24"/>
        </w:rPr>
        <w:footnoteReference w:id="52"/>
      </w:r>
      <w:r w:rsidRPr="000D40C7">
        <w:rPr>
          <w:rFonts w:asciiTheme="minorHAnsi" w:hAnsiTheme="minorHAnsi" w:cstheme="minorHAnsi"/>
          <w:lang w:val="en-US"/>
        </w:rPr>
        <w:t xml:space="preserve"> </w:t>
      </w:r>
      <w:r>
        <w:rPr>
          <w:rFonts w:asciiTheme="minorHAnsi" w:hAnsiTheme="minorHAnsi" w:cstheme="minorHAnsi"/>
          <w:lang w:val="en-US"/>
        </w:rPr>
        <w:t>Therefore</w:t>
      </w:r>
      <w:r w:rsidRPr="000D40C7">
        <w:rPr>
          <w:rFonts w:asciiTheme="minorHAnsi" w:hAnsiTheme="minorHAnsi" w:cstheme="minorHAnsi"/>
          <w:lang w:val="en-US"/>
        </w:rPr>
        <w:t xml:space="preserve">, </w:t>
      </w:r>
      <w:r>
        <w:rPr>
          <w:rFonts w:asciiTheme="minorHAnsi" w:hAnsiTheme="minorHAnsi" w:cstheme="minorHAnsi"/>
          <w:lang w:val="en-US"/>
        </w:rPr>
        <w:t>it</w:t>
      </w:r>
      <w:r w:rsidRPr="000D40C7">
        <w:rPr>
          <w:rFonts w:asciiTheme="minorHAnsi" w:hAnsiTheme="minorHAnsi" w:cstheme="minorHAnsi"/>
          <w:lang w:val="en-US"/>
        </w:rPr>
        <w:t xml:space="preserve"> </w:t>
      </w:r>
      <w:r>
        <w:rPr>
          <w:rFonts w:asciiTheme="minorHAnsi" w:hAnsiTheme="minorHAnsi" w:cstheme="minorHAnsi"/>
          <w:lang w:val="en-US"/>
        </w:rPr>
        <w:t>is</w:t>
      </w:r>
      <w:r w:rsidRPr="000D40C7">
        <w:rPr>
          <w:rFonts w:asciiTheme="minorHAnsi" w:hAnsiTheme="minorHAnsi" w:cstheme="minorHAnsi"/>
          <w:lang w:val="en-US"/>
        </w:rPr>
        <w:t xml:space="preserve"> </w:t>
      </w:r>
      <w:r>
        <w:rPr>
          <w:rFonts w:asciiTheme="minorHAnsi" w:hAnsiTheme="minorHAnsi" w:cstheme="minorHAnsi"/>
          <w:lang w:val="en-US"/>
        </w:rPr>
        <w:t>fair</w:t>
      </w:r>
      <w:r w:rsidRPr="000D40C7">
        <w:rPr>
          <w:rFonts w:asciiTheme="minorHAnsi" w:hAnsiTheme="minorHAnsi" w:cstheme="minorHAnsi"/>
          <w:lang w:val="en-US"/>
        </w:rPr>
        <w:t xml:space="preserve"> </w:t>
      </w:r>
      <w:r>
        <w:rPr>
          <w:rFonts w:asciiTheme="minorHAnsi" w:hAnsiTheme="minorHAnsi" w:cstheme="minorHAnsi"/>
          <w:lang w:val="en-US"/>
        </w:rPr>
        <w:t>to</w:t>
      </w:r>
      <w:r w:rsidRPr="000D40C7">
        <w:rPr>
          <w:rFonts w:asciiTheme="minorHAnsi" w:hAnsiTheme="minorHAnsi" w:cstheme="minorHAnsi"/>
          <w:lang w:val="en-US"/>
        </w:rPr>
        <w:t xml:space="preserve"> </w:t>
      </w:r>
      <w:r>
        <w:rPr>
          <w:rFonts w:asciiTheme="minorHAnsi" w:hAnsiTheme="minorHAnsi" w:cstheme="minorHAnsi"/>
          <w:lang w:val="en-US"/>
        </w:rPr>
        <w:t>conclude</w:t>
      </w:r>
      <w:r w:rsidRPr="000D40C7">
        <w:rPr>
          <w:rFonts w:asciiTheme="minorHAnsi" w:hAnsiTheme="minorHAnsi" w:cstheme="minorHAnsi"/>
          <w:lang w:val="en-US"/>
        </w:rPr>
        <w:t xml:space="preserve"> </w:t>
      </w:r>
      <w:r>
        <w:rPr>
          <w:rFonts w:asciiTheme="minorHAnsi" w:hAnsiTheme="minorHAnsi" w:cstheme="minorHAnsi"/>
          <w:lang w:val="en-US"/>
        </w:rPr>
        <w:t>with</w:t>
      </w:r>
      <w:r w:rsidRPr="000D40C7">
        <w:rPr>
          <w:rFonts w:asciiTheme="minorHAnsi" w:hAnsiTheme="minorHAnsi" w:cstheme="minorHAnsi"/>
          <w:lang w:val="en-US"/>
        </w:rPr>
        <w:t xml:space="preserve"> </w:t>
      </w:r>
      <w:r>
        <w:rPr>
          <w:rFonts w:asciiTheme="minorHAnsi" w:hAnsiTheme="minorHAnsi" w:cstheme="minorHAnsi"/>
          <w:lang w:val="en-US"/>
        </w:rPr>
        <w:t>Mueller</w:t>
      </w:r>
      <w:r w:rsidRPr="000D40C7">
        <w:rPr>
          <w:rFonts w:asciiTheme="minorHAnsi" w:hAnsiTheme="minorHAnsi" w:cstheme="minorHAnsi"/>
          <w:lang w:val="en-US"/>
        </w:rPr>
        <w:t xml:space="preserve"> </w:t>
      </w:r>
      <w:r>
        <w:rPr>
          <w:rFonts w:asciiTheme="minorHAnsi" w:hAnsiTheme="minorHAnsi" w:cstheme="minorHAnsi"/>
          <w:lang w:val="en-US"/>
        </w:rPr>
        <w:t>that the primary requirement for salvation is faith:</w:t>
      </w:r>
      <w:r w:rsidRPr="000D40C7">
        <w:rPr>
          <w:rFonts w:asciiTheme="minorHAnsi" w:hAnsiTheme="minorHAnsi" w:cstheme="minorHAnsi"/>
          <w:color w:val="FF0000"/>
          <w:lang w:val="en-US"/>
        </w:rPr>
        <w:t xml:space="preserve"> </w:t>
      </w:r>
      <w:r w:rsidRPr="00CC533D">
        <w:rPr>
          <w:rFonts w:asciiTheme="minorHAnsi" w:hAnsiTheme="minorHAnsi" w:cstheme="minorHAnsi"/>
          <w:lang w:val="en-US"/>
        </w:rPr>
        <w:t>“A person is truly converted only when he believe</w:t>
      </w:r>
      <w:r>
        <w:rPr>
          <w:rFonts w:asciiTheme="minorHAnsi" w:hAnsiTheme="minorHAnsi" w:cstheme="minorHAnsi"/>
          <w:lang w:val="en-US"/>
        </w:rPr>
        <w:t>s</w:t>
      </w:r>
      <w:r w:rsidRPr="00CC533D">
        <w:rPr>
          <w:rFonts w:asciiTheme="minorHAnsi" w:hAnsiTheme="minorHAnsi" w:cstheme="minorHAnsi"/>
          <w:lang w:val="en-US"/>
        </w:rPr>
        <w:t xml:space="preserve"> that God has graciously forgiven his sins for Christ’s sake.”</w:t>
      </w:r>
      <w:r w:rsidRPr="00963E11">
        <w:rPr>
          <w:rStyle w:val="FootnoteReference"/>
          <w:rFonts w:asciiTheme="minorHAnsi" w:hAnsiTheme="minorHAnsi" w:cstheme="minorHAnsi"/>
          <w:sz w:val="24"/>
        </w:rPr>
        <w:footnoteReference w:id="53"/>
      </w:r>
      <w:r w:rsidRPr="000D40C7">
        <w:rPr>
          <w:rFonts w:asciiTheme="minorHAnsi" w:hAnsiTheme="minorHAnsi" w:cstheme="minorHAnsi"/>
          <w:color w:val="FF0000"/>
          <w:lang w:val="en-US"/>
        </w:rPr>
        <w:t xml:space="preserve"> </w:t>
      </w:r>
    </w:p>
    <w:p w:rsidR="00C361F1" w:rsidRPr="006C01FF" w:rsidRDefault="00C361F1" w:rsidP="00C361F1">
      <w:pPr>
        <w:ind w:firstLine="426"/>
        <w:rPr>
          <w:rFonts w:asciiTheme="minorHAnsi" w:hAnsiTheme="minorHAnsi" w:cstheme="minorHAnsi"/>
          <w:lang w:val="en-US"/>
        </w:rPr>
      </w:pPr>
      <w:r>
        <w:rPr>
          <w:rFonts w:asciiTheme="minorHAnsi" w:hAnsiTheme="minorHAnsi" w:cstheme="minorHAnsi"/>
          <w:lang w:val="en-US"/>
        </w:rPr>
        <w:t>Moreover</w:t>
      </w:r>
      <w:r w:rsidRPr="000D40C7">
        <w:rPr>
          <w:rFonts w:asciiTheme="minorHAnsi" w:hAnsiTheme="minorHAnsi" w:cstheme="minorHAnsi"/>
          <w:lang w:val="en-US"/>
        </w:rPr>
        <w:t xml:space="preserve">, </w:t>
      </w:r>
      <w:r>
        <w:rPr>
          <w:rFonts w:asciiTheme="minorHAnsi" w:hAnsiTheme="minorHAnsi" w:cstheme="minorHAnsi"/>
          <w:lang w:val="en-US"/>
        </w:rPr>
        <w:t>we</w:t>
      </w:r>
      <w:r w:rsidRPr="000D40C7">
        <w:rPr>
          <w:rFonts w:asciiTheme="minorHAnsi" w:hAnsiTheme="minorHAnsi" w:cstheme="minorHAnsi"/>
          <w:lang w:val="en-US"/>
        </w:rPr>
        <w:t xml:space="preserve"> </w:t>
      </w:r>
      <w:r>
        <w:rPr>
          <w:rFonts w:asciiTheme="minorHAnsi" w:hAnsiTheme="minorHAnsi" w:cstheme="minorHAnsi"/>
          <w:lang w:val="en-US"/>
        </w:rPr>
        <w:t>must</w:t>
      </w:r>
      <w:r w:rsidRPr="000D40C7">
        <w:rPr>
          <w:rFonts w:asciiTheme="minorHAnsi" w:hAnsiTheme="minorHAnsi" w:cstheme="minorHAnsi"/>
          <w:lang w:val="en-US"/>
        </w:rPr>
        <w:t xml:space="preserve"> </w:t>
      </w:r>
      <w:r>
        <w:rPr>
          <w:rFonts w:asciiTheme="minorHAnsi" w:hAnsiTheme="minorHAnsi" w:cstheme="minorHAnsi"/>
          <w:lang w:val="en-US"/>
        </w:rPr>
        <w:t>keep</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mind</w:t>
      </w:r>
      <w:r w:rsidRPr="000D40C7">
        <w:rPr>
          <w:rFonts w:asciiTheme="minorHAnsi" w:hAnsiTheme="minorHAnsi" w:cstheme="minorHAnsi"/>
          <w:lang w:val="en-US"/>
        </w:rPr>
        <w:t xml:space="preserve"> </w:t>
      </w:r>
      <w:r>
        <w:rPr>
          <w:rFonts w:asciiTheme="minorHAnsi" w:hAnsiTheme="minorHAnsi" w:cstheme="minorHAnsi"/>
          <w:lang w:val="en-US"/>
        </w:rPr>
        <w:t>that</w:t>
      </w:r>
      <w:r w:rsidRPr="000D40C7">
        <w:rPr>
          <w:rFonts w:asciiTheme="minorHAnsi" w:hAnsiTheme="minorHAnsi" w:cstheme="minorHAnsi"/>
          <w:lang w:val="en-US"/>
        </w:rPr>
        <w:t xml:space="preserve"> </w:t>
      </w:r>
      <w:r>
        <w:rPr>
          <w:rFonts w:asciiTheme="minorHAnsi" w:hAnsiTheme="minorHAnsi" w:cstheme="minorHAnsi"/>
          <w:lang w:val="en-US"/>
        </w:rPr>
        <w:t>individuals</w:t>
      </w:r>
      <w:r w:rsidRPr="000D40C7">
        <w:rPr>
          <w:rFonts w:asciiTheme="minorHAnsi" w:hAnsiTheme="minorHAnsi" w:cstheme="minorHAnsi"/>
          <w:lang w:val="en-US"/>
        </w:rPr>
        <w:t xml:space="preserve"> </w:t>
      </w:r>
      <w:r>
        <w:rPr>
          <w:rFonts w:asciiTheme="minorHAnsi" w:hAnsiTheme="minorHAnsi" w:cstheme="minorHAnsi"/>
          <w:lang w:val="en-US"/>
        </w:rPr>
        <w:t>receive</w:t>
      </w:r>
      <w:r w:rsidRPr="000D40C7">
        <w:rPr>
          <w:rFonts w:asciiTheme="minorHAnsi" w:hAnsiTheme="minorHAnsi" w:cstheme="minorHAnsi"/>
          <w:lang w:val="en-US"/>
        </w:rPr>
        <w:t xml:space="preserve"> </w:t>
      </w:r>
      <w:r>
        <w:rPr>
          <w:rFonts w:asciiTheme="minorHAnsi" w:hAnsiTheme="minorHAnsi" w:cstheme="minorHAnsi"/>
          <w:lang w:val="en-US"/>
        </w:rPr>
        <w:t>salvation</w:t>
      </w:r>
      <w:r w:rsidRPr="000D40C7">
        <w:rPr>
          <w:rFonts w:asciiTheme="minorHAnsi" w:hAnsiTheme="minorHAnsi" w:cstheme="minorHAnsi"/>
          <w:lang w:val="en-US"/>
        </w:rPr>
        <w:t xml:space="preserve"> </w:t>
      </w:r>
      <w:r>
        <w:rPr>
          <w:rFonts w:asciiTheme="minorHAnsi" w:hAnsiTheme="minorHAnsi" w:cstheme="minorHAnsi"/>
          <w:lang w:val="en-US"/>
        </w:rPr>
        <w:t>in a moment of time, in an instant. Persons are either saved or not saved. Either they are in God’s kingdom, or that are not</w:t>
      </w:r>
      <w:r w:rsidRPr="000D40C7">
        <w:rPr>
          <w:rFonts w:asciiTheme="minorHAnsi" w:hAnsiTheme="minorHAnsi" w:cstheme="minorHAnsi"/>
          <w:lang w:val="en-US"/>
        </w:rPr>
        <w:t>.</w:t>
      </w:r>
      <w:r>
        <w:rPr>
          <w:rFonts w:asciiTheme="minorHAnsi" w:hAnsiTheme="minorHAnsi" w:cstheme="minorHAnsi"/>
          <w:lang w:val="en-US"/>
        </w:rPr>
        <w:t xml:space="preserve"> There</w:t>
      </w:r>
      <w:r w:rsidRPr="006C01FF">
        <w:rPr>
          <w:rFonts w:asciiTheme="minorHAnsi" w:hAnsiTheme="minorHAnsi" w:cstheme="minorHAnsi"/>
          <w:lang w:val="en-US"/>
        </w:rPr>
        <w:t xml:space="preserve"> </w:t>
      </w:r>
      <w:r>
        <w:rPr>
          <w:rFonts w:asciiTheme="minorHAnsi" w:hAnsiTheme="minorHAnsi" w:cstheme="minorHAnsi"/>
          <w:lang w:val="en-US"/>
        </w:rPr>
        <w:t>is</w:t>
      </w:r>
      <w:r w:rsidRPr="006C01FF">
        <w:rPr>
          <w:rFonts w:asciiTheme="minorHAnsi" w:hAnsiTheme="minorHAnsi" w:cstheme="minorHAnsi"/>
          <w:lang w:val="en-US"/>
        </w:rPr>
        <w:t xml:space="preserve"> </w:t>
      </w:r>
      <w:r>
        <w:rPr>
          <w:rFonts w:asciiTheme="minorHAnsi" w:hAnsiTheme="minorHAnsi" w:cstheme="minorHAnsi"/>
          <w:lang w:val="en-US"/>
        </w:rPr>
        <w:t>no</w:t>
      </w:r>
      <w:r w:rsidRPr="006C01FF">
        <w:rPr>
          <w:rFonts w:asciiTheme="minorHAnsi" w:hAnsiTheme="minorHAnsi" w:cstheme="minorHAnsi"/>
          <w:lang w:val="en-US"/>
        </w:rPr>
        <w:t xml:space="preserve"> </w:t>
      </w:r>
      <w:r>
        <w:rPr>
          <w:rFonts w:asciiTheme="minorHAnsi" w:hAnsiTheme="minorHAnsi" w:cstheme="minorHAnsi"/>
          <w:lang w:val="en-US"/>
        </w:rPr>
        <w:t>middle</w:t>
      </w:r>
      <w:r w:rsidRPr="006C01FF">
        <w:rPr>
          <w:rFonts w:asciiTheme="minorHAnsi" w:hAnsiTheme="minorHAnsi" w:cstheme="minorHAnsi"/>
          <w:lang w:val="en-US"/>
        </w:rPr>
        <w:t xml:space="preserve"> </w:t>
      </w:r>
      <w:r>
        <w:rPr>
          <w:rFonts w:asciiTheme="minorHAnsi" w:hAnsiTheme="minorHAnsi" w:cstheme="minorHAnsi"/>
          <w:lang w:val="en-US"/>
        </w:rPr>
        <w:t>ground</w:t>
      </w:r>
      <w:r w:rsidRPr="006C01FF">
        <w:rPr>
          <w:rFonts w:asciiTheme="minorHAnsi" w:hAnsiTheme="minorHAnsi" w:cstheme="minorHAnsi"/>
          <w:lang w:val="en-US"/>
        </w:rPr>
        <w:t xml:space="preserve"> </w:t>
      </w:r>
      <w:r>
        <w:rPr>
          <w:rFonts w:asciiTheme="minorHAnsi" w:hAnsiTheme="minorHAnsi" w:cstheme="minorHAnsi"/>
          <w:lang w:val="en-US"/>
        </w:rPr>
        <w:t>between</w:t>
      </w:r>
      <w:r w:rsidRPr="006C01FF">
        <w:rPr>
          <w:rFonts w:asciiTheme="minorHAnsi" w:hAnsiTheme="minorHAnsi" w:cstheme="minorHAnsi"/>
          <w:lang w:val="en-US"/>
        </w:rPr>
        <w:t xml:space="preserve"> </w:t>
      </w:r>
      <w:r>
        <w:rPr>
          <w:rFonts w:asciiTheme="minorHAnsi" w:hAnsiTheme="minorHAnsi" w:cstheme="minorHAnsi"/>
          <w:lang w:val="en-US"/>
        </w:rPr>
        <w:t>the</w:t>
      </w:r>
      <w:r w:rsidRPr="006C01FF">
        <w:rPr>
          <w:rFonts w:asciiTheme="minorHAnsi" w:hAnsiTheme="minorHAnsi" w:cstheme="minorHAnsi"/>
          <w:lang w:val="en-US"/>
        </w:rPr>
        <w:t xml:space="preserve"> </w:t>
      </w:r>
      <w:r>
        <w:rPr>
          <w:rFonts w:asciiTheme="minorHAnsi" w:hAnsiTheme="minorHAnsi" w:cstheme="minorHAnsi"/>
          <w:lang w:val="en-US"/>
        </w:rPr>
        <w:t>two</w:t>
      </w:r>
      <w:r w:rsidRPr="006C01FF">
        <w:rPr>
          <w:rFonts w:asciiTheme="minorHAnsi" w:hAnsiTheme="minorHAnsi" w:cstheme="minorHAnsi"/>
          <w:lang w:val="en-US"/>
        </w:rPr>
        <w:t xml:space="preserve"> </w:t>
      </w:r>
      <w:r>
        <w:rPr>
          <w:rFonts w:asciiTheme="minorHAnsi" w:hAnsiTheme="minorHAnsi" w:cstheme="minorHAnsi"/>
          <w:lang w:val="en-US"/>
        </w:rPr>
        <w:t>positions</w:t>
      </w:r>
      <w:r w:rsidRPr="006C01FF">
        <w:rPr>
          <w:rFonts w:asciiTheme="minorHAnsi" w:hAnsiTheme="minorHAnsi" w:cstheme="minorHAnsi"/>
          <w:lang w:val="en-US"/>
        </w:rPr>
        <w:t xml:space="preserve">.  </w:t>
      </w:r>
    </w:p>
    <w:p w:rsidR="00C361F1" w:rsidRPr="00B84DF7" w:rsidRDefault="00C361F1" w:rsidP="00C361F1">
      <w:pPr>
        <w:ind w:firstLine="426"/>
        <w:rPr>
          <w:rFonts w:asciiTheme="minorHAnsi" w:hAnsiTheme="minorHAnsi" w:cstheme="minorHAnsi"/>
          <w:lang w:val="en-US"/>
        </w:rPr>
      </w:pPr>
      <w:r w:rsidRPr="00CC533D">
        <w:rPr>
          <w:rFonts w:asciiTheme="minorHAnsi" w:hAnsiTheme="minorHAnsi" w:cstheme="minorHAnsi"/>
          <w:lang w:val="en-US"/>
        </w:rPr>
        <w:t>We appeal to Mueller for confirmation that salvation is received in a moment of time: “Conversion does not take place by stages, or degrees, but instantaneously.”</w:t>
      </w:r>
      <w:r w:rsidRPr="00963E11">
        <w:rPr>
          <w:rStyle w:val="FootnoteReference"/>
          <w:rFonts w:asciiTheme="minorHAnsi" w:hAnsiTheme="minorHAnsi" w:cstheme="minorHAnsi"/>
          <w:sz w:val="24"/>
        </w:rPr>
        <w:footnoteReference w:id="54"/>
      </w:r>
      <w:r w:rsidRPr="00CC533D">
        <w:rPr>
          <w:rFonts w:asciiTheme="minorHAnsi" w:hAnsiTheme="minorHAnsi" w:cstheme="minorHAnsi"/>
          <w:color w:val="FF0000"/>
          <w:lang w:val="en-US"/>
        </w:rPr>
        <w:t xml:space="preserve"> </w:t>
      </w:r>
      <w:r w:rsidRPr="00CC533D">
        <w:rPr>
          <w:rFonts w:asciiTheme="minorHAnsi" w:hAnsiTheme="minorHAnsi" w:cstheme="minorHAnsi"/>
          <w:lang w:val="en-US"/>
        </w:rPr>
        <w:t>Moreover, “According to Scripture, it is impossible for a person to be in a middle state even for a moment, for there is no middle ground between belief and unbelief, between life and death.”</w:t>
      </w:r>
      <w:r w:rsidRPr="00963E11">
        <w:rPr>
          <w:rStyle w:val="FootnoteReference"/>
          <w:rFonts w:asciiTheme="minorHAnsi" w:hAnsiTheme="minorHAnsi" w:cstheme="minorHAnsi"/>
          <w:sz w:val="24"/>
        </w:rPr>
        <w:footnoteReference w:id="55"/>
      </w:r>
      <w:r w:rsidRPr="00B15198">
        <w:rPr>
          <w:rFonts w:asciiTheme="minorHAnsi" w:hAnsiTheme="minorHAnsi" w:cstheme="minorHAnsi"/>
          <w:color w:val="FF0000"/>
          <w:lang w:val="en-US"/>
        </w:rPr>
        <w:t xml:space="preserve"> </w:t>
      </w:r>
      <w:r>
        <w:rPr>
          <w:rFonts w:asciiTheme="minorHAnsi" w:hAnsiTheme="minorHAnsi" w:cstheme="minorHAnsi"/>
          <w:lang w:val="en-US"/>
        </w:rPr>
        <w:t>Therefore</w:t>
      </w:r>
      <w:r w:rsidRPr="00B84DF7">
        <w:rPr>
          <w:rFonts w:asciiTheme="minorHAnsi" w:hAnsiTheme="minorHAnsi" w:cstheme="minorHAnsi"/>
          <w:lang w:val="en-US"/>
        </w:rPr>
        <w:t xml:space="preserve">, </w:t>
      </w:r>
      <w:r>
        <w:rPr>
          <w:rFonts w:asciiTheme="minorHAnsi" w:hAnsiTheme="minorHAnsi" w:cstheme="minorHAnsi"/>
          <w:lang w:val="en-US"/>
        </w:rPr>
        <w:t>we</w:t>
      </w:r>
      <w:r w:rsidRPr="00B84DF7">
        <w:rPr>
          <w:rFonts w:asciiTheme="minorHAnsi" w:hAnsiTheme="minorHAnsi" w:cstheme="minorHAnsi"/>
          <w:lang w:val="en-US"/>
        </w:rPr>
        <w:t xml:space="preserve"> </w:t>
      </w:r>
      <w:r>
        <w:rPr>
          <w:rFonts w:asciiTheme="minorHAnsi" w:hAnsiTheme="minorHAnsi" w:cstheme="minorHAnsi"/>
          <w:lang w:val="en-US"/>
        </w:rPr>
        <w:t>must</w:t>
      </w:r>
      <w:r w:rsidRPr="00B84DF7">
        <w:rPr>
          <w:rFonts w:asciiTheme="minorHAnsi" w:hAnsiTheme="minorHAnsi" w:cstheme="minorHAnsi"/>
          <w:lang w:val="en-US"/>
        </w:rPr>
        <w:t xml:space="preserve"> </w:t>
      </w:r>
      <w:r>
        <w:rPr>
          <w:rFonts w:asciiTheme="minorHAnsi" w:hAnsiTheme="minorHAnsi" w:cstheme="minorHAnsi"/>
          <w:lang w:val="en-US"/>
        </w:rPr>
        <w:t>determine</w:t>
      </w:r>
      <w:r w:rsidRPr="00B84DF7">
        <w:rPr>
          <w:rFonts w:asciiTheme="minorHAnsi" w:hAnsiTheme="minorHAnsi" w:cstheme="minorHAnsi"/>
          <w:lang w:val="en-US"/>
        </w:rPr>
        <w:t xml:space="preserve"> </w:t>
      </w:r>
      <w:r>
        <w:rPr>
          <w:rFonts w:asciiTheme="minorHAnsi" w:hAnsiTheme="minorHAnsi" w:cstheme="minorHAnsi"/>
          <w:lang w:val="en-US"/>
        </w:rPr>
        <w:t>the</w:t>
      </w:r>
      <w:r w:rsidRPr="00B84DF7">
        <w:rPr>
          <w:rFonts w:asciiTheme="minorHAnsi" w:hAnsiTheme="minorHAnsi" w:cstheme="minorHAnsi"/>
          <w:lang w:val="en-US"/>
        </w:rPr>
        <w:t xml:space="preserve"> </w:t>
      </w:r>
      <w:r>
        <w:rPr>
          <w:rFonts w:asciiTheme="minorHAnsi" w:hAnsiTheme="minorHAnsi" w:cstheme="minorHAnsi"/>
          <w:lang w:val="en-US"/>
        </w:rPr>
        <w:t>exact</w:t>
      </w:r>
      <w:r w:rsidRPr="00B84DF7">
        <w:rPr>
          <w:rFonts w:asciiTheme="minorHAnsi" w:hAnsiTheme="minorHAnsi" w:cstheme="minorHAnsi"/>
          <w:lang w:val="en-US"/>
        </w:rPr>
        <w:t xml:space="preserve"> </w:t>
      </w:r>
      <w:r>
        <w:rPr>
          <w:rFonts w:asciiTheme="minorHAnsi" w:hAnsiTheme="minorHAnsi" w:cstheme="minorHAnsi"/>
          <w:lang w:val="en-US"/>
        </w:rPr>
        <w:t>moment</w:t>
      </w:r>
      <w:r w:rsidRPr="00B84DF7">
        <w:rPr>
          <w:rFonts w:asciiTheme="minorHAnsi" w:hAnsiTheme="minorHAnsi" w:cstheme="minorHAnsi"/>
          <w:lang w:val="en-US"/>
        </w:rPr>
        <w:t xml:space="preserve"> </w:t>
      </w:r>
      <w:r>
        <w:rPr>
          <w:rFonts w:asciiTheme="minorHAnsi" w:hAnsiTheme="minorHAnsi" w:cstheme="minorHAnsi"/>
          <w:lang w:val="en-US"/>
        </w:rPr>
        <w:t>when</w:t>
      </w:r>
      <w:r w:rsidRPr="00B84DF7">
        <w:rPr>
          <w:rFonts w:asciiTheme="minorHAnsi" w:hAnsiTheme="minorHAnsi" w:cstheme="minorHAnsi"/>
          <w:lang w:val="en-US"/>
        </w:rPr>
        <w:t xml:space="preserve"> </w:t>
      </w:r>
      <w:r>
        <w:rPr>
          <w:rFonts w:asciiTheme="minorHAnsi" w:hAnsiTheme="minorHAnsi" w:cstheme="minorHAnsi"/>
          <w:lang w:val="en-US"/>
        </w:rPr>
        <w:t>a</w:t>
      </w:r>
      <w:r w:rsidRPr="00B84DF7">
        <w:rPr>
          <w:rFonts w:asciiTheme="minorHAnsi" w:hAnsiTheme="minorHAnsi" w:cstheme="minorHAnsi"/>
          <w:lang w:val="en-US"/>
        </w:rPr>
        <w:t xml:space="preserve"> </w:t>
      </w:r>
      <w:r>
        <w:rPr>
          <w:rFonts w:asciiTheme="minorHAnsi" w:hAnsiTheme="minorHAnsi" w:cstheme="minorHAnsi"/>
          <w:lang w:val="en-US"/>
        </w:rPr>
        <w:t>person</w:t>
      </w:r>
      <w:r w:rsidRPr="00B84DF7">
        <w:rPr>
          <w:rFonts w:asciiTheme="minorHAnsi" w:hAnsiTheme="minorHAnsi" w:cstheme="minorHAnsi"/>
          <w:lang w:val="en-US"/>
        </w:rPr>
        <w:t xml:space="preserve"> </w:t>
      </w:r>
      <w:r>
        <w:rPr>
          <w:rFonts w:asciiTheme="minorHAnsi" w:hAnsiTheme="minorHAnsi" w:cstheme="minorHAnsi"/>
          <w:lang w:val="en-US"/>
        </w:rPr>
        <w:t>transfers</w:t>
      </w:r>
      <w:r w:rsidRPr="00B84DF7">
        <w:rPr>
          <w:rFonts w:asciiTheme="minorHAnsi" w:hAnsiTheme="minorHAnsi" w:cstheme="minorHAnsi"/>
          <w:lang w:val="en-US"/>
        </w:rPr>
        <w:t xml:space="preserve"> </w:t>
      </w:r>
      <w:r>
        <w:rPr>
          <w:rFonts w:asciiTheme="minorHAnsi" w:hAnsiTheme="minorHAnsi" w:cstheme="minorHAnsi"/>
          <w:lang w:val="en-US"/>
        </w:rPr>
        <w:t>from</w:t>
      </w:r>
      <w:r w:rsidRPr="00B84DF7">
        <w:rPr>
          <w:rFonts w:asciiTheme="minorHAnsi" w:hAnsiTheme="minorHAnsi" w:cstheme="minorHAnsi"/>
          <w:lang w:val="en-US"/>
        </w:rPr>
        <w:t xml:space="preserve"> </w:t>
      </w:r>
      <w:r>
        <w:rPr>
          <w:rFonts w:asciiTheme="minorHAnsi" w:hAnsiTheme="minorHAnsi" w:cstheme="minorHAnsi"/>
          <w:lang w:val="en-US"/>
        </w:rPr>
        <w:t>death</w:t>
      </w:r>
      <w:r w:rsidRPr="00B84DF7">
        <w:rPr>
          <w:rFonts w:asciiTheme="minorHAnsi" w:hAnsiTheme="minorHAnsi" w:cstheme="minorHAnsi"/>
          <w:lang w:val="en-US"/>
        </w:rPr>
        <w:t xml:space="preserve"> </w:t>
      </w:r>
      <w:r>
        <w:rPr>
          <w:rFonts w:asciiTheme="minorHAnsi" w:hAnsiTheme="minorHAnsi" w:cstheme="minorHAnsi"/>
          <w:lang w:val="en-US"/>
        </w:rPr>
        <w:t>to</w:t>
      </w:r>
      <w:r w:rsidRPr="00B84DF7">
        <w:rPr>
          <w:rFonts w:asciiTheme="minorHAnsi" w:hAnsiTheme="minorHAnsi" w:cstheme="minorHAnsi"/>
          <w:lang w:val="en-US"/>
        </w:rPr>
        <w:t xml:space="preserve"> </w:t>
      </w:r>
      <w:r>
        <w:rPr>
          <w:rFonts w:asciiTheme="minorHAnsi" w:hAnsiTheme="minorHAnsi" w:cstheme="minorHAnsi"/>
          <w:lang w:val="en-US"/>
        </w:rPr>
        <w:t>life. Based</w:t>
      </w:r>
      <w:r w:rsidRPr="00B84DF7">
        <w:rPr>
          <w:rFonts w:asciiTheme="minorHAnsi" w:hAnsiTheme="minorHAnsi" w:cstheme="minorHAnsi"/>
          <w:lang w:val="en-US"/>
        </w:rPr>
        <w:t xml:space="preserve"> </w:t>
      </w:r>
      <w:r>
        <w:rPr>
          <w:rFonts w:asciiTheme="minorHAnsi" w:hAnsiTheme="minorHAnsi" w:cstheme="minorHAnsi"/>
          <w:lang w:val="en-US"/>
        </w:rPr>
        <w:t>on</w:t>
      </w:r>
      <w:r w:rsidRPr="00B84DF7">
        <w:rPr>
          <w:rFonts w:asciiTheme="minorHAnsi" w:hAnsiTheme="minorHAnsi" w:cstheme="minorHAnsi"/>
          <w:lang w:val="en-US"/>
        </w:rPr>
        <w:t xml:space="preserve"> </w:t>
      </w:r>
      <w:r>
        <w:rPr>
          <w:rFonts w:asciiTheme="minorHAnsi" w:hAnsiTheme="minorHAnsi" w:cstheme="minorHAnsi"/>
          <w:lang w:val="en-US"/>
        </w:rPr>
        <w:t>the</w:t>
      </w:r>
      <w:r w:rsidRPr="00B84DF7">
        <w:rPr>
          <w:rFonts w:asciiTheme="minorHAnsi" w:hAnsiTheme="minorHAnsi" w:cstheme="minorHAnsi"/>
          <w:lang w:val="en-US"/>
        </w:rPr>
        <w:t xml:space="preserve"> </w:t>
      </w:r>
      <w:r>
        <w:rPr>
          <w:rFonts w:asciiTheme="minorHAnsi" w:hAnsiTheme="minorHAnsi" w:cstheme="minorHAnsi"/>
          <w:lang w:val="en-US"/>
        </w:rPr>
        <w:t>evidence</w:t>
      </w:r>
      <w:r w:rsidRPr="00B84DF7">
        <w:rPr>
          <w:rFonts w:asciiTheme="minorHAnsi" w:hAnsiTheme="minorHAnsi" w:cstheme="minorHAnsi"/>
          <w:lang w:val="en-US"/>
        </w:rPr>
        <w:t xml:space="preserve"> </w:t>
      </w:r>
      <w:r>
        <w:rPr>
          <w:rFonts w:asciiTheme="minorHAnsi" w:hAnsiTheme="minorHAnsi" w:cstheme="minorHAnsi"/>
          <w:lang w:val="en-US"/>
        </w:rPr>
        <w:t>presented</w:t>
      </w:r>
      <w:r w:rsidRPr="00B84DF7">
        <w:rPr>
          <w:rFonts w:asciiTheme="minorHAnsi" w:hAnsiTheme="minorHAnsi" w:cstheme="minorHAnsi"/>
          <w:lang w:val="en-US"/>
        </w:rPr>
        <w:t xml:space="preserve">, </w:t>
      </w:r>
      <w:r>
        <w:rPr>
          <w:rFonts w:asciiTheme="minorHAnsi" w:hAnsiTheme="minorHAnsi" w:cstheme="minorHAnsi"/>
          <w:lang w:val="en-US"/>
        </w:rPr>
        <w:t>we</w:t>
      </w:r>
      <w:r w:rsidRPr="00B84DF7">
        <w:rPr>
          <w:rFonts w:asciiTheme="minorHAnsi" w:hAnsiTheme="minorHAnsi" w:cstheme="minorHAnsi"/>
          <w:lang w:val="en-US"/>
        </w:rPr>
        <w:t xml:space="preserve"> </w:t>
      </w:r>
      <w:r>
        <w:rPr>
          <w:rFonts w:asciiTheme="minorHAnsi" w:hAnsiTheme="minorHAnsi" w:cstheme="minorHAnsi"/>
          <w:lang w:val="en-US"/>
        </w:rPr>
        <w:t>conclude</w:t>
      </w:r>
      <w:r w:rsidRPr="00B84DF7">
        <w:rPr>
          <w:rFonts w:asciiTheme="minorHAnsi" w:hAnsiTheme="minorHAnsi" w:cstheme="minorHAnsi"/>
          <w:lang w:val="en-US"/>
        </w:rPr>
        <w:t xml:space="preserve"> </w:t>
      </w:r>
      <w:r>
        <w:rPr>
          <w:rFonts w:asciiTheme="minorHAnsi" w:hAnsiTheme="minorHAnsi" w:cstheme="minorHAnsi"/>
          <w:lang w:val="en-US"/>
        </w:rPr>
        <w:t>that</w:t>
      </w:r>
      <w:r w:rsidRPr="00B84DF7">
        <w:rPr>
          <w:rFonts w:asciiTheme="minorHAnsi" w:hAnsiTheme="minorHAnsi" w:cstheme="minorHAnsi"/>
          <w:lang w:val="en-US"/>
        </w:rPr>
        <w:t xml:space="preserve"> </w:t>
      </w:r>
      <w:r>
        <w:rPr>
          <w:rFonts w:asciiTheme="minorHAnsi" w:hAnsiTheme="minorHAnsi" w:cstheme="minorHAnsi"/>
          <w:lang w:val="en-US"/>
        </w:rPr>
        <w:t>this occurs at the moment of belief.</w:t>
      </w:r>
      <w:r w:rsidRPr="00B84DF7">
        <w:rPr>
          <w:rFonts w:asciiTheme="minorHAnsi" w:hAnsiTheme="minorHAnsi" w:cstheme="minorHAnsi"/>
          <w:lang w:val="en-US"/>
        </w:rPr>
        <w:t xml:space="preserve"> </w:t>
      </w:r>
    </w:p>
    <w:p w:rsidR="00C361F1" w:rsidRPr="00A048FA" w:rsidRDefault="00C361F1" w:rsidP="00C361F1">
      <w:pPr>
        <w:ind w:firstLine="426"/>
        <w:rPr>
          <w:rFonts w:asciiTheme="minorHAnsi" w:eastAsia="MS Mincho" w:hAnsiTheme="minorHAnsi" w:cstheme="minorHAnsi"/>
          <w:lang w:val="en-US" w:eastAsia="ja-JP"/>
        </w:rPr>
      </w:pPr>
      <w:r>
        <w:rPr>
          <w:rFonts w:asciiTheme="minorHAnsi" w:hAnsiTheme="minorHAnsi" w:cstheme="minorHAnsi"/>
          <w:lang w:val="en-US"/>
        </w:rPr>
        <w:t>Chafer</w:t>
      </w:r>
      <w:r w:rsidRPr="000D40C7">
        <w:rPr>
          <w:rFonts w:asciiTheme="minorHAnsi" w:hAnsiTheme="minorHAnsi" w:cstheme="minorHAnsi"/>
          <w:lang w:val="en-US"/>
        </w:rPr>
        <w:t xml:space="preserve"> </w:t>
      </w:r>
      <w:r>
        <w:rPr>
          <w:rFonts w:asciiTheme="minorHAnsi" w:hAnsiTheme="minorHAnsi" w:cstheme="minorHAnsi"/>
          <w:lang w:val="en-US"/>
        </w:rPr>
        <w:t>makes</w:t>
      </w:r>
      <w:r w:rsidRPr="000D40C7">
        <w:rPr>
          <w:rFonts w:asciiTheme="minorHAnsi" w:hAnsiTheme="minorHAnsi" w:cstheme="minorHAnsi"/>
          <w:lang w:val="en-US"/>
        </w:rPr>
        <w:t xml:space="preserve"> </w:t>
      </w:r>
      <w:r>
        <w:rPr>
          <w:rFonts w:asciiTheme="minorHAnsi" w:hAnsiTheme="minorHAnsi" w:cstheme="minorHAnsi"/>
          <w:lang w:val="en-US"/>
        </w:rPr>
        <w:t>an</w:t>
      </w:r>
      <w:r w:rsidRPr="000D40C7">
        <w:rPr>
          <w:rFonts w:asciiTheme="minorHAnsi" w:hAnsiTheme="minorHAnsi" w:cstheme="minorHAnsi"/>
          <w:lang w:val="en-US"/>
        </w:rPr>
        <w:t xml:space="preserve"> </w:t>
      </w:r>
      <w:r>
        <w:rPr>
          <w:rFonts w:asciiTheme="minorHAnsi" w:hAnsiTheme="minorHAnsi" w:cstheme="minorHAnsi"/>
          <w:lang w:val="en-US"/>
        </w:rPr>
        <w:t>interesting</w:t>
      </w:r>
      <w:r w:rsidRPr="000D40C7">
        <w:rPr>
          <w:rFonts w:asciiTheme="minorHAnsi" w:hAnsiTheme="minorHAnsi" w:cstheme="minorHAnsi"/>
          <w:lang w:val="en-US"/>
        </w:rPr>
        <w:t xml:space="preserve"> </w:t>
      </w:r>
      <w:r>
        <w:rPr>
          <w:rFonts w:asciiTheme="minorHAnsi" w:hAnsiTheme="minorHAnsi" w:cstheme="minorHAnsi"/>
          <w:lang w:val="en-US"/>
        </w:rPr>
        <w:t>observation</w:t>
      </w:r>
      <w:r w:rsidRPr="000D40C7">
        <w:rPr>
          <w:rFonts w:asciiTheme="minorHAnsi" w:hAnsiTheme="minorHAnsi" w:cstheme="minorHAnsi"/>
          <w:lang w:val="en-US"/>
        </w:rPr>
        <w:t xml:space="preserve"> </w:t>
      </w:r>
      <w:r>
        <w:rPr>
          <w:rFonts w:asciiTheme="minorHAnsi" w:hAnsiTheme="minorHAnsi" w:cstheme="minorHAnsi"/>
          <w:lang w:val="en-US"/>
        </w:rPr>
        <w:t>about</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relationship of repentance and faith.</w:t>
      </w:r>
      <w:r w:rsidRPr="00963E11">
        <w:rPr>
          <w:rStyle w:val="FootnoteReference"/>
          <w:rFonts w:asciiTheme="minorHAnsi" w:hAnsiTheme="minorHAnsi" w:cstheme="minorHAnsi"/>
          <w:sz w:val="24"/>
        </w:rPr>
        <w:footnoteReference w:id="56"/>
      </w:r>
      <w:r>
        <w:rPr>
          <w:rFonts w:asciiTheme="minorHAnsi" w:hAnsiTheme="minorHAnsi" w:cstheme="minorHAnsi"/>
          <w:lang w:val="en-US"/>
        </w:rPr>
        <w:t xml:space="preserve"> He</w:t>
      </w:r>
      <w:r w:rsidRPr="000D40C7">
        <w:rPr>
          <w:rFonts w:asciiTheme="minorHAnsi" w:hAnsiTheme="minorHAnsi" w:cstheme="minorHAnsi"/>
          <w:lang w:val="en-US"/>
        </w:rPr>
        <w:t xml:space="preserve"> </w:t>
      </w:r>
      <w:r>
        <w:rPr>
          <w:rFonts w:asciiTheme="minorHAnsi" w:hAnsiTheme="minorHAnsi" w:cstheme="minorHAnsi"/>
          <w:lang w:val="en-US"/>
        </w:rPr>
        <w:t>claims</w:t>
      </w:r>
      <w:r w:rsidRPr="000D40C7">
        <w:rPr>
          <w:rFonts w:asciiTheme="minorHAnsi" w:hAnsiTheme="minorHAnsi" w:cstheme="minorHAnsi"/>
          <w:lang w:val="en-US"/>
        </w:rPr>
        <w:t xml:space="preserve"> </w:t>
      </w:r>
      <w:r>
        <w:rPr>
          <w:rFonts w:asciiTheme="minorHAnsi" w:hAnsiTheme="minorHAnsi" w:cstheme="minorHAnsi"/>
          <w:lang w:val="en-US"/>
        </w:rPr>
        <w:t>that</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conversion</w:t>
      </w:r>
      <w:r w:rsidRPr="000D40C7">
        <w:rPr>
          <w:rFonts w:asciiTheme="minorHAnsi" w:hAnsiTheme="minorHAnsi" w:cstheme="minorHAnsi"/>
          <w:lang w:val="en-US"/>
        </w:rPr>
        <w:t xml:space="preserve">, </w:t>
      </w:r>
      <w:r>
        <w:rPr>
          <w:rFonts w:asciiTheme="minorHAnsi" w:hAnsiTheme="minorHAnsi" w:cstheme="minorHAnsi"/>
          <w:lang w:val="en-US"/>
        </w:rPr>
        <w:t>people</w:t>
      </w:r>
      <w:r w:rsidRPr="000D40C7">
        <w:rPr>
          <w:rFonts w:asciiTheme="minorHAnsi" w:hAnsiTheme="minorHAnsi" w:cstheme="minorHAnsi"/>
          <w:lang w:val="en-US"/>
        </w:rPr>
        <w:t xml:space="preserve"> </w:t>
      </w:r>
      <w:r>
        <w:rPr>
          <w:rFonts w:asciiTheme="minorHAnsi" w:hAnsiTheme="minorHAnsi" w:cstheme="minorHAnsi"/>
          <w:lang w:val="en-US"/>
        </w:rPr>
        <w:t>not</w:t>
      </w:r>
      <w:r w:rsidRPr="000D40C7">
        <w:rPr>
          <w:rFonts w:asciiTheme="minorHAnsi" w:hAnsiTheme="minorHAnsi" w:cstheme="minorHAnsi"/>
          <w:lang w:val="en-US"/>
        </w:rPr>
        <w:t xml:space="preserve"> </w:t>
      </w:r>
      <w:r>
        <w:rPr>
          <w:rFonts w:asciiTheme="minorHAnsi" w:hAnsiTheme="minorHAnsi" w:cstheme="minorHAnsi"/>
          <w:lang w:val="en-US"/>
        </w:rPr>
        <w:t>so</w:t>
      </w:r>
      <w:r w:rsidRPr="000D40C7">
        <w:rPr>
          <w:rFonts w:asciiTheme="minorHAnsi" w:hAnsiTheme="minorHAnsi" w:cstheme="minorHAnsi"/>
          <w:lang w:val="en-US"/>
        </w:rPr>
        <w:t xml:space="preserve"> </w:t>
      </w:r>
      <w:r>
        <w:rPr>
          <w:rFonts w:asciiTheme="minorHAnsi" w:hAnsiTheme="minorHAnsi" w:cstheme="minorHAnsi"/>
          <w:lang w:val="en-US"/>
        </w:rPr>
        <w:t>much</w:t>
      </w:r>
      <w:r w:rsidRPr="000D40C7">
        <w:rPr>
          <w:rFonts w:asciiTheme="minorHAnsi" w:hAnsiTheme="minorHAnsi" w:cstheme="minorHAnsi"/>
          <w:lang w:val="en-US"/>
        </w:rPr>
        <w:t xml:space="preserve"> </w:t>
      </w:r>
      <w:r>
        <w:rPr>
          <w:rFonts w:asciiTheme="minorHAnsi" w:hAnsiTheme="minorHAnsi" w:cstheme="minorHAnsi"/>
          <w:lang w:val="en-US"/>
        </w:rPr>
        <w:t>turn</w:t>
      </w:r>
      <w:r w:rsidRPr="000D40C7">
        <w:rPr>
          <w:rFonts w:asciiTheme="minorHAnsi" w:hAnsiTheme="minorHAnsi" w:cstheme="minorHAnsi"/>
          <w:lang w:val="en-US"/>
        </w:rPr>
        <w:t xml:space="preserve"> </w:t>
      </w:r>
      <w:r>
        <w:rPr>
          <w:rFonts w:asciiTheme="minorHAnsi" w:hAnsiTheme="minorHAnsi" w:cstheme="minorHAnsi"/>
          <w:lang w:val="en-US"/>
        </w:rPr>
        <w:t>from</w:t>
      </w:r>
      <w:r w:rsidRPr="000D40C7">
        <w:rPr>
          <w:rFonts w:asciiTheme="minorHAnsi" w:hAnsiTheme="minorHAnsi" w:cstheme="minorHAnsi"/>
          <w:lang w:val="en-US"/>
        </w:rPr>
        <w:t xml:space="preserve"> </w:t>
      </w:r>
      <w:r>
        <w:rPr>
          <w:rFonts w:asciiTheme="minorHAnsi" w:hAnsiTheme="minorHAnsi" w:cstheme="minorHAnsi"/>
          <w:lang w:val="en-US"/>
        </w:rPr>
        <w:t>sin</w:t>
      </w:r>
      <w:r w:rsidRPr="000D40C7">
        <w:rPr>
          <w:rFonts w:asciiTheme="minorHAnsi" w:hAnsiTheme="minorHAnsi" w:cstheme="minorHAnsi"/>
          <w:lang w:val="en-US"/>
        </w:rPr>
        <w:t xml:space="preserve"> </w:t>
      </w:r>
      <w:r>
        <w:rPr>
          <w:rFonts w:asciiTheme="minorHAnsi" w:hAnsiTheme="minorHAnsi" w:cstheme="minorHAnsi"/>
          <w:lang w:val="en-US"/>
        </w:rPr>
        <w:t>to</w:t>
      </w:r>
      <w:r w:rsidRPr="000D40C7">
        <w:rPr>
          <w:rFonts w:asciiTheme="minorHAnsi" w:hAnsiTheme="minorHAnsi" w:cstheme="minorHAnsi"/>
          <w:lang w:val="en-US"/>
        </w:rPr>
        <w:t xml:space="preserve"> </w:t>
      </w:r>
      <w:r>
        <w:rPr>
          <w:rFonts w:asciiTheme="minorHAnsi" w:hAnsiTheme="minorHAnsi" w:cstheme="minorHAnsi"/>
          <w:lang w:val="en-US"/>
        </w:rPr>
        <w:t>God</w:t>
      </w:r>
      <w:r w:rsidRPr="000D40C7">
        <w:rPr>
          <w:rFonts w:asciiTheme="minorHAnsi" w:hAnsiTheme="minorHAnsi" w:cstheme="minorHAnsi"/>
          <w:lang w:val="en-US"/>
        </w:rPr>
        <w:t xml:space="preserve">, </w:t>
      </w:r>
      <w:r>
        <w:rPr>
          <w:rFonts w:asciiTheme="minorHAnsi" w:hAnsiTheme="minorHAnsi" w:cstheme="minorHAnsi"/>
          <w:lang w:val="en-US"/>
        </w:rPr>
        <w:t>but</w:t>
      </w:r>
      <w:r w:rsidRPr="000D40C7">
        <w:rPr>
          <w:rFonts w:asciiTheme="minorHAnsi" w:hAnsiTheme="minorHAnsi" w:cstheme="minorHAnsi"/>
          <w:lang w:val="en-US"/>
        </w:rPr>
        <w:t xml:space="preserve"> </w:t>
      </w:r>
      <w:r>
        <w:rPr>
          <w:rFonts w:asciiTheme="minorHAnsi" w:hAnsiTheme="minorHAnsi" w:cstheme="minorHAnsi"/>
          <w:lang w:val="en-US"/>
        </w:rPr>
        <w:t>rather</w:t>
      </w:r>
      <w:r w:rsidRPr="000D40C7">
        <w:rPr>
          <w:rFonts w:asciiTheme="minorHAnsi" w:hAnsiTheme="minorHAnsi" w:cstheme="minorHAnsi"/>
          <w:lang w:val="en-US"/>
        </w:rPr>
        <w:t xml:space="preserve"> </w:t>
      </w:r>
      <w:r>
        <w:rPr>
          <w:rFonts w:asciiTheme="minorHAnsi" w:hAnsiTheme="minorHAnsi" w:cstheme="minorHAnsi"/>
          <w:lang w:val="en-US"/>
        </w:rPr>
        <w:t>turn</w:t>
      </w:r>
      <w:r w:rsidRPr="000D40C7">
        <w:rPr>
          <w:rFonts w:asciiTheme="minorHAnsi" w:hAnsiTheme="minorHAnsi" w:cstheme="minorHAnsi"/>
          <w:lang w:val="en-US"/>
        </w:rPr>
        <w:t xml:space="preserve"> </w:t>
      </w:r>
      <w:r>
        <w:rPr>
          <w:rFonts w:asciiTheme="minorHAnsi" w:hAnsiTheme="minorHAnsi" w:cstheme="minorHAnsi"/>
          <w:lang w:val="en-US"/>
        </w:rPr>
        <w:t>to God from sin</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1 Thes</w:t>
      </w:r>
      <w:r>
        <w:rPr>
          <w:rFonts w:asciiTheme="minorHAnsi" w:hAnsiTheme="minorHAnsi" w:cstheme="minorHAnsi"/>
          <w:lang w:val="en-US"/>
        </w:rPr>
        <w:t>salonians</w:t>
      </w:r>
      <w:r w:rsidRPr="000D40C7">
        <w:rPr>
          <w:rFonts w:asciiTheme="minorHAnsi" w:hAnsiTheme="minorHAnsi" w:cstheme="minorHAnsi"/>
          <w:lang w:val="en-US"/>
        </w:rPr>
        <w:t xml:space="preserve"> 1:9, Paul writes, “You turned to God from idols</w:t>
      </w:r>
      <w:r>
        <w:rPr>
          <w:rFonts w:asciiTheme="minorHAnsi" w:hAnsiTheme="minorHAnsi" w:cstheme="minorHAnsi"/>
          <w:lang w:val="en-US"/>
        </w:rPr>
        <w:t>.</w:t>
      </w:r>
      <w:r w:rsidRPr="000D40C7">
        <w:rPr>
          <w:rFonts w:asciiTheme="minorHAnsi" w:hAnsiTheme="minorHAnsi" w:cstheme="minorHAnsi"/>
          <w:lang w:val="en-US"/>
        </w:rPr>
        <w:t xml:space="preserve">” </w:t>
      </w:r>
      <w:r>
        <w:rPr>
          <w:rFonts w:asciiTheme="minorHAnsi" w:hAnsiTheme="minorHAnsi" w:cstheme="minorHAnsi"/>
          <w:lang w:val="en-US"/>
        </w:rPr>
        <w:t>Consequently</w:t>
      </w:r>
      <w:r w:rsidRPr="000D40C7">
        <w:rPr>
          <w:rFonts w:asciiTheme="minorHAnsi" w:hAnsiTheme="minorHAnsi" w:cstheme="minorHAnsi"/>
          <w:lang w:val="en-US"/>
        </w:rPr>
        <w:t xml:space="preserve">, </w:t>
      </w:r>
      <w:r>
        <w:rPr>
          <w:rFonts w:asciiTheme="minorHAnsi" w:hAnsiTheme="minorHAnsi" w:cstheme="minorHAnsi"/>
          <w:lang w:val="en-US"/>
        </w:rPr>
        <w:t>some</w:t>
      </w:r>
      <w:r w:rsidRPr="000D40C7">
        <w:rPr>
          <w:rFonts w:asciiTheme="minorHAnsi" w:hAnsiTheme="minorHAnsi" w:cstheme="minorHAnsi"/>
          <w:lang w:val="en-US"/>
        </w:rPr>
        <w:t xml:space="preserve"> </w:t>
      </w:r>
      <w:r>
        <w:rPr>
          <w:rFonts w:asciiTheme="minorHAnsi" w:hAnsiTheme="minorHAnsi" w:cstheme="minorHAnsi"/>
          <w:lang w:val="en-US"/>
        </w:rPr>
        <w:t>teach</w:t>
      </w:r>
      <w:r w:rsidRPr="000D40C7">
        <w:rPr>
          <w:rFonts w:asciiTheme="minorHAnsi" w:hAnsiTheme="minorHAnsi" w:cstheme="minorHAnsi"/>
          <w:lang w:val="en-US"/>
        </w:rPr>
        <w:t xml:space="preserve"> </w:t>
      </w:r>
      <w:r>
        <w:rPr>
          <w:rFonts w:asciiTheme="minorHAnsi" w:hAnsiTheme="minorHAnsi" w:cstheme="minorHAnsi"/>
          <w:lang w:val="en-US"/>
        </w:rPr>
        <w:t>that</w:t>
      </w:r>
      <w:r w:rsidRPr="000D40C7">
        <w:rPr>
          <w:rFonts w:asciiTheme="minorHAnsi" w:hAnsiTheme="minorHAnsi" w:cstheme="minorHAnsi"/>
          <w:lang w:val="en-US"/>
        </w:rPr>
        <w:t xml:space="preserve"> </w:t>
      </w:r>
      <w:r>
        <w:rPr>
          <w:rFonts w:asciiTheme="minorHAnsi" w:hAnsiTheme="minorHAnsi" w:cstheme="minorHAnsi"/>
          <w:lang w:val="en-US"/>
        </w:rPr>
        <w:t>faith</w:t>
      </w:r>
      <w:r w:rsidRPr="000D40C7">
        <w:rPr>
          <w:rFonts w:asciiTheme="minorHAnsi" w:hAnsiTheme="minorHAnsi" w:cstheme="minorHAnsi"/>
          <w:lang w:val="en-US"/>
        </w:rPr>
        <w:t xml:space="preserve"> </w:t>
      </w:r>
      <w:r>
        <w:rPr>
          <w:rFonts w:asciiTheme="minorHAnsi" w:hAnsiTheme="minorHAnsi" w:cstheme="minorHAnsi"/>
          <w:lang w:val="en-US"/>
        </w:rPr>
        <w:t>precedes</w:t>
      </w:r>
      <w:r w:rsidRPr="000D40C7">
        <w:rPr>
          <w:rFonts w:asciiTheme="minorHAnsi" w:hAnsiTheme="minorHAnsi" w:cstheme="minorHAnsi"/>
          <w:lang w:val="en-US"/>
        </w:rPr>
        <w:t xml:space="preserve"> </w:t>
      </w:r>
      <w:r>
        <w:rPr>
          <w:rFonts w:asciiTheme="minorHAnsi" w:hAnsiTheme="minorHAnsi" w:cstheme="minorHAnsi"/>
          <w:lang w:val="en-US"/>
        </w:rPr>
        <w:t>repentance and that the latter is the fruit of the former.</w:t>
      </w:r>
      <w:r w:rsidRPr="00963E11">
        <w:rPr>
          <w:rStyle w:val="FootnoteReference"/>
          <w:rFonts w:asciiTheme="minorHAnsi" w:hAnsiTheme="minorHAnsi" w:cstheme="minorHAnsi"/>
          <w:sz w:val="24"/>
        </w:rPr>
        <w:footnoteReference w:id="57"/>
      </w:r>
      <w:r w:rsidRPr="000D40C7">
        <w:rPr>
          <w:rFonts w:asciiTheme="minorHAnsi" w:hAnsiTheme="minorHAnsi" w:cstheme="minorHAnsi"/>
          <w:lang w:val="en-US"/>
        </w:rPr>
        <w:t xml:space="preserve"> </w:t>
      </w:r>
      <w:r>
        <w:rPr>
          <w:rFonts w:asciiTheme="minorHAnsi" w:hAnsiTheme="minorHAnsi" w:cstheme="minorHAnsi"/>
          <w:lang w:val="en-US"/>
        </w:rPr>
        <w:t>On</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other</w:t>
      </w:r>
      <w:r w:rsidRPr="000D40C7">
        <w:rPr>
          <w:rFonts w:asciiTheme="minorHAnsi" w:hAnsiTheme="minorHAnsi" w:cstheme="minorHAnsi"/>
          <w:lang w:val="en-US"/>
        </w:rPr>
        <w:t xml:space="preserve"> </w:t>
      </w:r>
      <w:r>
        <w:rPr>
          <w:rFonts w:asciiTheme="minorHAnsi" w:hAnsiTheme="minorHAnsi" w:cstheme="minorHAnsi"/>
          <w:lang w:val="en-US"/>
        </w:rPr>
        <w:t>hand</w:t>
      </w:r>
      <w:r w:rsidRPr="000D40C7">
        <w:rPr>
          <w:rFonts w:asciiTheme="minorHAnsi" w:hAnsiTheme="minorHAnsi" w:cstheme="minorHAnsi"/>
          <w:lang w:val="en-US"/>
        </w:rPr>
        <w:t xml:space="preserve">, </w:t>
      </w:r>
      <w:r>
        <w:rPr>
          <w:rFonts w:asciiTheme="minorHAnsi" w:hAnsiTheme="minorHAnsi" w:cstheme="minorHAnsi"/>
          <w:lang w:val="en-US"/>
        </w:rPr>
        <w:t>we</w:t>
      </w:r>
      <w:r w:rsidRPr="000D40C7">
        <w:rPr>
          <w:rFonts w:asciiTheme="minorHAnsi" w:hAnsiTheme="minorHAnsi" w:cstheme="minorHAnsi"/>
          <w:lang w:val="en-US"/>
        </w:rPr>
        <w:t xml:space="preserve"> </w:t>
      </w:r>
      <w:r>
        <w:rPr>
          <w:rFonts w:asciiTheme="minorHAnsi" w:hAnsiTheme="minorHAnsi" w:cstheme="minorHAnsi"/>
          <w:lang w:val="en-US"/>
        </w:rPr>
        <w:t>also</w:t>
      </w:r>
      <w:r w:rsidRPr="000D40C7">
        <w:rPr>
          <w:rFonts w:asciiTheme="minorHAnsi" w:hAnsiTheme="minorHAnsi" w:cstheme="minorHAnsi"/>
          <w:lang w:val="en-US"/>
        </w:rPr>
        <w:t xml:space="preserve"> </w:t>
      </w:r>
      <w:r>
        <w:rPr>
          <w:rFonts w:asciiTheme="minorHAnsi" w:hAnsiTheme="minorHAnsi" w:cstheme="minorHAnsi"/>
          <w:lang w:val="en-US"/>
        </w:rPr>
        <w:t>encounter</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opposite</w:t>
      </w:r>
      <w:r w:rsidRPr="000D40C7">
        <w:rPr>
          <w:rFonts w:asciiTheme="minorHAnsi" w:hAnsiTheme="minorHAnsi" w:cstheme="minorHAnsi"/>
          <w:lang w:val="en-US"/>
        </w:rPr>
        <w:t xml:space="preserve"> </w:t>
      </w:r>
      <w:r>
        <w:rPr>
          <w:rFonts w:asciiTheme="minorHAnsi" w:hAnsiTheme="minorHAnsi" w:cstheme="minorHAnsi"/>
          <w:lang w:val="en-US"/>
        </w:rPr>
        <w:t>order</w:t>
      </w:r>
      <w:r w:rsidRPr="000D40C7">
        <w:rPr>
          <w:rFonts w:asciiTheme="minorHAnsi" w:hAnsiTheme="minorHAnsi" w:cstheme="minorHAnsi"/>
          <w:lang w:val="en-US"/>
        </w:rPr>
        <w:t xml:space="preserve"> </w:t>
      </w:r>
      <w:r>
        <w:rPr>
          <w:rFonts w:asciiTheme="minorHAnsi" w:hAnsiTheme="minorHAnsi" w:cstheme="minorHAnsi"/>
          <w:lang w:val="en-US"/>
        </w:rPr>
        <w:t>in</w:t>
      </w:r>
      <w:r w:rsidRPr="000D40C7">
        <w:rPr>
          <w:rFonts w:asciiTheme="minorHAnsi" w:hAnsiTheme="minorHAnsi" w:cstheme="minorHAnsi"/>
          <w:lang w:val="en-US"/>
        </w:rPr>
        <w:t xml:space="preserve"> </w:t>
      </w:r>
      <w:r>
        <w:rPr>
          <w:rFonts w:asciiTheme="minorHAnsi" w:hAnsiTheme="minorHAnsi" w:cstheme="minorHAnsi"/>
          <w:lang w:val="en-US"/>
        </w:rPr>
        <w:t>Scripture – from sin to God</w:t>
      </w:r>
      <w:r w:rsidRPr="000D40C7">
        <w:rPr>
          <w:rFonts w:asciiTheme="minorHAnsi" w:hAnsiTheme="minorHAnsi" w:cstheme="minorHAnsi"/>
          <w:lang w:val="en-US"/>
        </w:rPr>
        <w:t xml:space="preserve"> (Acts 26:18). </w:t>
      </w:r>
      <w:r>
        <w:rPr>
          <w:rFonts w:asciiTheme="minorHAnsi" w:hAnsiTheme="minorHAnsi" w:cstheme="minorHAnsi"/>
          <w:lang w:val="en-US"/>
        </w:rPr>
        <w:t>Erickson</w:t>
      </w:r>
      <w:r w:rsidRPr="00A048FA">
        <w:rPr>
          <w:rFonts w:asciiTheme="minorHAnsi" w:hAnsiTheme="minorHAnsi" w:cstheme="minorHAnsi"/>
          <w:lang w:val="en-US"/>
        </w:rPr>
        <w:t xml:space="preserve"> </w:t>
      </w:r>
      <w:r>
        <w:rPr>
          <w:rFonts w:asciiTheme="minorHAnsi" w:hAnsiTheme="minorHAnsi" w:cstheme="minorHAnsi"/>
          <w:lang w:val="en-US"/>
        </w:rPr>
        <w:t>agrees</w:t>
      </w:r>
      <w:r w:rsidRPr="00A048FA">
        <w:rPr>
          <w:rFonts w:asciiTheme="minorHAnsi" w:hAnsiTheme="minorHAnsi" w:cstheme="minorHAnsi"/>
          <w:lang w:val="en-US"/>
        </w:rPr>
        <w:t xml:space="preserve"> that “</w:t>
      </w:r>
      <w:r w:rsidRPr="00A048FA">
        <w:rPr>
          <w:rFonts w:asciiTheme="minorHAnsi" w:hAnsiTheme="minorHAnsi" w:cstheme="minorHAnsi"/>
          <w:lang w:val="en-US" w:eastAsia="en-US" w:bidi="he-IL"/>
        </w:rPr>
        <w:t>In a sense, each is incomplete without the other, and each is motivated by the other</w:t>
      </w:r>
      <w:r>
        <w:rPr>
          <w:rFonts w:asciiTheme="minorHAnsi" w:hAnsiTheme="minorHAnsi" w:cstheme="minorHAnsi"/>
          <w:lang w:val="en-US" w:eastAsia="en-US" w:bidi="he-IL"/>
        </w:rPr>
        <w:t>.</w:t>
      </w:r>
      <w:r w:rsidRPr="00A048FA">
        <w:rPr>
          <w:rFonts w:asciiTheme="minorHAnsi" w:hAnsiTheme="minorHAnsi" w:cstheme="minorHAnsi"/>
          <w:lang w:val="en-US"/>
        </w:rPr>
        <w:t>”</w:t>
      </w:r>
      <w:r w:rsidRPr="00963E11">
        <w:rPr>
          <w:rStyle w:val="FootnoteReference"/>
          <w:rFonts w:asciiTheme="minorHAnsi" w:eastAsia="MS Mincho" w:hAnsiTheme="minorHAnsi" w:cstheme="minorHAnsi"/>
          <w:sz w:val="24"/>
          <w:lang w:eastAsia="ja-JP"/>
        </w:rPr>
        <w:footnoteReference w:id="58"/>
      </w:r>
      <w:r w:rsidRPr="00A048FA">
        <w:rPr>
          <w:rFonts w:asciiTheme="minorHAnsi" w:eastAsia="MS Mincho" w:hAnsiTheme="minorHAnsi" w:cstheme="minorHAnsi"/>
          <w:lang w:val="en-US" w:eastAsia="ja-JP"/>
        </w:rPr>
        <w:t xml:space="preserve"> </w:t>
      </w:r>
    </w:p>
    <w:p w:rsidR="00C361F1" w:rsidRPr="00AD6C9E" w:rsidRDefault="00C361F1" w:rsidP="00C361F1">
      <w:pPr>
        <w:ind w:firstLine="426"/>
        <w:rPr>
          <w:rFonts w:asciiTheme="minorHAnsi" w:hAnsiTheme="minorHAnsi" w:cstheme="minorHAnsi"/>
          <w:lang w:val="en-US"/>
        </w:rPr>
      </w:pPr>
      <w:r>
        <w:rPr>
          <w:rFonts w:asciiTheme="minorHAnsi" w:hAnsiTheme="minorHAnsi" w:cstheme="minorHAnsi"/>
          <w:lang w:val="en-US"/>
        </w:rPr>
        <w:t>It</w:t>
      </w:r>
      <w:r w:rsidRPr="00A048FA">
        <w:rPr>
          <w:rFonts w:asciiTheme="minorHAnsi" w:hAnsiTheme="minorHAnsi" w:cstheme="minorHAnsi"/>
          <w:lang w:val="en-US"/>
        </w:rPr>
        <w:t xml:space="preserve"> </w:t>
      </w:r>
      <w:r>
        <w:rPr>
          <w:rFonts w:asciiTheme="minorHAnsi" w:hAnsiTheme="minorHAnsi" w:cstheme="minorHAnsi"/>
          <w:lang w:val="en-US"/>
        </w:rPr>
        <w:t>is</w:t>
      </w:r>
      <w:r w:rsidRPr="00A048FA">
        <w:rPr>
          <w:rFonts w:asciiTheme="minorHAnsi" w:hAnsiTheme="minorHAnsi" w:cstheme="minorHAnsi"/>
          <w:lang w:val="en-US"/>
        </w:rPr>
        <w:t xml:space="preserve"> </w:t>
      </w:r>
      <w:r>
        <w:rPr>
          <w:rFonts w:asciiTheme="minorHAnsi" w:hAnsiTheme="minorHAnsi" w:cstheme="minorHAnsi"/>
          <w:lang w:val="en-US"/>
        </w:rPr>
        <w:t>important</w:t>
      </w:r>
      <w:r w:rsidRPr="00A048FA">
        <w:rPr>
          <w:rFonts w:asciiTheme="minorHAnsi" w:hAnsiTheme="minorHAnsi" w:cstheme="minorHAnsi"/>
          <w:lang w:val="en-US"/>
        </w:rPr>
        <w:t xml:space="preserve"> </w:t>
      </w:r>
      <w:r>
        <w:rPr>
          <w:rFonts w:asciiTheme="minorHAnsi" w:hAnsiTheme="minorHAnsi" w:cstheme="minorHAnsi"/>
          <w:lang w:val="en-US"/>
        </w:rPr>
        <w:t>to</w:t>
      </w:r>
      <w:r w:rsidRPr="00A048FA">
        <w:rPr>
          <w:rFonts w:asciiTheme="minorHAnsi" w:hAnsiTheme="minorHAnsi" w:cstheme="minorHAnsi"/>
          <w:lang w:val="en-US"/>
        </w:rPr>
        <w:t xml:space="preserve"> </w:t>
      </w:r>
      <w:r>
        <w:rPr>
          <w:rFonts w:asciiTheme="minorHAnsi" w:hAnsiTheme="minorHAnsi" w:cstheme="minorHAnsi"/>
          <w:lang w:val="en-US"/>
        </w:rPr>
        <w:t>emphasize</w:t>
      </w:r>
      <w:r w:rsidRPr="00A048FA">
        <w:rPr>
          <w:rFonts w:asciiTheme="minorHAnsi" w:hAnsiTheme="minorHAnsi" w:cstheme="minorHAnsi"/>
          <w:lang w:val="en-US"/>
        </w:rPr>
        <w:t xml:space="preserve"> </w:t>
      </w:r>
      <w:r>
        <w:rPr>
          <w:rFonts w:asciiTheme="minorHAnsi" w:hAnsiTheme="minorHAnsi" w:cstheme="minorHAnsi"/>
          <w:lang w:val="en-US"/>
        </w:rPr>
        <w:t>this</w:t>
      </w:r>
      <w:r w:rsidRPr="00A048FA">
        <w:rPr>
          <w:rFonts w:asciiTheme="minorHAnsi" w:hAnsiTheme="minorHAnsi" w:cstheme="minorHAnsi"/>
          <w:lang w:val="en-US"/>
        </w:rPr>
        <w:t xml:space="preserve"> </w:t>
      </w:r>
      <w:r>
        <w:rPr>
          <w:rFonts w:asciiTheme="minorHAnsi" w:hAnsiTheme="minorHAnsi" w:cstheme="minorHAnsi"/>
          <w:lang w:val="en-US"/>
        </w:rPr>
        <w:t>relationship</w:t>
      </w:r>
      <w:r w:rsidRPr="00A048FA">
        <w:rPr>
          <w:rFonts w:asciiTheme="minorHAnsi" w:hAnsiTheme="minorHAnsi" w:cstheme="minorHAnsi"/>
          <w:lang w:val="en-US"/>
        </w:rPr>
        <w:t xml:space="preserve"> </w:t>
      </w:r>
      <w:r>
        <w:rPr>
          <w:rFonts w:asciiTheme="minorHAnsi" w:hAnsiTheme="minorHAnsi" w:cstheme="minorHAnsi"/>
          <w:lang w:val="en-US"/>
        </w:rPr>
        <w:t>because a person could turn from sin, but still not receive salvation, unless this individual believes in Christ as well</w:t>
      </w:r>
      <w:r w:rsidRPr="00A048FA">
        <w:rPr>
          <w:rFonts w:asciiTheme="minorHAnsi" w:hAnsiTheme="minorHAnsi" w:cstheme="minorHAnsi"/>
          <w:lang w:val="en-US"/>
        </w:rPr>
        <w:t xml:space="preserve">. </w:t>
      </w:r>
      <w:r>
        <w:rPr>
          <w:rFonts w:asciiTheme="minorHAnsi" w:hAnsiTheme="minorHAnsi" w:cstheme="minorHAnsi"/>
          <w:lang w:val="en-US"/>
        </w:rPr>
        <w:t>Acts</w:t>
      </w:r>
      <w:r w:rsidRPr="00AD6C9E">
        <w:rPr>
          <w:rFonts w:asciiTheme="minorHAnsi" w:hAnsiTheme="minorHAnsi" w:cstheme="minorHAnsi"/>
          <w:lang w:val="en-US"/>
        </w:rPr>
        <w:t xml:space="preserve"> 20:21 </w:t>
      </w:r>
      <w:r>
        <w:rPr>
          <w:rFonts w:asciiTheme="minorHAnsi" w:hAnsiTheme="minorHAnsi" w:cstheme="minorHAnsi"/>
          <w:lang w:val="en-US"/>
        </w:rPr>
        <w:t>speaks</w:t>
      </w:r>
      <w:r w:rsidRPr="00AD6C9E">
        <w:rPr>
          <w:rFonts w:asciiTheme="minorHAnsi" w:hAnsiTheme="minorHAnsi" w:cstheme="minorHAnsi"/>
          <w:lang w:val="en-US"/>
        </w:rPr>
        <w:t xml:space="preserve"> </w:t>
      </w:r>
      <w:r>
        <w:rPr>
          <w:rFonts w:asciiTheme="minorHAnsi" w:hAnsiTheme="minorHAnsi" w:cstheme="minorHAnsi"/>
          <w:lang w:val="en-US"/>
        </w:rPr>
        <w:t>of</w:t>
      </w:r>
      <w:r w:rsidRPr="00AD6C9E">
        <w:rPr>
          <w:rFonts w:asciiTheme="minorHAnsi" w:hAnsiTheme="minorHAnsi" w:cstheme="minorHAnsi"/>
          <w:lang w:val="en-US"/>
        </w:rPr>
        <w:t xml:space="preserve"> </w:t>
      </w:r>
      <w:r>
        <w:rPr>
          <w:rFonts w:asciiTheme="minorHAnsi" w:hAnsiTheme="minorHAnsi" w:cstheme="minorHAnsi"/>
          <w:lang w:val="en-US"/>
        </w:rPr>
        <w:t>both</w:t>
      </w:r>
      <w:r w:rsidRPr="00AD6C9E">
        <w:rPr>
          <w:rFonts w:asciiTheme="minorHAnsi" w:hAnsiTheme="minorHAnsi" w:cstheme="minorHAnsi"/>
          <w:lang w:val="en-US"/>
        </w:rPr>
        <w:t xml:space="preserve"> “repentance toward God and </w:t>
      </w:r>
      <w:r>
        <w:rPr>
          <w:rFonts w:asciiTheme="minorHAnsi" w:hAnsiTheme="minorHAnsi" w:cstheme="minorHAnsi"/>
          <w:lang w:val="en-US"/>
        </w:rPr>
        <w:t>faith in our Lord Jesus Christ.</w:t>
      </w:r>
      <w:r w:rsidRPr="00AD6C9E">
        <w:rPr>
          <w:rFonts w:asciiTheme="minorHAnsi" w:hAnsiTheme="minorHAnsi" w:cstheme="minorHAnsi"/>
          <w:lang w:val="en-US"/>
        </w:rPr>
        <w:t xml:space="preserve">” </w:t>
      </w:r>
    </w:p>
    <w:p w:rsidR="00C361F1" w:rsidRPr="00293374" w:rsidRDefault="00C361F1" w:rsidP="00C361F1">
      <w:pPr>
        <w:ind w:firstLine="426"/>
        <w:rPr>
          <w:rFonts w:asciiTheme="minorHAnsi" w:hAnsiTheme="minorHAnsi" w:cstheme="minorHAnsi"/>
          <w:color w:val="FF0000"/>
          <w:lang w:val="en-US"/>
        </w:rPr>
      </w:pPr>
      <w:r>
        <w:rPr>
          <w:rFonts w:asciiTheme="minorHAnsi" w:hAnsiTheme="minorHAnsi" w:cstheme="minorHAnsi"/>
          <w:lang w:val="en-US"/>
        </w:rPr>
        <w:t>So then, the primary requirement for salvation is faith. What, then, is the role of repentance in God’s salvation plan? Without repentance, someone cannot truly believe. Repentance prepares the individual for belief. Mueller</w:t>
      </w:r>
      <w:r w:rsidRPr="00293374">
        <w:rPr>
          <w:rFonts w:asciiTheme="minorHAnsi" w:hAnsiTheme="minorHAnsi" w:cstheme="minorHAnsi"/>
          <w:lang w:val="en-US"/>
        </w:rPr>
        <w:t xml:space="preserve"> </w:t>
      </w:r>
      <w:r>
        <w:rPr>
          <w:rFonts w:asciiTheme="minorHAnsi" w:hAnsiTheme="minorHAnsi" w:cstheme="minorHAnsi"/>
          <w:lang w:val="en-US"/>
        </w:rPr>
        <w:t>writes</w:t>
      </w:r>
      <w:r w:rsidRPr="00293374">
        <w:rPr>
          <w:rFonts w:asciiTheme="minorHAnsi" w:hAnsiTheme="minorHAnsi" w:cstheme="minorHAnsi"/>
          <w:lang w:val="en-US"/>
        </w:rPr>
        <w:t>, “</w:t>
      </w:r>
      <w:r>
        <w:rPr>
          <w:rFonts w:asciiTheme="minorHAnsi" w:hAnsiTheme="minorHAnsi" w:cstheme="minorHAnsi"/>
          <w:lang w:val="en-US"/>
        </w:rPr>
        <w:t>Contrition</w:t>
      </w:r>
      <w:r w:rsidRPr="00293374">
        <w:rPr>
          <w:rFonts w:asciiTheme="minorHAnsi" w:hAnsiTheme="minorHAnsi" w:cstheme="minorHAnsi"/>
          <w:lang w:val="en-US"/>
        </w:rPr>
        <w:t xml:space="preserve"> </w:t>
      </w:r>
      <w:r>
        <w:rPr>
          <w:rFonts w:asciiTheme="minorHAnsi" w:hAnsiTheme="minorHAnsi" w:cstheme="minorHAnsi"/>
          <w:lang w:val="en-US"/>
        </w:rPr>
        <w:t>belongs</w:t>
      </w:r>
      <w:r w:rsidRPr="00293374">
        <w:rPr>
          <w:rFonts w:asciiTheme="minorHAnsi" w:hAnsiTheme="minorHAnsi" w:cstheme="minorHAnsi"/>
          <w:lang w:val="en-US"/>
        </w:rPr>
        <w:t xml:space="preserve"> </w:t>
      </w:r>
      <w:r>
        <w:rPr>
          <w:rFonts w:asciiTheme="minorHAnsi" w:hAnsiTheme="minorHAnsi" w:cstheme="minorHAnsi"/>
          <w:lang w:val="en-US"/>
        </w:rPr>
        <w:t>to</w:t>
      </w:r>
      <w:r w:rsidRPr="00293374">
        <w:rPr>
          <w:rFonts w:asciiTheme="minorHAnsi" w:hAnsiTheme="minorHAnsi" w:cstheme="minorHAnsi"/>
          <w:lang w:val="en-US"/>
        </w:rPr>
        <w:t xml:space="preserve"> </w:t>
      </w:r>
      <w:r>
        <w:rPr>
          <w:rFonts w:asciiTheme="minorHAnsi" w:hAnsiTheme="minorHAnsi" w:cstheme="minorHAnsi"/>
          <w:lang w:val="en-US"/>
        </w:rPr>
        <w:t>conversion</w:t>
      </w:r>
      <w:r w:rsidRPr="00293374">
        <w:rPr>
          <w:rFonts w:asciiTheme="minorHAnsi" w:hAnsiTheme="minorHAnsi" w:cstheme="minorHAnsi"/>
          <w:lang w:val="en-US"/>
        </w:rPr>
        <w:t xml:space="preserve"> </w:t>
      </w:r>
      <w:r>
        <w:rPr>
          <w:rFonts w:asciiTheme="minorHAnsi" w:hAnsiTheme="minorHAnsi" w:cstheme="minorHAnsi"/>
          <w:lang w:val="en-US"/>
        </w:rPr>
        <w:t>only</w:t>
      </w:r>
      <w:r w:rsidRPr="00293374">
        <w:rPr>
          <w:rFonts w:asciiTheme="minorHAnsi" w:hAnsiTheme="minorHAnsi" w:cstheme="minorHAnsi"/>
          <w:lang w:val="en-US"/>
        </w:rPr>
        <w:t xml:space="preserve"> </w:t>
      </w:r>
      <w:r>
        <w:rPr>
          <w:rFonts w:asciiTheme="minorHAnsi" w:hAnsiTheme="minorHAnsi" w:cstheme="minorHAnsi"/>
          <w:lang w:val="en-US"/>
        </w:rPr>
        <w:t>for</w:t>
      </w:r>
      <w:r w:rsidRPr="00293374">
        <w:rPr>
          <w:rFonts w:asciiTheme="minorHAnsi" w:hAnsiTheme="minorHAnsi" w:cstheme="minorHAnsi"/>
          <w:lang w:val="en-US"/>
        </w:rPr>
        <w:t xml:space="preserve"> </w:t>
      </w:r>
      <w:r>
        <w:rPr>
          <w:rFonts w:asciiTheme="minorHAnsi" w:hAnsiTheme="minorHAnsi" w:cstheme="minorHAnsi"/>
          <w:lang w:val="en-US"/>
        </w:rPr>
        <w:t>the</w:t>
      </w:r>
      <w:r w:rsidRPr="00293374">
        <w:rPr>
          <w:rFonts w:asciiTheme="minorHAnsi" w:hAnsiTheme="minorHAnsi" w:cstheme="minorHAnsi"/>
          <w:lang w:val="en-US"/>
        </w:rPr>
        <w:t xml:space="preserve"> </w:t>
      </w:r>
      <w:r>
        <w:rPr>
          <w:rFonts w:asciiTheme="minorHAnsi" w:hAnsiTheme="minorHAnsi" w:cstheme="minorHAnsi"/>
          <w:lang w:val="en-US"/>
        </w:rPr>
        <w:t>reason</w:t>
      </w:r>
      <w:r w:rsidRPr="00293374">
        <w:rPr>
          <w:rFonts w:asciiTheme="minorHAnsi" w:hAnsiTheme="minorHAnsi" w:cstheme="minorHAnsi"/>
          <w:lang w:val="en-US"/>
        </w:rPr>
        <w:t xml:space="preserve"> </w:t>
      </w:r>
      <w:r>
        <w:rPr>
          <w:rFonts w:asciiTheme="minorHAnsi" w:hAnsiTheme="minorHAnsi" w:cstheme="minorHAnsi"/>
          <w:lang w:val="en-US"/>
        </w:rPr>
        <w:t>that</w:t>
      </w:r>
      <w:r w:rsidRPr="00293374">
        <w:rPr>
          <w:rFonts w:asciiTheme="minorHAnsi" w:hAnsiTheme="minorHAnsi" w:cstheme="minorHAnsi"/>
          <w:lang w:val="en-US"/>
        </w:rPr>
        <w:t xml:space="preserve"> </w:t>
      </w:r>
      <w:r>
        <w:rPr>
          <w:rFonts w:asciiTheme="minorHAnsi" w:hAnsiTheme="minorHAnsi" w:cstheme="minorHAnsi"/>
          <w:lang w:val="en-US"/>
        </w:rPr>
        <w:t>faith</w:t>
      </w:r>
      <w:r w:rsidRPr="00293374">
        <w:rPr>
          <w:rFonts w:asciiTheme="minorHAnsi" w:hAnsiTheme="minorHAnsi" w:cstheme="minorHAnsi"/>
          <w:lang w:val="en-US"/>
        </w:rPr>
        <w:t xml:space="preserve"> </w:t>
      </w:r>
      <w:r>
        <w:rPr>
          <w:rFonts w:asciiTheme="minorHAnsi" w:hAnsiTheme="minorHAnsi" w:cstheme="minorHAnsi"/>
          <w:lang w:val="en-US"/>
        </w:rPr>
        <w:t>cannot</w:t>
      </w:r>
      <w:r w:rsidRPr="00293374">
        <w:rPr>
          <w:rFonts w:asciiTheme="minorHAnsi" w:hAnsiTheme="minorHAnsi" w:cstheme="minorHAnsi"/>
          <w:lang w:val="en-US"/>
        </w:rPr>
        <w:t xml:space="preserve"> </w:t>
      </w:r>
      <w:r>
        <w:rPr>
          <w:rFonts w:asciiTheme="minorHAnsi" w:hAnsiTheme="minorHAnsi" w:cstheme="minorHAnsi"/>
          <w:lang w:val="en-US"/>
        </w:rPr>
        <w:t>find entrance into the proud and secure heart; it is ‘the indispensable preparation for conversion</w:t>
      </w:r>
      <w:r w:rsidRPr="00293374">
        <w:rPr>
          <w:rFonts w:asciiTheme="minorHAnsi" w:hAnsiTheme="minorHAnsi" w:cstheme="minorHAnsi"/>
          <w:lang w:val="en-US"/>
        </w:rPr>
        <w:t>.</w:t>
      </w:r>
      <w:r>
        <w:rPr>
          <w:rFonts w:asciiTheme="minorHAnsi" w:hAnsiTheme="minorHAnsi" w:cstheme="minorHAnsi"/>
          <w:lang w:val="en-US"/>
        </w:rPr>
        <w:t>’</w:t>
      </w:r>
      <w:r w:rsidRPr="00293374">
        <w:rPr>
          <w:rFonts w:asciiTheme="minorHAnsi" w:hAnsiTheme="minorHAnsi" w:cstheme="minorHAnsi"/>
          <w:lang w:val="en-US"/>
        </w:rPr>
        <w:t>”</w:t>
      </w:r>
      <w:r w:rsidRPr="00963E11">
        <w:rPr>
          <w:rStyle w:val="FootnoteReference"/>
          <w:rFonts w:asciiTheme="minorHAnsi" w:hAnsiTheme="minorHAnsi" w:cstheme="minorHAnsi"/>
          <w:sz w:val="24"/>
        </w:rPr>
        <w:footnoteReference w:id="59"/>
      </w:r>
      <w:r w:rsidRPr="00293374">
        <w:rPr>
          <w:rFonts w:asciiTheme="minorHAnsi" w:hAnsiTheme="minorHAnsi" w:cstheme="minorHAnsi"/>
          <w:color w:val="FF0000"/>
          <w:lang w:val="en-US"/>
        </w:rPr>
        <w:t xml:space="preserve"> </w:t>
      </w:r>
    </w:p>
    <w:p w:rsidR="00C361F1" w:rsidRPr="00AD6C9E"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6C01FF">
        <w:rPr>
          <w:rFonts w:asciiTheme="minorHAnsi" w:hAnsiTheme="minorHAnsi" w:cstheme="minorHAnsi"/>
          <w:lang w:val="en-US"/>
        </w:rPr>
        <w:t xml:space="preserve"> </w:t>
      </w:r>
      <w:r>
        <w:rPr>
          <w:rFonts w:asciiTheme="minorHAnsi" w:hAnsiTheme="minorHAnsi" w:cstheme="minorHAnsi"/>
          <w:lang w:val="en-US"/>
        </w:rPr>
        <w:t>word</w:t>
      </w:r>
      <w:r w:rsidRPr="006C01FF">
        <w:rPr>
          <w:rFonts w:asciiTheme="minorHAnsi" w:hAnsiTheme="minorHAnsi" w:cstheme="minorHAnsi"/>
          <w:lang w:val="en-US"/>
        </w:rPr>
        <w:t xml:space="preserve"> “</w:t>
      </w:r>
      <w:r>
        <w:rPr>
          <w:rFonts w:asciiTheme="minorHAnsi" w:hAnsiTheme="minorHAnsi" w:cstheme="minorHAnsi"/>
          <w:lang w:val="en-US"/>
        </w:rPr>
        <w:t>gospel</w:t>
      </w:r>
      <w:r w:rsidRPr="006C01FF">
        <w:rPr>
          <w:rFonts w:asciiTheme="minorHAnsi" w:hAnsiTheme="minorHAnsi" w:cstheme="minorHAnsi"/>
          <w:lang w:val="en-US"/>
        </w:rPr>
        <w:t xml:space="preserve">” </w:t>
      </w:r>
      <w:r>
        <w:rPr>
          <w:rFonts w:asciiTheme="minorHAnsi" w:hAnsiTheme="minorHAnsi" w:cstheme="minorHAnsi"/>
          <w:lang w:val="en-US"/>
        </w:rPr>
        <w:t>means</w:t>
      </w:r>
      <w:r w:rsidRPr="006C01FF">
        <w:rPr>
          <w:rFonts w:asciiTheme="minorHAnsi" w:hAnsiTheme="minorHAnsi" w:cstheme="minorHAnsi"/>
          <w:lang w:val="en-US"/>
        </w:rPr>
        <w:t xml:space="preserve"> “</w:t>
      </w:r>
      <w:r>
        <w:rPr>
          <w:rFonts w:asciiTheme="minorHAnsi" w:hAnsiTheme="minorHAnsi" w:cstheme="minorHAnsi"/>
          <w:lang w:val="en-US"/>
        </w:rPr>
        <w:t>good</w:t>
      </w:r>
      <w:r w:rsidRPr="006C01FF">
        <w:rPr>
          <w:rFonts w:asciiTheme="minorHAnsi" w:hAnsiTheme="minorHAnsi" w:cstheme="minorHAnsi"/>
          <w:lang w:val="en-US"/>
        </w:rPr>
        <w:t xml:space="preserve"> </w:t>
      </w:r>
      <w:r>
        <w:rPr>
          <w:rFonts w:asciiTheme="minorHAnsi" w:hAnsiTheme="minorHAnsi" w:cstheme="minorHAnsi"/>
          <w:lang w:val="en-US"/>
        </w:rPr>
        <w:t>news</w:t>
      </w:r>
      <w:r w:rsidRPr="006C01FF">
        <w:rPr>
          <w:rFonts w:asciiTheme="minorHAnsi" w:hAnsiTheme="minorHAnsi" w:cstheme="minorHAnsi"/>
          <w:lang w:val="en-US"/>
        </w:rPr>
        <w:t xml:space="preserve">.” </w:t>
      </w:r>
      <w:r>
        <w:rPr>
          <w:rFonts w:asciiTheme="minorHAnsi" w:hAnsiTheme="minorHAnsi" w:cstheme="minorHAnsi"/>
          <w:lang w:val="en-US"/>
        </w:rPr>
        <w:t>The good news is the Jesus died for our sins. For</w:t>
      </w:r>
      <w:r w:rsidRPr="00AD6C9E">
        <w:rPr>
          <w:rFonts w:asciiTheme="minorHAnsi" w:hAnsiTheme="minorHAnsi" w:cstheme="minorHAnsi"/>
          <w:lang w:val="en-US"/>
        </w:rPr>
        <w:t xml:space="preserve"> </w:t>
      </w:r>
      <w:r>
        <w:rPr>
          <w:rFonts w:asciiTheme="minorHAnsi" w:hAnsiTheme="minorHAnsi" w:cstheme="minorHAnsi"/>
          <w:lang w:val="en-US"/>
        </w:rPr>
        <w:t>the</w:t>
      </w:r>
      <w:r w:rsidRPr="00AD6C9E">
        <w:rPr>
          <w:rFonts w:asciiTheme="minorHAnsi" w:hAnsiTheme="minorHAnsi" w:cstheme="minorHAnsi"/>
          <w:lang w:val="en-US"/>
        </w:rPr>
        <w:t xml:space="preserve"> </w:t>
      </w:r>
      <w:r>
        <w:rPr>
          <w:rFonts w:asciiTheme="minorHAnsi" w:hAnsiTheme="minorHAnsi" w:cstheme="minorHAnsi"/>
          <w:lang w:val="en-US"/>
        </w:rPr>
        <w:t>unrepentant</w:t>
      </w:r>
      <w:r w:rsidRPr="00AD6C9E">
        <w:rPr>
          <w:rFonts w:asciiTheme="minorHAnsi" w:hAnsiTheme="minorHAnsi" w:cstheme="minorHAnsi"/>
          <w:lang w:val="en-US"/>
        </w:rPr>
        <w:t xml:space="preserve">, </w:t>
      </w:r>
      <w:r>
        <w:rPr>
          <w:rFonts w:asciiTheme="minorHAnsi" w:hAnsiTheme="minorHAnsi" w:cstheme="minorHAnsi"/>
          <w:lang w:val="en-US"/>
        </w:rPr>
        <w:t>though, the gospel does not seem to be so good. The</w:t>
      </w:r>
      <w:r w:rsidRPr="00AD6C9E">
        <w:rPr>
          <w:rFonts w:asciiTheme="minorHAnsi" w:hAnsiTheme="minorHAnsi" w:cstheme="minorHAnsi"/>
          <w:lang w:val="en-US"/>
        </w:rPr>
        <w:t xml:space="preserve"> </w:t>
      </w:r>
      <w:r>
        <w:rPr>
          <w:rFonts w:asciiTheme="minorHAnsi" w:hAnsiTheme="minorHAnsi" w:cstheme="minorHAnsi"/>
          <w:lang w:val="en-US"/>
        </w:rPr>
        <w:t>unrepentant</w:t>
      </w:r>
      <w:r w:rsidRPr="00AD6C9E">
        <w:rPr>
          <w:rFonts w:asciiTheme="minorHAnsi" w:hAnsiTheme="minorHAnsi" w:cstheme="minorHAnsi"/>
          <w:lang w:val="en-US"/>
        </w:rPr>
        <w:t xml:space="preserve"> </w:t>
      </w:r>
      <w:r>
        <w:rPr>
          <w:rFonts w:asciiTheme="minorHAnsi" w:hAnsiTheme="minorHAnsi" w:cstheme="minorHAnsi"/>
          <w:lang w:val="en-US"/>
        </w:rPr>
        <w:t>person</w:t>
      </w:r>
      <w:r w:rsidRPr="00AD6C9E">
        <w:rPr>
          <w:rFonts w:asciiTheme="minorHAnsi" w:hAnsiTheme="minorHAnsi" w:cstheme="minorHAnsi"/>
          <w:lang w:val="en-US"/>
        </w:rPr>
        <w:t xml:space="preserve"> </w:t>
      </w:r>
      <w:r>
        <w:rPr>
          <w:rFonts w:asciiTheme="minorHAnsi" w:hAnsiTheme="minorHAnsi" w:cstheme="minorHAnsi"/>
          <w:lang w:val="en-US"/>
        </w:rPr>
        <w:t>does</w:t>
      </w:r>
      <w:r w:rsidRPr="00AD6C9E">
        <w:rPr>
          <w:rFonts w:asciiTheme="minorHAnsi" w:hAnsiTheme="minorHAnsi" w:cstheme="minorHAnsi"/>
          <w:lang w:val="en-US"/>
        </w:rPr>
        <w:t xml:space="preserve"> </w:t>
      </w:r>
      <w:r>
        <w:rPr>
          <w:rFonts w:asciiTheme="minorHAnsi" w:hAnsiTheme="minorHAnsi" w:cstheme="minorHAnsi"/>
          <w:lang w:val="en-US"/>
        </w:rPr>
        <w:t>not</w:t>
      </w:r>
      <w:r w:rsidRPr="00AD6C9E">
        <w:rPr>
          <w:rFonts w:asciiTheme="minorHAnsi" w:hAnsiTheme="minorHAnsi" w:cstheme="minorHAnsi"/>
          <w:lang w:val="en-US"/>
        </w:rPr>
        <w:t xml:space="preserve"> </w:t>
      </w:r>
      <w:r>
        <w:rPr>
          <w:rFonts w:asciiTheme="minorHAnsi" w:hAnsiTheme="minorHAnsi" w:cstheme="minorHAnsi"/>
          <w:lang w:val="en-US"/>
        </w:rPr>
        <w:t>value</w:t>
      </w:r>
      <w:r w:rsidRPr="00AD6C9E">
        <w:rPr>
          <w:rFonts w:asciiTheme="minorHAnsi" w:hAnsiTheme="minorHAnsi" w:cstheme="minorHAnsi"/>
          <w:lang w:val="en-US"/>
        </w:rPr>
        <w:t xml:space="preserve"> </w:t>
      </w:r>
      <w:r>
        <w:rPr>
          <w:rFonts w:asciiTheme="minorHAnsi" w:hAnsiTheme="minorHAnsi" w:cstheme="minorHAnsi"/>
          <w:lang w:val="en-US"/>
        </w:rPr>
        <w:t>Christ</w:t>
      </w:r>
      <w:r w:rsidRPr="00AD6C9E">
        <w:rPr>
          <w:rFonts w:asciiTheme="minorHAnsi" w:hAnsiTheme="minorHAnsi" w:cstheme="minorHAnsi"/>
          <w:lang w:val="en-US"/>
        </w:rPr>
        <w:t>’</w:t>
      </w:r>
      <w:r>
        <w:rPr>
          <w:rFonts w:asciiTheme="minorHAnsi" w:hAnsiTheme="minorHAnsi" w:cstheme="minorHAnsi"/>
          <w:lang w:val="en-US"/>
        </w:rPr>
        <w:t>s</w:t>
      </w:r>
      <w:r w:rsidRPr="00AD6C9E">
        <w:rPr>
          <w:rFonts w:asciiTheme="minorHAnsi" w:hAnsiTheme="minorHAnsi" w:cstheme="minorHAnsi"/>
          <w:lang w:val="en-US"/>
        </w:rPr>
        <w:t xml:space="preserve"> </w:t>
      </w:r>
      <w:r>
        <w:rPr>
          <w:rFonts w:asciiTheme="minorHAnsi" w:hAnsiTheme="minorHAnsi" w:cstheme="minorHAnsi"/>
          <w:lang w:val="en-US"/>
        </w:rPr>
        <w:t>death</w:t>
      </w:r>
      <w:r w:rsidRPr="00AD6C9E">
        <w:rPr>
          <w:rFonts w:asciiTheme="minorHAnsi" w:hAnsiTheme="minorHAnsi" w:cstheme="minorHAnsi"/>
          <w:lang w:val="en-US"/>
        </w:rPr>
        <w:t xml:space="preserve"> </w:t>
      </w:r>
      <w:r>
        <w:rPr>
          <w:rFonts w:asciiTheme="minorHAnsi" w:hAnsiTheme="minorHAnsi" w:cstheme="minorHAnsi"/>
          <w:lang w:val="en-US"/>
        </w:rPr>
        <w:t>because he or she is not aware of their need for forgiveness</w:t>
      </w:r>
      <w:r w:rsidRPr="00AD6C9E">
        <w:rPr>
          <w:rFonts w:asciiTheme="minorHAnsi" w:hAnsiTheme="minorHAnsi" w:cstheme="minorHAnsi"/>
          <w:lang w:val="en-US"/>
        </w:rPr>
        <w:t xml:space="preserve">. </w:t>
      </w:r>
      <w:r>
        <w:rPr>
          <w:rFonts w:asciiTheme="minorHAnsi" w:hAnsiTheme="minorHAnsi" w:cstheme="minorHAnsi"/>
          <w:lang w:val="en-US"/>
        </w:rPr>
        <w:t>The</w:t>
      </w:r>
      <w:r w:rsidRPr="00AD6C9E">
        <w:rPr>
          <w:rFonts w:asciiTheme="minorHAnsi" w:hAnsiTheme="minorHAnsi" w:cstheme="minorHAnsi"/>
          <w:lang w:val="en-US"/>
        </w:rPr>
        <w:t xml:space="preserve"> </w:t>
      </w:r>
      <w:r>
        <w:rPr>
          <w:rFonts w:asciiTheme="minorHAnsi" w:hAnsiTheme="minorHAnsi" w:cstheme="minorHAnsi"/>
          <w:lang w:val="en-US"/>
        </w:rPr>
        <w:t>repentant</w:t>
      </w:r>
      <w:r w:rsidRPr="00AD6C9E">
        <w:rPr>
          <w:rFonts w:asciiTheme="minorHAnsi" w:hAnsiTheme="minorHAnsi" w:cstheme="minorHAnsi"/>
          <w:lang w:val="en-US"/>
        </w:rPr>
        <w:t xml:space="preserve">, </w:t>
      </w:r>
      <w:r>
        <w:rPr>
          <w:rFonts w:asciiTheme="minorHAnsi" w:hAnsiTheme="minorHAnsi" w:cstheme="minorHAnsi"/>
          <w:lang w:val="en-US"/>
        </w:rPr>
        <w:t>on</w:t>
      </w:r>
      <w:r w:rsidRPr="00AD6C9E">
        <w:rPr>
          <w:rFonts w:asciiTheme="minorHAnsi" w:hAnsiTheme="minorHAnsi" w:cstheme="minorHAnsi"/>
          <w:lang w:val="en-US"/>
        </w:rPr>
        <w:t xml:space="preserve"> </w:t>
      </w:r>
      <w:r>
        <w:rPr>
          <w:rFonts w:asciiTheme="minorHAnsi" w:hAnsiTheme="minorHAnsi" w:cstheme="minorHAnsi"/>
          <w:lang w:val="en-US"/>
        </w:rPr>
        <w:t>the</w:t>
      </w:r>
      <w:r w:rsidRPr="00AD6C9E">
        <w:rPr>
          <w:rFonts w:asciiTheme="minorHAnsi" w:hAnsiTheme="minorHAnsi" w:cstheme="minorHAnsi"/>
          <w:lang w:val="en-US"/>
        </w:rPr>
        <w:t xml:space="preserve"> </w:t>
      </w:r>
      <w:r>
        <w:rPr>
          <w:rFonts w:asciiTheme="minorHAnsi" w:hAnsiTheme="minorHAnsi" w:cstheme="minorHAnsi"/>
          <w:lang w:val="en-US"/>
        </w:rPr>
        <w:t>other</w:t>
      </w:r>
      <w:r w:rsidRPr="00AD6C9E">
        <w:rPr>
          <w:rFonts w:asciiTheme="minorHAnsi" w:hAnsiTheme="minorHAnsi" w:cstheme="minorHAnsi"/>
          <w:lang w:val="en-US"/>
        </w:rPr>
        <w:t xml:space="preserve"> </w:t>
      </w:r>
      <w:r>
        <w:rPr>
          <w:rFonts w:asciiTheme="minorHAnsi" w:hAnsiTheme="minorHAnsi" w:cstheme="minorHAnsi"/>
          <w:lang w:val="en-US"/>
        </w:rPr>
        <w:t>hand</w:t>
      </w:r>
      <w:r w:rsidRPr="00AD6C9E">
        <w:rPr>
          <w:rFonts w:asciiTheme="minorHAnsi" w:hAnsiTheme="minorHAnsi" w:cstheme="minorHAnsi"/>
          <w:lang w:val="en-US"/>
        </w:rPr>
        <w:t xml:space="preserve">, </w:t>
      </w:r>
      <w:r>
        <w:rPr>
          <w:rFonts w:asciiTheme="minorHAnsi" w:hAnsiTheme="minorHAnsi" w:cstheme="minorHAnsi"/>
          <w:lang w:val="en-US"/>
        </w:rPr>
        <w:t>experiences the weight of sin’s guilt and desires liberation from it and from slavery to sin. For such a person, the gospel is truly good news</w:t>
      </w:r>
      <w:r w:rsidRPr="00AD6C9E">
        <w:rPr>
          <w:rFonts w:asciiTheme="minorHAnsi" w:hAnsiTheme="minorHAnsi" w:cstheme="minorHAnsi"/>
          <w:lang w:val="en-US"/>
        </w:rPr>
        <w:t xml:space="preserve">. </w:t>
      </w:r>
    </w:p>
    <w:p w:rsidR="00C361F1" w:rsidRPr="00A048FA" w:rsidRDefault="00C361F1" w:rsidP="00C361F1">
      <w:pPr>
        <w:ind w:firstLine="426"/>
        <w:rPr>
          <w:rFonts w:asciiTheme="minorHAnsi" w:eastAsia="MS Mincho" w:hAnsiTheme="minorHAnsi" w:cstheme="minorHAnsi"/>
          <w:lang w:val="en-US" w:eastAsia="ja-JP"/>
        </w:rPr>
      </w:pPr>
      <w:r>
        <w:rPr>
          <w:rFonts w:asciiTheme="minorHAnsi" w:hAnsiTheme="minorHAnsi" w:cstheme="minorHAnsi"/>
          <w:lang w:val="en-US"/>
        </w:rPr>
        <w:t>Corresponding</w:t>
      </w:r>
      <w:r w:rsidRPr="00A048FA">
        <w:rPr>
          <w:rFonts w:asciiTheme="minorHAnsi" w:hAnsiTheme="minorHAnsi" w:cstheme="minorHAnsi"/>
          <w:lang w:val="en-US"/>
        </w:rPr>
        <w:t xml:space="preserve"> </w:t>
      </w:r>
      <w:r>
        <w:rPr>
          <w:rFonts w:asciiTheme="minorHAnsi" w:hAnsiTheme="minorHAnsi" w:cstheme="minorHAnsi"/>
          <w:lang w:val="en-US"/>
        </w:rPr>
        <w:t>to</w:t>
      </w:r>
      <w:r w:rsidRPr="00A048FA">
        <w:rPr>
          <w:rFonts w:asciiTheme="minorHAnsi" w:hAnsiTheme="minorHAnsi" w:cstheme="minorHAnsi"/>
          <w:lang w:val="en-US"/>
        </w:rPr>
        <w:t xml:space="preserve"> </w:t>
      </w:r>
      <w:r>
        <w:rPr>
          <w:rFonts w:asciiTheme="minorHAnsi" w:hAnsiTheme="minorHAnsi" w:cstheme="minorHAnsi"/>
          <w:lang w:val="en-US"/>
        </w:rPr>
        <w:t>the</w:t>
      </w:r>
      <w:r w:rsidRPr="00A048FA">
        <w:rPr>
          <w:rFonts w:asciiTheme="minorHAnsi" w:hAnsiTheme="minorHAnsi" w:cstheme="minorHAnsi"/>
          <w:lang w:val="en-US"/>
        </w:rPr>
        <w:t xml:space="preserve"> </w:t>
      </w:r>
      <w:r>
        <w:rPr>
          <w:rFonts w:asciiTheme="minorHAnsi" w:hAnsiTheme="minorHAnsi" w:cstheme="minorHAnsi"/>
          <w:lang w:val="en-US"/>
        </w:rPr>
        <w:t>above</w:t>
      </w:r>
      <w:r w:rsidRPr="00A048FA">
        <w:rPr>
          <w:rFonts w:asciiTheme="minorHAnsi" w:hAnsiTheme="minorHAnsi" w:cstheme="minorHAnsi"/>
          <w:lang w:val="en-US"/>
        </w:rPr>
        <w:t xml:space="preserve">, </w:t>
      </w:r>
      <w:r>
        <w:rPr>
          <w:rFonts w:asciiTheme="minorHAnsi" w:hAnsiTheme="minorHAnsi" w:cstheme="minorHAnsi"/>
          <w:lang w:val="en-US"/>
        </w:rPr>
        <w:t>Erickson</w:t>
      </w:r>
      <w:r w:rsidRPr="00A048FA">
        <w:rPr>
          <w:rFonts w:asciiTheme="minorHAnsi" w:hAnsiTheme="minorHAnsi" w:cstheme="minorHAnsi"/>
          <w:lang w:val="en-US"/>
        </w:rPr>
        <w:t xml:space="preserve"> </w:t>
      </w:r>
      <w:r>
        <w:rPr>
          <w:rFonts w:asciiTheme="minorHAnsi" w:hAnsiTheme="minorHAnsi" w:cstheme="minorHAnsi"/>
          <w:lang w:val="en-US"/>
        </w:rPr>
        <w:t>comments</w:t>
      </w:r>
      <w:r w:rsidRPr="00A048FA">
        <w:rPr>
          <w:rFonts w:asciiTheme="minorHAnsi" w:hAnsiTheme="minorHAnsi" w:cstheme="minorHAnsi"/>
          <w:lang w:val="en-US"/>
        </w:rPr>
        <w:t xml:space="preserve">, “If there is no conscious repentance, there is no real awareness of having been saved from the power of sin. There may be a </w:t>
      </w:r>
      <w:r w:rsidRPr="00A048FA">
        <w:rPr>
          <w:rFonts w:asciiTheme="minorHAnsi" w:hAnsiTheme="minorHAnsi" w:cstheme="minorHAnsi"/>
          <w:lang w:val="en-US"/>
        </w:rPr>
        <w:lastRenderedPageBreak/>
        <w:t>corresponding lack of depth and commitment</w:t>
      </w:r>
      <w:r>
        <w:rPr>
          <w:rFonts w:asciiTheme="minorHAnsi" w:hAnsiTheme="minorHAnsi" w:cstheme="minorHAnsi"/>
          <w:lang w:val="en-US"/>
        </w:rPr>
        <w:t>.”</w:t>
      </w:r>
      <w:r w:rsidRPr="00963E11">
        <w:rPr>
          <w:rStyle w:val="FootnoteReference"/>
          <w:rFonts w:asciiTheme="minorHAnsi" w:eastAsia="MS Mincho" w:hAnsiTheme="minorHAnsi" w:cstheme="minorHAnsi"/>
          <w:sz w:val="24"/>
          <w:lang w:eastAsia="ja-JP"/>
        </w:rPr>
        <w:footnoteReference w:id="60"/>
      </w:r>
      <w:r>
        <w:rPr>
          <w:rFonts w:asciiTheme="minorHAnsi" w:hAnsiTheme="minorHAnsi" w:cstheme="minorHAnsi"/>
          <w:lang w:val="en-US"/>
        </w:rPr>
        <w:t xml:space="preserve"> Jesus said, “H</w:t>
      </w:r>
      <w:r w:rsidRPr="00A048FA">
        <w:rPr>
          <w:rFonts w:asciiTheme="minorHAnsi" w:hAnsiTheme="minorHAnsi" w:cstheme="minorHAnsi"/>
          <w:lang w:val="en-US"/>
        </w:rPr>
        <w:t>e who is forgiven little, loves little</w:t>
      </w:r>
      <w:r>
        <w:rPr>
          <w:rFonts w:asciiTheme="minorHAnsi" w:hAnsiTheme="minorHAnsi" w:cstheme="minorHAnsi"/>
          <w:lang w:val="en-US"/>
        </w:rPr>
        <w:t xml:space="preserve">” </w:t>
      </w:r>
      <w:r w:rsidRPr="00A048FA">
        <w:rPr>
          <w:rFonts w:asciiTheme="minorHAnsi" w:eastAsia="MS Mincho" w:hAnsiTheme="minorHAnsi" w:cstheme="minorHAnsi"/>
          <w:lang w:val="en-US" w:eastAsia="ja-JP"/>
        </w:rPr>
        <w:t>(Lk 7:47)</w:t>
      </w:r>
      <w:r>
        <w:rPr>
          <w:rFonts w:asciiTheme="minorHAnsi" w:eastAsia="MS Mincho" w:hAnsiTheme="minorHAnsi" w:cstheme="minorHAnsi"/>
          <w:lang w:val="en-US" w:eastAsia="ja-JP"/>
        </w:rPr>
        <w:t>.</w:t>
      </w:r>
    </w:p>
    <w:p w:rsidR="00C361F1" w:rsidRPr="006A5D9F" w:rsidRDefault="00C361F1" w:rsidP="00C361F1">
      <w:pPr>
        <w:ind w:firstLine="426"/>
        <w:rPr>
          <w:rFonts w:asciiTheme="minorHAnsi" w:hAnsiTheme="minorHAnsi" w:cstheme="minorHAnsi"/>
          <w:lang w:val="en-US"/>
        </w:rPr>
      </w:pPr>
      <w:r>
        <w:rPr>
          <w:rFonts w:asciiTheme="minorHAnsi" w:hAnsiTheme="minorHAnsi" w:cstheme="minorHAnsi"/>
          <w:lang w:val="en-US"/>
        </w:rPr>
        <w:t>Evangelical</w:t>
      </w:r>
      <w:r w:rsidRPr="000D40C7">
        <w:rPr>
          <w:rFonts w:asciiTheme="minorHAnsi" w:hAnsiTheme="minorHAnsi" w:cstheme="minorHAnsi"/>
          <w:lang w:val="en-US"/>
        </w:rPr>
        <w:t xml:space="preserve"> </w:t>
      </w:r>
      <w:r>
        <w:rPr>
          <w:rFonts w:asciiTheme="minorHAnsi" w:hAnsiTheme="minorHAnsi" w:cstheme="minorHAnsi"/>
          <w:lang w:val="en-US"/>
        </w:rPr>
        <w:t>writers</w:t>
      </w:r>
      <w:r w:rsidRPr="000D40C7">
        <w:rPr>
          <w:rFonts w:asciiTheme="minorHAnsi" w:hAnsiTheme="minorHAnsi" w:cstheme="minorHAnsi"/>
          <w:lang w:val="en-US"/>
        </w:rPr>
        <w:t xml:space="preserve"> </w:t>
      </w:r>
      <w:r>
        <w:rPr>
          <w:rFonts w:asciiTheme="minorHAnsi" w:hAnsiTheme="minorHAnsi" w:cstheme="minorHAnsi"/>
          <w:lang w:val="en-US"/>
        </w:rPr>
        <w:t>note</w:t>
      </w:r>
      <w:r w:rsidRPr="000D40C7">
        <w:rPr>
          <w:rFonts w:asciiTheme="minorHAnsi" w:hAnsiTheme="minorHAnsi" w:cstheme="minorHAnsi"/>
          <w:lang w:val="en-US"/>
        </w:rPr>
        <w:t xml:space="preserve"> </w:t>
      </w:r>
      <w:r>
        <w:rPr>
          <w:rFonts w:asciiTheme="minorHAnsi" w:hAnsiTheme="minorHAnsi" w:cstheme="minorHAnsi"/>
          <w:lang w:val="en-US"/>
        </w:rPr>
        <w:t>still</w:t>
      </w:r>
      <w:r w:rsidRPr="000D40C7">
        <w:rPr>
          <w:rFonts w:asciiTheme="minorHAnsi" w:hAnsiTheme="minorHAnsi" w:cstheme="minorHAnsi"/>
          <w:lang w:val="en-US"/>
        </w:rPr>
        <w:t xml:space="preserve"> </w:t>
      </w:r>
      <w:r>
        <w:rPr>
          <w:rFonts w:asciiTheme="minorHAnsi" w:hAnsiTheme="minorHAnsi" w:cstheme="minorHAnsi"/>
          <w:lang w:val="en-US"/>
        </w:rPr>
        <w:t>one</w:t>
      </w:r>
      <w:r w:rsidRPr="000D40C7">
        <w:rPr>
          <w:rFonts w:asciiTheme="minorHAnsi" w:hAnsiTheme="minorHAnsi" w:cstheme="minorHAnsi"/>
          <w:lang w:val="en-US"/>
        </w:rPr>
        <w:t xml:space="preserve"> </w:t>
      </w:r>
      <w:r>
        <w:rPr>
          <w:rFonts w:asciiTheme="minorHAnsi" w:hAnsiTheme="minorHAnsi" w:cstheme="minorHAnsi"/>
          <w:lang w:val="en-US"/>
        </w:rPr>
        <w:t>other</w:t>
      </w:r>
      <w:r w:rsidRPr="000D40C7">
        <w:rPr>
          <w:rFonts w:asciiTheme="minorHAnsi" w:hAnsiTheme="minorHAnsi" w:cstheme="minorHAnsi"/>
          <w:lang w:val="en-US"/>
        </w:rPr>
        <w:t xml:space="preserve"> </w:t>
      </w:r>
      <w:r>
        <w:rPr>
          <w:rFonts w:asciiTheme="minorHAnsi" w:hAnsiTheme="minorHAnsi" w:cstheme="minorHAnsi"/>
          <w:lang w:val="en-US"/>
        </w:rPr>
        <w:t>important</w:t>
      </w:r>
      <w:r w:rsidRPr="000D40C7">
        <w:rPr>
          <w:rFonts w:asciiTheme="minorHAnsi" w:hAnsiTheme="minorHAnsi" w:cstheme="minorHAnsi"/>
          <w:lang w:val="en-US"/>
        </w:rPr>
        <w:t xml:space="preserve"> </w:t>
      </w:r>
      <w:r>
        <w:rPr>
          <w:rFonts w:asciiTheme="minorHAnsi" w:hAnsiTheme="minorHAnsi" w:cstheme="minorHAnsi"/>
          <w:lang w:val="en-US"/>
        </w:rPr>
        <w:t>feature</w:t>
      </w:r>
      <w:r w:rsidRPr="000D40C7">
        <w:rPr>
          <w:rFonts w:asciiTheme="minorHAnsi" w:hAnsiTheme="minorHAnsi" w:cstheme="minorHAnsi"/>
          <w:lang w:val="en-US"/>
        </w:rPr>
        <w:t xml:space="preserve"> </w:t>
      </w:r>
      <w:r>
        <w:rPr>
          <w:rFonts w:asciiTheme="minorHAnsi" w:hAnsiTheme="minorHAnsi" w:cstheme="minorHAnsi"/>
          <w:lang w:val="en-US"/>
        </w:rPr>
        <w:t>of</w:t>
      </w:r>
      <w:r w:rsidRPr="000D40C7">
        <w:rPr>
          <w:rFonts w:asciiTheme="minorHAnsi" w:hAnsiTheme="minorHAnsi" w:cstheme="minorHAnsi"/>
          <w:lang w:val="en-US"/>
        </w:rPr>
        <w:t xml:space="preserve"> </w:t>
      </w:r>
      <w:r>
        <w:rPr>
          <w:rFonts w:asciiTheme="minorHAnsi" w:hAnsiTheme="minorHAnsi" w:cstheme="minorHAnsi"/>
          <w:lang w:val="en-US"/>
        </w:rPr>
        <w:t>the</w:t>
      </w:r>
      <w:r w:rsidRPr="000D40C7">
        <w:rPr>
          <w:rFonts w:asciiTheme="minorHAnsi" w:hAnsiTheme="minorHAnsi" w:cstheme="minorHAnsi"/>
          <w:lang w:val="en-US"/>
        </w:rPr>
        <w:t xml:space="preserve"> </w:t>
      </w:r>
      <w:r>
        <w:rPr>
          <w:rFonts w:asciiTheme="minorHAnsi" w:hAnsiTheme="minorHAnsi" w:cstheme="minorHAnsi"/>
          <w:lang w:val="en-US"/>
        </w:rPr>
        <w:t>relationship</w:t>
      </w:r>
      <w:r w:rsidRPr="000D40C7">
        <w:rPr>
          <w:rFonts w:asciiTheme="minorHAnsi" w:hAnsiTheme="minorHAnsi" w:cstheme="minorHAnsi"/>
          <w:lang w:val="en-US"/>
        </w:rPr>
        <w:t xml:space="preserve"> </w:t>
      </w:r>
      <w:r>
        <w:rPr>
          <w:rFonts w:asciiTheme="minorHAnsi" w:hAnsiTheme="minorHAnsi" w:cstheme="minorHAnsi"/>
          <w:lang w:val="en-US"/>
        </w:rPr>
        <w:t>between</w:t>
      </w:r>
      <w:r w:rsidRPr="000D40C7">
        <w:rPr>
          <w:rFonts w:asciiTheme="minorHAnsi" w:hAnsiTheme="minorHAnsi" w:cstheme="minorHAnsi"/>
          <w:lang w:val="en-US"/>
        </w:rPr>
        <w:t xml:space="preserve"> </w:t>
      </w:r>
      <w:r>
        <w:rPr>
          <w:rFonts w:asciiTheme="minorHAnsi" w:hAnsiTheme="minorHAnsi" w:cstheme="minorHAnsi"/>
          <w:lang w:val="en-US"/>
        </w:rPr>
        <w:t xml:space="preserve">repentance and salvation. </w:t>
      </w:r>
      <w:r w:rsidRPr="000D40C7">
        <w:rPr>
          <w:rFonts w:asciiTheme="minorHAnsi" w:hAnsiTheme="minorHAnsi" w:cstheme="minorHAnsi"/>
          <w:lang w:val="en-US"/>
        </w:rPr>
        <w:t>Kromminga</w:t>
      </w:r>
      <w:r w:rsidRPr="00A048FA">
        <w:rPr>
          <w:rFonts w:asciiTheme="minorHAnsi" w:hAnsiTheme="minorHAnsi" w:cstheme="minorHAnsi"/>
          <w:lang w:val="en-US"/>
        </w:rPr>
        <w:t xml:space="preserve"> </w:t>
      </w:r>
      <w:r>
        <w:rPr>
          <w:rFonts w:asciiTheme="minorHAnsi" w:hAnsiTheme="minorHAnsi" w:cstheme="minorHAnsi"/>
          <w:lang w:val="en-US"/>
        </w:rPr>
        <w:t>believes</w:t>
      </w:r>
      <w:r w:rsidRPr="00A048FA">
        <w:rPr>
          <w:rFonts w:asciiTheme="minorHAnsi" w:hAnsiTheme="minorHAnsi" w:cstheme="minorHAnsi"/>
          <w:lang w:val="en-US"/>
        </w:rPr>
        <w:t xml:space="preserve"> </w:t>
      </w:r>
      <w:r>
        <w:rPr>
          <w:rFonts w:asciiTheme="minorHAnsi" w:hAnsiTheme="minorHAnsi" w:cstheme="minorHAnsi"/>
          <w:lang w:val="en-US"/>
        </w:rPr>
        <w:t>that</w:t>
      </w:r>
      <w:r w:rsidRPr="00A048FA">
        <w:rPr>
          <w:rFonts w:asciiTheme="minorHAnsi" w:hAnsiTheme="minorHAnsi" w:cstheme="minorHAnsi"/>
          <w:lang w:val="en-US"/>
        </w:rPr>
        <w:t xml:space="preserve"> </w:t>
      </w:r>
      <w:r>
        <w:rPr>
          <w:rFonts w:asciiTheme="minorHAnsi" w:hAnsiTheme="minorHAnsi" w:cstheme="minorHAnsi"/>
          <w:lang w:val="en-US"/>
        </w:rPr>
        <w:t>we</w:t>
      </w:r>
      <w:r w:rsidRPr="00A048FA">
        <w:rPr>
          <w:rFonts w:asciiTheme="minorHAnsi" w:hAnsiTheme="minorHAnsi" w:cstheme="minorHAnsi"/>
          <w:lang w:val="en-US"/>
        </w:rPr>
        <w:t xml:space="preserve"> </w:t>
      </w:r>
      <w:r>
        <w:rPr>
          <w:rFonts w:asciiTheme="minorHAnsi" w:hAnsiTheme="minorHAnsi" w:cstheme="minorHAnsi"/>
          <w:lang w:val="en-US"/>
        </w:rPr>
        <w:t>may</w:t>
      </w:r>
      <w:r w:rsidRPr="00A048FA">
        <w:rPr>
          <w:rFonts w:asciiTheme="minorHAnsi" w:hAnsiTheme="minorHAnsi" w:cstheme="minorHAnsi"/>
          <w:lang w:val="en-US"/>
        </w:rPr>
        <w:t xml:space="preserve"> </w:t>
      </w:r>
      <w:r>
        <w:rPr>
          <w:rFonts w:asciiTheme="minorHAnsi" w:hAnsiTheme="minorHAnsi" w:cstheme="minorHAnsi"/>
          <w:lang w:val="en-US"/>
        </w:rPr>
        <w:t>consider</w:t>
      </w:r>
      <w:r w:rsidRPr="00A048FA">
        <w:rPr>
          <w:rFonts w:asciiTheme="minorHAnsi" w:hAnsiTheme="minorHAnsi" w:cstheme="minorHAnsi"/>
          <w:lang w:val="en-US"/>
        </w:rPr>
        <w:t xml:space="preserve"> </w:t>
      </w:r>
      <w:r>
        <w:rPr>
          <w:rFonts w:asciiTheme="minorHAnsi" w:hAnsiTheme="minorHAnsi" w:cstheme="minorHAnsi"/>
          <w:lang w:val="en-US"/>
        </w:rPr>
        <w:t>repentance</w:t>
      </w:r>
      <w:r w:rsidRPr="00A048FA">
        <w:rPr>
          <w:rFonts w:asciiTheme="minorHAnsi" w:hAnsiTheme="minorHAnsi" w:cstheme="minorHAnsi"/>
          <w:lang w:val="en-US"/>
        </w:rPr>
        <w:t xml:space="preserve"> </w:t>
      </w:r>
      <w:r>
        <w:rPr>
          <w:rFonts w:asciiTheme="minorHAnsi" w:hAnsiTheme="minorHAnsi" w:cstheme="minorHAnsi"/>
          <w:lang w:val="en-US"/>
        </w:rPr>
        <w:t>a</w:t>
      </w:r>
      <w:r w:rsidRPr="00A048FA">
        <w:rPr>
          <w:rFonts w:asciiTheme="minorHAnsi" w:hAnsiTheme="minorHAnsi" w:cstheme="minorHAnsi"/>
          <w:lang w:val="en-US"/>
        </w:rPr>
        <w:t xml:space="preserve"> </w:t>
      </w:r>
      <w:r w:rsidRPr="00982988">
        <w:rPr>
          <w:rFonts w:asciiTheme="minorHAnsi" w:hAnsiTheme="minorHAnsi" w:cstheme="minorHAnsi"/>
          <w:i/>
          <w:iCs/>
          <w:lang w:val="en-US"/>
        </w:rPr>
        <w:t>condition</w:t>
      </w:r>
      <w:r w:rsidRPr="00A048FA">
        <w:rPr>
          <w:rFonts w:asciiTheme="minorHAnsi" w:hAnsiTheme="minorHAnsi" w:cstheme="minorHAnsi"/>
          <w:lang w:val="en-US"/>
        </w:rPr>
        <w:t xml:space="preserve"> </w:t>
      </w:r>
      <w:r>
        <w:rPr>
          <w:rFonts w:asciiTheme="minorHAnsi" w:hAnsiTheme="minorHAnsi" w:cstheme="minorHAnsi"/>
          <w:lang w:val="en-US"/>
        </w:rPr>
        <w:t>for</w:t>
      </w:r>
      <w:r w:rsidRPr="00A048FA">
        <w:rPr>
          <w:rFonts w:asciiTheme="minorHAnsi" w:hAnsiTheme="minorHAnsi" w:cstheme="minorHAnsi"/>
          <w:lang w:val="en-US"/>
        </w:rPr>
        <w:t xml:space="preserve"> </w:t>
      </w:r>
      <w:r>
        <w:rPr>
          <w:rFonts w:asciiTheme="minorHAnsi" w:hAnsiTheme="minorHAnsi" w:cstheme="minorHAnsi"/>
          <w:lang w:val="en-US"/>
        </w:rPr>
        <w:t>receiving</w:t>
      </w:r>
      <w:r w:rsidRPr="00A048FA">
        <w:rPr>
          <w:rFonts w:asciiTheme="minorHAnsi" w:hAnsiTheme="minorHAnsi" w:cstheme="minorHAnsi"/>
          <w:lang w:val="en-US"/>
        </w:rPr>
        <w:t xml:space="preserve"> </w:t>
      </w:r>
      <w:r>
        <w:rPr>
          <w:rFonts w:asciiTheme="minorHAnsi" w:hAnsiTheme="minorHAnsi" w:cstheme="minorHAnsi"/>
          <w:lang w:val="en-US"/>
        </w:rPr>
        <w:t>eternal</w:t>
      </w:r>
      <w:r w:rsidRPr="00A048FA">
        <w:rPr>
          <w:rFonts w:asciiTheme="minorHAnsi" w:hAnsiTheme="minorHAnsi" w:cstheme="minorHAnsi"/>
          <w:lang w:val="en-US"/>
        </w:rPr>
        <w:t xml:space="preserve"> </w:t>
      </w:r>
      <w:r>
        <w:rPr>
          <w:rFonts w:asciiTheme="minorHAnsi" w:hAnsiTheme="minorHAnsi" w:cstheme="minorHAnsi"/>
          <w:lang w:val="en-US"/>
        </w:rPr>
        <w:t>life</w:t>
      </w:r>
      <w:r w:rsidRPr="00A048FA">
        <w:rPr>
          <w:rFonts w:asciiTheme="minorHAnsi" w:hAnsiTheme="minorHAnsi" w:cstheme="minorHAnsi"/>
          <w:lang w:val="en-US"/>
        </w:rPr>
        <w:t xml:space="preserve">, </w:t>
      </w:r>
      <w:r>
        <w:rPr>
          <w:rFonts w:asciiTheme="minorHAnsi" w:hAnsiTheme="minorHAnsi" w:cstheme="minorHAnsi"/>
          <w:lang w:val="en-US"/>
        </w:rPr>
        <w:t>but</w:t>
      </w:r>
      <w:r w:rsidRPr="00A048FA">
        <w:rPr>
          <w:rFonts w:asciiTheme="minorHAnsi" w:hAnsiTheme="minorHAnsi" w:cstheme="minorHAnsi"/>
          <w:lang w:val="en-US"/>
        </w:rPr>
        <w:t xml:space="preserve"> </w:t>
      </w:r>
      <w:r>
        <w:rPr>
          <w:rFonts w:asciiTheme="minorHAnsi" w:hAnsiTheme="minorHAnsi" w:cstheme="minorHAnsi"/>
          <w:lang w:val="en-US"/>
        </w:rPr>
        <w:t>not</w:t>
      </w:r>
      <w:r w:rsidRPr="00A048FA">
        <w:rPr>
          <w:rFonts w:asciiTheme="minorHAnsi" w:hAnsiTheme="minorHAnsi" w:cstheme="minorHAnsi"/>
          <w:lang w:val="en-US"/>
        </w:rPr>
        <w:t xml:space="preserve"> </w:t>
      </w:r>
      <w:r>
        <w:rPr>
          <w:rFonts w:asciiTheme="minorHAnsi" w:hAnsiTheme="minorHAnsi" w:cstheme="minorHAnsi"/>
          <w:lang w:val="en-US"/>
        </w:rPr>
        <w:t xml:space="preserve">its </w:t>
      </w:r>
      <w:r w:rsidRPr="00982988">
        <w:rPr>
          <w:rFonts w:asciiTheme="minorHAnsi" w:hAnsiTheme="minorHAnsi" w:cstheme="minorHAnsi"/>
          <w:i/>
          <w:iCs/>
          <w:lang w:val="en-US"/>
        </w:rPr>
        <w:t>basis</w:t>
      </w:r>
      <w:r>
        <w:rPr>
          <w:rFonts w:asciiTheme="minorHAnsi" w:hAnsiTheme="minorHAnsi" w:cstheme="minorHAnsi"/>
          <w:lang w:val="en-US"/>
        </w:rPr>
        <w:t>.</w:t>
      </w:r>
      <w:r w:rsidRPr="00963E11">
        <w:rPr>
          <w:rStyle w:val="FootnoteReference"/>
          <w:rFonts w:asciiTheme="minorHAnsi" w:hAnsiTheme="minorHAnsi" w:cstheme="minorHAnsi"/>
          <w:sz w:val="24"/>
        </w:rPr>
        <w:footnoteReference w:id="61"/>
      </w:r>
      <w:r>
        <w:rPr>
          <w:rFonts w:asciiTheme="minorHAnsi" w:hAnsiTheme="minorHAnsi" w:cstheme="minorHAnsi"/>
          <w:lang w:val="en-US"/>
        </w:rPr>
        <w:t xml:space="preserve"> In</w:t>
      </w:r>
      <w:r w:rsidRPr="00A048FA">
        <w:rPr>
          <w:rFonts w:asciiTheme="minorHAnsi" w:hAnsiTheme="minorHAnsi" w:cstheme="minorHAnsi"/>
          <w:lang w:val="en-US"/>
        </w:rPr>
        <w:t xml:space="preserve"> </w:t>
      </w:r>
      <w:r>
        <w:rPr>
          <w:rFonts w:asciiTheme="minorHAnsi" w:hAnsiTheme="minorHAnsi" w:cstheme="minorHAnsi"/>
          <w:lang w:val="en-US"/>
        </w:rPr>
        <w:t>other</w:t>
      </w:r>
      <w:r w:rsidRPr="00A048FA">
        <w:rPr>
          <w:rFonts w:asciiTheme="minorHAnsi" w:hAnsiTheme="minorHAnsi" w:cstheme="minorHAnsi"/>
          <w:lang w:val="en-US"/>
        </w:rPr>
        <w:t xml:space="preserve"> </w:t>
      </w:r>
      <w:r>
        <w:rPr>
          <w:rFonts w:asciiTheme="minorHAnsi" w:hAnsiTheme="minorHAnsi" w:cstheme="minorHAnsi"/>
          <w:lang w:val="en-US"/>
        </w:rPr>
        <w:t>words</w:t>
      </w:r>
      <w:r w:rsidRPr="00A048FA">
        <w:rPr>
          <w:rFonts w:asciiTheme="minorHAnsi" w:hAnsiTheme="minorHAnsi" w:cstheme="minorHAnsi"/>
          <w:lang w:val="en-US"/>
        </w:rPr>
        <w:t xml:space="preserve">, </w:t>
      </w:r>
      <w:r>
        <w:rPr>
          <w:rFonts w:asciiTheme="minorHAnsi" w:hAnsiTheme="minorHAnsi" w:cstheme="minorHAnsi"/>
          <w:lang w:val="en-US"/>
        </w:rPr>
        <w:t>although</w:t>
      </w:r>
      <w:r w:rsidRPr="00A048FA">
        <w:rPr>
          <w:rFonts w:asciiTheme="minorHAnsi" w:hAnsiTheme="minorHAnsi" w:cstheme="minorHAnsi"/>
          <w:lang w:val="en-US"/>
        </w:rPr>
        <w:t xml:space="preserve"> </w:t>
      </w:r>
      <w:r>
        <w:rPr>
          <w:rFonts w:asciiTheme="minorHAnsi" w:hAnsiTheme="minorHAnsi" w:cstheme="minorHAnsi"/>
          <w:lang w:val="en-US"/>
        </w:rPr>
        <w:t>it</w:t>
      </w:r>
      <w:r w:rsidRPr="00A048FA">
        <w:rPr>
          <w:rFonts w:asciiTheme="minorHAnsi" w:hAnsiTheme="minorHAnsi" w:cstheme="minorHAnsi"/>
          <w:lang w:val="en-US"/>
        </w:rPr>
        <w:t xml:space="preserve"> </w:t>
      </w:r>
      <w:r>
        <w:rPr>
          <w:rFonts w:asciiTheme="minorHAnsi" w:hAnsiTheme="minorHAnsi" w:cstheme="minorHAnsi"/>
          <w:lang w:val="en-US"/>
        </w:rPr>
        <w:t>is</w:t>
      </w:r>
      <w:r w:rsidRPr="00A048FA">
        <w:rPr>
          <w:rFonts w:asciiTheme="minorHAnsi" w:hAnsiTheme="minorHAnsi" w:cstheme="minorHAnsi"/>
          <w:lang w:val="en-US"/>
        </w:rPr>
        <w:t xml:space="preserve"> </w:t>
      </w:r>
      <w:r>
        <w:rPr>
          <w:rFonts w:asciiTheme="minorHAnsi" w:hAnsiTheme="minorHAnsi" w:cstheme="minorHAnsi"/>
          <w:lang w:val="en-US"/>
        </w:rPr>
        <w:t>imperative</w:t>
      </w:r>
      <w:r w:rsidRPr="00A048FA">
        <w:rPr>
          <w:rFonts w:asciiTheme="minorHAnsi" w:hAnsiTheme="minorHAnsi" w:cstheme="minorHAnsi"/>
          <w:lang w:val="en-US"/>
        </w:rPr>
        <w:t xml:space="preserve"> </w:t>
      </w:r>
      <w:r>
        <w:rPr>
          <w:rFonts w:asciiTheme="minorHAnsi" w:hAnsiTheme="minorHAnsi" w:cstheme="minorHAnsi"/>
          <w:lang w:val="en-US"/>
        </w:rPr>
        <w:t>that</w:t>
      </w:r>
      <w:r w:rsidRPr="00A048FA">
        <w:rPr>
          <w:rFonts w:asciiTheme="minorHAnsi" w:hAnsiTheme="minorHAnsi" w:cstheme="minorHAnsi"/>
          <w:lang w:val="en-US"/>
        </w:rPr>
        <w:t xml:space="preserve"> </w:t>
      </w:r>
      <w:r>
        <w:rPr>
          <w:rFonts w:asciiTheme="minorHAnsi" w:hAnsiTheme="minorHAnsi" w:cstheme="minorHAnsi"/>
          <w:lang w:val="en-US"/>
        </w:rPr>
        <w:t>repentance</w:t>
      </w:r>
      <w:r w:rsidRPr="00A048FA">
        <w:rPr>
          <w:rFonts w:asciiTheme="minorHAnsi" w:hAnsiTheme="minorHAnsi" w:cstheme="minorHAnsi"/>
          <w:lang w:val="en-US"/>
        </w:rPr>
        <w:t xml:space="preserve"> </w:t>
      </w:r>
      <w:r>
        <w:rPr>
          <w:rFonts w:asciiTheme="minorHAnsi" w:hAnsiTheme="minorHAnsi" w:cstheme="minorHAnsi"/>
          <w:lang w:val="en-US"/>
        </w:rPr>
        <w:t>precedes</w:t>
      </w:r>
      <w:r w:rsidRPr="00A048FA">
        <w:rPr>
          <w:rFonts w:asciiTheme="minorHAnsi" w:hAnsiTheme="minorHAnsi" w:cstheme="minorHAnsi"/>
          <w:lang w:val="en-US"/>
        </w:rPr>
        <w:t xml:space="preserve"> </w:t>
      </w:r>
      <w:r>
        <w:rPr>
          <w:rFonts w:asciiTheme="minorHAnsi" w:hAnsiTheme="minorHAnsi" w:cstheme="minorHAnsi"/>
          <w:lang w:val="en-US"/>
        </w:rPr>
        <w:t>faith</w:t>
      </w:r>
      <w:r w:rsidRPr="00A048FA">
        <w:rPr>
          <w:rFonts w:asciiTheme="minorHAnsi" w:hAnsiTheme="minorHAnsi" w:cstheme="minorHAnsi"/>
          <w:lang w:val="en-US"/>
        </w:rPr>
        <w:t xml:space="preserve">, </w:t>
      </w:r>
      <w:r>
        <w:rPr>
          <w:rFonts w:asciiTheme="minorHAnsi" w:hAnsiTheme="minorHAnsi" w:cstheme="minorHAnsi"/>
          <w:lang w:val="en-US"/>
        </w:rPr>
        <w:t>people are not saved by their repentance, but by their faith alone</w:t>
      </w:r>
      <w:r w:rsidRPr="00A048FA">
        <w:rPr>
          <w:rFonts w:asciiTheme="minorHAnsi" w:hAnsiTheme="minorHAnsi" w:cstheme="minorHAnsi"/>
          <w:lang w:val="en-US"/>
        </w:rPr>
        <w:t xml:space="preserve">. </w:t>
      </w:r>
      <w:r>
        <w:rPr>
          <w:rFonts w:asciiTheme="minorHAnsi" w:hAnsiTheme="minorHAnsi" w:cstheme="minorHAnsi"/>
          <w:lang w:val="en-US"/>
        </w:rPr>
        <w:t>McGowan</w:t>
      </w:r>
      <w:r w:rsidRPr="006A5D9F">
        <w:rPr>
          <w:rFonts w:asciiTheme="minorHAnsi" w:hAnsiTheme="minorHAnsi" w:cstheme="minorHAnsi"/>
          <w:lang w:val="en-US"/>
        </w:rPr>
        <w:t xml:space="preserve"> </w:t>
      </w:r>
      <w:r>
        <w:rPr>
          <w:rFonts w:asciiTheme="minorHAnsi" w:hAnsiTheme="minorHAnsi" w:cstheme="minorHAnsi"/>
          <w:lang w:val="en-US"/>
        </w:rPr>
        <w:t>confirms</w:t>
      </w:r>
      <w:r w:rsidRPr="006A5D9F">
        <w:rPr>
          <w:rFonts w:asciiTheme="minorHAnsi" w:hAnsiTheme="minorHAnsi" w:cstheme="minorHAnsi"/>
          <w:lang w:val="en-US"/>
        </w:rPr>
        <w:t xml:space="preserve"> </w:t>
      </w:r>
      <w:r>
        <w:rPr>
          <w:rFonts w:asciiTheme="minorHAnsi" w:hAnsiTheme="minorHAnsi" w:cstheme="minorHAnsi"/>
          <w:lang w:val="en-US"/>
        </w:rPr>
        <w:t>that</w:t>
      </w:r>
      <w:r w:rsidRPr="006A5D9F">
        <w:rPr>
          <w:rFonts w:asciiTheme="minorHAnsi" w:hAnsiTheme="minorHAnsi" w:cstheme="minorHAnsi"/>
          <w:lang w:val="en-US"/>
        </w:rPr>
        <w:t xml:space="preserve"> </w:t>
      </w:r>
      <w:r>
        <w:rPr>
          <w:rFonts w:asciiTheme="minorHAnsi" w:hAnsiTheme="minorHAnsi" w:cstheme="minorHAnsi"/>
          <w:lang w:val="en-US"/>
        </w:rPr>
        <w:t>repentance</w:t>
      </w:r>
      <w:r w:rsidRPr="006A5D9F">
        <w:rPr>
          <w:rFonts w:asciiTheme="minorHAnsi" w:hAnsiTheme="minorHAnsi" w:cstheme="minorHAnsi"/>
          <w:lang w:val="en-US"/>
        </w:rPr>
        <w:t xml:space="preserve"> </w:t>
      </w:r>
      <w:r>
        <w:rPr>
          <w:rFonts w:asciiTheme="minorHAnsi" w:hAnsiTheme="minorHAnsi" w:cstheme="minorHAnsi"/>
          <w:lang w:val="en-US"/>
        </w:rPr>
        <w:t>should</w:t>
      </w:r>
      <w:r w:rsidRPr="006A5D9F">
        <w:rPr>
          <w:rFonts w:asciiTheme="minorHAnsi" w:hAnsiTheme="minorHAnsi" w:cstheme="minorHAnsi"/>
          <w:lang w:val="en-US"/>
        </w:rPr>
        <w:t xml:space="preserve"> </w:t>
      </w:r>
      <w:r>
        <w:rPr>
          <w:rFonts w:asciiTheme="minorHAnsi" w:hAnsiTheme="minorHAnsi" w:cstheme="minorHAnsi"/>
          <w:lang w:val="en-US"/>
        </w:rPr>
        <w:t>be</w:t>
      </w:r>
      <w:r w:rsidRPr="006A5D9F">
        <w:rPr>
          <w:rFonts w:asciiTheme="minorHAnsi" w:hAnsiTheme="minorHAnsi" w:cstheme="minorHAnsi"/>
          <w:lang w:val="en-US"/>
        </w:rPr>
        <w:t xml:space="preserve"> </w:t>
      </w:r>
      <w:r>
        <w:rPr>
          <w:rFonts w:asciiTheme="minorHAnsi" w:hAnsiTheme="minorHAnsi" w:cstheme="minorHAnsi"/>
          <w:lang w:val="en-US"/>
        </w:rPr>
        <w:t>considered</w:t>
      </w:r>
      <w:r w:rsidRPr="006A5D9F">
        <w:rPr>
          <w:rFonts w:asciiTheme="minorHAnsi" w:hAnsiTheme="minorHAnsi" w:cstheme="minorHAnsi"/>
          <w:lang w:val="en-US"/>
        </w:rPr>
        <w:t xml:space="preserve"> “</w:t>
      </w:r>
      <w:r>
        <w:rPr>
          <w:rFonts w:asciiTheme="minorHAnsi" w:hAnsiTheme="minorHAnsi" w:cstheme="minorHAnsi"/>
          <w:lang w:val="en-US"/>
        </w:rPr>
        <w:t>a</w:t>
      </w:r>
      <w:r w:rsidRPr="006A5D9F">
        <w:rPr>
          <w:rFonts w:asciiTheme="minorHAnsi" w:hAnsiTheme="minorHAnsi" w:cstheme="minorHAnsi"/>
          <w:lang w:val="en-US"/>
        </w:rPr>
        <w:t xml:space="preserve"> </w:t>
      </w:r>
      <w:r>
        <w:rPr>
          <w:rFonts w:asciiTheme="minorHAnsi" w:hAnsiTheme="minorHAnsi" w:cstheme="minorHAnsi"/>
          <w:lang w:val="en-US"/>
        </w:rPr>
        <w:t>non</w:t>
      </w:r>
      <w:r w:rsidRPr="006A5D9F">
        <w:rPr>
          <w:rFonts w:asciiTheme="minorHAnsi" w:hAnsiTheme="minorHAnsi" w:cstheme="minorHAnsi"/>
          <w:lang w:val="en-US"/>
        </w:rPr>
        <w:t>-meritorious, but necessary accompaniment to faith.</w:t>
      </w:r>
      <w:r>
        <w:rPr>
          <w:rFonts w:asciiTheme="minorHAnsi" w:hAnsiTheme="minorHAnsi" w:cstheme="minorHAnsi"/>
          <w:lang w:val="en-US"/>
        </w:rPr>
        <w:t>”</w:t>
      </w:r>
      <w:r w:rsidRPr="006A5D9F">
        <w:rPr>
          <w:rStyle w:val="FootnoteReference"/>
          <w:rFonts w:asciiTheme="minorHAnsi" w:hAnsiTheme="minorHAnsi" w:cstheme="minorHAnsi"/>
          <w:sz w:val="24"/>
        </w:rPr>
        <w:footnoteReference w:id="62"/>
      </w:r>
      <w:r w:rsidRPr="006A5D9F">
        <w:rPr>
          <w:rFonts w:asciiTheme="minorHAnsi" w:hAnsiTheme="minorHAnsi" w:cstheme="minorHAnsi"/>
          <w:color w:val="FF0000"/>
          <w:lang w:val="en-US"/>
        </w:rPr>
        <w:t xml:space="preserve"> </w:t>
      </w:r>
    </w:p>
    <w:p w:rsidR="00C361F1" w:rsidRPr="006A5D9F" w:rsidRDefault="00C361F1" w:rsidP="00C361F1">
      <w:pPr>
        <w:rPr>
          <w:rFonts w:asciiTheme="minorHAnsi" w:hAnsiTheme="minorHAnsi" w:cstheme="minorHAnsi"/>
          <w:lang w:val="en-US"/>
        </w:rPr>
      </w:pPr>
    </w:p>
    <w:p w:rsidR="00C361F1" w:rsidRPr="00F97BE0" w:rsidRDefault="00C361F1" w:rsidP="00C361F1">
      <w:pPr>
        <w:pStyle w:val="Heading3"/>
        <w:rPr>
          <w:rFonts w:cstheme="minorHAnsi"/>
          <w:lang w:val="en-US"/>
        </w:rPr>
      </w:pPr>
      <w:r>
        <w:rPr>
          <w:rFonts w:cstheme="minorHAnsi"/>
          <w:lang w:val="en-US"/>
        </w:rPr>
        <w:t>D</w:t>
      </w:r>
      <w:r w:rsidRPr="00F97BE0">
        <w:rPr>
          <w:rFonts w:cstheme="minorHAnsi"/>
          <w:lang w:val="en-US"/>
        </w:rPr>
        <w:t xml:space="preserve">. </w:t>
      </w:r>
      <w:r>
        <w:rPr>
          <w:rFonts w:cstheme="minorHAnsi"/>
          <w:lang w:val="en-US"/>
        </w:rPr>
        <w:t>History</w:t>
      </w:r>
      <w:r w:rsidRPr="00F97BE0">
        <w:rPr>
          <w:rFonts w:cstheme="minorHAnsi"/>
          <w:lang w:val="en-US"/>
        </w:rPr>
        <w:t xml:space="preserve"> </w:t>
      </w:r>
      <w:r>
        <w:rPr>
          <w:rFonts w:cstheme="minorHAnsi"/>
          <w:lang w:val="en-US"/>
        </w:rPr>
        <w:t>of</w:t>
      </w:r>
      <w:r w:rsidRPr="00F97BE0">
        <w:rPr>
          <w:rFonts w:cstheme="minorHAnsi"/>
          <w:lang w:val="en-US"/>
        </w:rPr>
        <w:t xml:space="preserve"> </w:t>
      </w:r>
      <w:r>
        <w:rPr>
          <w:rFonts w:cstheme="minorHAnsi"/>
          <w:lang w:val="en-US"/>
        </w:rPr>
        <w:t>the</w:t>
      </w:r>
      <w:r w:rsidRPr="00F97BE0">
        <w:rPr>
          <w:rFonts w:cstheme="minorHAnsi"/>
          <w:lang w:val="en-US"/>
        </w:rPr>
        <w:t xml:space="preserve"> </w:t>
      </w:r>
      <w:r>
        <w:rPr>
          <w:rFonts w:cstheme="minorHAnsi"/>
          <w:lang w:val="en-US"/>
        </w:rPr>
        <w:t>Doctrine</w:t>
      </w:r>
      <w:r w:rsidRPr="00F97BE0">
        <w:rPr>
          <w:rFonts w:cstheme="minorHAnsi"/>
          <w:lang w:val="en-US"/>
        </w:rPr>
        <w:t xml:space="preserve"> </w:t>
      </w:r>
    </w:p>
    <w:p w:rsidR="00C361F1" w:rsidRPr="00F97BE0" w:rsidRDefault="00C361F1" w:rsidP="00C361F1">
      <w:pPr>
        <w:rPr>
          <w:rFonts w:asciiTheme="minorHAnsi" w:eastAsia="MS Mincho" w:hAnsiTheme="minorHAnsi" w:cstheme="minorHAnsi"/>
          <w:lang w:val="en-US" w:eastAsia="ja-JP"/>
        </w:rPr>
      </w:pPr>
    </w:p>
    <w:p w:rsidR="00C361F1" w:rsidRPr="00B15198" w:rsidRDefault="00C361F1" w:rsidP="00C361F1">
      <w:pPr>
        <w:ind w:firstLine="426"/>
        <w:rPr>
          <w:rFonts w:asciiTheme="minorHAnsi" w:hAnsiTheme="minorHAnsi" w:cstheme="minorHAnsi"/>
          <w:lang w:val="en-US"/>
        </w:rPr>
      </w:pPr>
      <w:r>
        <w:rPr>
          <w:rFonts w:asciiTheme="minorHAnsi" w:hAnsiTheme="minorHAnsi" w:cstheme="minorHAnsi"/>
          <w:lang w:val="en-US"/>
        </w:rPr>
        <w:t>Very</w:t>
      </w:r>
      <w:r w:rsidRPr="00F7666E">
        <w:rPr>
          <w:rFonts w:asciiTheme="minorHAnsi" w:hAnsiTheme="minorHAnsi" w:cstheme="minorHAnsi"/>
          <w:lang w:val="en-US"/>
        </w:rPr>
        <w:t xml:space="preserve"> </w:t>
      </w:r>
      <w:r>
        <w:rPr>
          <w:rFonts w:asciiTheme="minorHAnsi" w:hAnsiTheme="minorHAnsi" w:cstheme="minorHAnsi"/>
          <w:lang w:val="en-US"/>
        </w:rPr>
        <w:t>early</w:t>
      </w:r>
      <w:r w:rsidRPr="00F7666E">
        <w:rPr>
          <w:rFonts w:asciiTheme="minorHAnsi" w:hAnsiTheme="minorHAnsi" w:cstheme="minorHAnsi"/>
          <w:lang w:val="en-US"/>
        </w:rPr>
        <w:t xml:space="preserve"> </w:t>
      </w:r>
      <w:r>
        <w:rPr>
          <w:rFonts w:asciiTheme="minorHAnsi" w:hAnsiTheme="minorHAnsi" w:cstheme="minorHAnsi"/>
          <w:lang w:val="en-US"/>
        </w:rPr>
        <w:t>in</w:t>
      </w:r>
      <w:r w:rsidRPr="00F7666E">
        <w:rPr>
          <w:rFonts w:asciiTheme="minorHAnsi" w:hAnsiTheme="minorHAnsi" w:cstheme="minorHAnsi"/>
          <w:lang w:val="en-US"/>
        </w:rPr>
        <w:t xml:space="preserve"> </w:t>
      </w:r>
      <w:r>
        <w:rPr>
          <w:rFonts w:asciiTheme="minorHAnsi" w:hAnsiTheme="minorHAnsi" w:cstheme="minorHAnsi"/>
          <w:lang w:val="en-US"/>
        </w:rPr>
        <w:t>its</w:t>
      </w:r>
      <w:r w:rsidRPr="00F7666E">
        <w:rPr>
          <w:rFonts w:asciiTheme="minorHAnsi" w:hAnsiTheme="minorHAnsi" w:cstheme="minorHAnsi"/>
          <w:lang w:val="en-US"/>
        </w:rPr>
        <w:t xml:space="preserve"> </w:t>
      </w:r>
      <w:r>
        <w:rPr>
          <w:rFonts w:asciiTheme="minorHAnsi" w:hAnsiTheme="minorHAnsi" w:cstheme="minorHAnsi"/>
          <w:lang w:val="en-US"/>
        </w:rPr>
        <w:t>history</w:t>
      </w:r>
      <w:r w:rsidRPr="00F7666E">
        <w:rPr>
          <w:rFonts w:asciiTheme="minorHAnsi" w:hAnsiTheme="minorHAnsi" w:cstheme="minorHAnsi"/>
          <w:lang w:val="en-US"/>
        </w:rPr>
        <w:t xml:space="preserve">, </w:t>
      </w:r>
      <w:r>
        <w:rPr>
          <w:rFonts w:asciiTheme="minorHAnsi" w:hAnsiTheme="minorHAnsi" w:cstheme="minorHAnsi"/>
          <w:lang w:val="en-US"/>
        </w:rPr>
        <w:t>the</w:t>
      </w:r>
      <w:r w:rsidRPr="00F7666E">
        <w:rPr>
          <w:rFonts w:asciiTheme="minorHAnsi" w:hAnsiTheme="minorHAnsi" w:cstheme="minorHAnsi"/>
          <w:lang w:val="en-US"/>
        </w:rPr>
        <w:t xml:space="preserve"> </w:t>
      </w:r>
      <w:r>
        <w:rPr>
          <w:rFonts w:asciiTheme="minorHAnsi" w:hAnsiTheme="minorHAnsi" w:cstheme="minorHAnsi"/>
          <w:lang w:val="en-US"/>
        </w:rPr>
        <w:t>Church</w:t>
      </w:r>
      <w:r w:rsidRPr="00F7666E">
        <w:rPr>
          <w:rFonts w:asciiTheme="minorHAnsi" w:hAnsiTheme="minorHAnsi" w:cstheme="minorHAnsi"/>
          <w:lang w:val="en-US"/>
        </w:rPr>
        <w:t xml:space="preserve"> </w:t>
      </w:r>
      <w:r>
        <w:rPr>
          <w:rFonts w:asciiTheme="minorHAnsi" w:hAnsiTheme="minorHAnsi" w:cstheme="minorHAnsi"/>
          <w:lang w:val="en-US"/>
        </w:rPr>
        <w:t>embraced</w:t>
      </w:r>
      <w:r w:rsidRPr="00F7666E">
        <w:rPr>
          <w:rFonts w:asciiTheme="minorHAnsi" w:hAnsiTheme="minorHAnsi" w:cstheme="minorHAnsi"/>
          <w:lang w:val="en-US"/>
        </w:rPr>
        <w:t xml:space="preserve"> </w:t>
      </w:r>
      <w:r>
        <w:rPr>
          <w:rFonts w:asciiTheme="minorHAnsi" w:hAnsiTheme="minorHAnsi" w:cstheme="minorHAnsi"/>
          <w:lang w:val="en-US"/>
        </w:rPr>
        <w:t>the</w:t>
      </w:r>
      <w:r w:rsidRPr="00F7666E">
        <w:rPr>
          <w:rFonts w:asciiTheme="minorHAnsi" w:hAnsiTheme="minorHAnsi" w:cstheme="minorHAnsi"/>
          <w:lang w:val="en-US"/>
        </w:rPr>
        <w:t xml:space="preserve"> </w:t>
      </w:r>
      <w:r>
        <w:rPr>
          <w:rFonts w:asciiTheme="minorHAnsi" w:hAnsiTheme="minorHAnsi" w:cstheme="minorHAnsi"/>
          <w:lang w:val="en-US"/>
        </w:rPr>
        <w:t>understanding</w:t>
      </w:r>
      <w:r w:rsidRPr="00F7666E">
        <w:rPr>
          <w:rFonts w:asciiTheme="minorHAnsi" w:hAnsiTheme="minorHAnsi" w:cstheme="minorHAnsi"/>
          <w:lang w:val="en-US"/>
        </w:rPr>
        <w:t xml:space="preserve"> </w:t>
      </w:r>
      <w:r>
        <w:rPr>
          <w:rFonts w:asciiTheme="minorHAnsi" w:hAnsiTheme="minorHAnsi" w:cstheme="minorHAnsi"/>
          <w:lang w:val="en-US"/>
        </w:rPr>
        <w:t>that</w:t>
      </w:r>
      <w:r w:rsidRPr="00F7666E">
        <w:rPr>
          <w:rFonts w:asciiTheme="minorHAnsi" w:hAnsiTheme="minorHAnsi" w:cstheme="minorHAnsi"/>
          <w:lang w:val="en-US"/>
        </w:rPr>
        <w:t xml:space="preserve"> </w:t>
      </w:r>
      <w:r>
        <w:rPr>
          <w:rFonts w:asciiTheme="minorHAnsi" w:hAnsiTheme="minorHAnsi" w:cstheme="minorHAnsi"/>
          <w:lang w:val="en-US"/>
        </w:rPr>
        <w:t>water baptism provided forgiveness</w:t>
      </w:r>
      <w:r w:rsidRPr="00F7666E">
        <w:rPr>
          <w:rFonts w:asciiTheme="minorHAnsi" w:hAnsiTheme="minorHAnsi" w:cstheme="minorHAnsi"/>
          <w:lang w:val="en-US"/>
        </w:rPr>
        <w:t xml:space="preserve"> </w:t>
      </w:r>
      <w:r>
        <w:rPr>
          <w:rFonts w:asciiTheme="minorHAnsi" w:hAnsiTheme="minorHAnsi" w:cstheme="minorHAnsi"/>
          <w:lang w:val="en-US"/>
        </w:rPr>
        <w:t>of</w:t>
      </w:r>
      <w:r w:rsidRPr="00F7666E">
        <w:rPr>
          <w:rFonts w:asciiTheme="minorHAnsi" w:hAnsiTheme="minorHAnsi" w:cstheme="minorHAnsi"/>
          <w:lang w:val="en-US"/>
        </w:rPr>
        <w:t xml:space="preserve"> </w:t>
      </w:r>
      <w:r>
        <w:rPr>
          <w:rFonts w:asciiTheme="minorHAnsi" w:hAnsiTheme="minorHAnsi" w:cstheme="minorHAnsi"/>
          <w:lang w:val="en-US"/>
        </w:rPr>
        <w:t>sins</w:t>
      </w:r>
      <w:r w:rsidRPr="00F7666E">
        <w:rPr>
          <w:rFonts w:asciiTheme="minorHAnsi" w:hAnsiTheme="minorHAnsi" w:cstheme="minorHAnsi"/>
          <w:lang w:val="en-US"/>
        </w:rPr>
        <w:t xml:space="preserve"> </w:t>
      </w:r>
      <w:r>
        <w:rPr>
          <w:rFonts w:asciiTheme="minorHAnsi" w:hAnsiTheme="minorHAnsi" w:cstheme="minorHAnsi"/>
          <w:lang w:val="en-US"/>
        </w:rPr>
        <w:t>committed before that time. If believers sinned after receiving baptism, they received further forgiveness through repentance.</w:t>
      </w:r>
      <w:r w:rsidRPr="00963E11">
        <w:rPr>
          <w:rStyle w:val="FootnoteReference"/>
          <w:rFonts w:asciiTheme="minorHAnsi" w:hAnsiTheme="minorHAnsi" w:cstheme="minorHAnsi"/>
          <w:sz w:val="24"/>
        </w:rPr>
        <w:footnoteReference w:id="63"/>
      </w:r>
      <w:r>
        <w:rPr>
          <w:rFonts w:asciiTheme="minorHAnsi" w:hAnsiTheme="minorHAnsi" w:cstheme="minorHAnsi"/>
          <w:lang w:val="en-US"/>
        </w:rPr>
        <w:t xml:space="preserve"> Repentance</w:t>
      </w:r>
      <w:r w:rsidRPr="00F7666E">
        <w:rPr>
          <w:rFonts w:asciiTheme="minorHAnsi" w:hAnsiTheme="minorHAnsi" w:cstheme="minorHAnsi"/>
          <w:lang w:val="en-US"/>
        </w:rPr>
        <w:t xml:space="preserve"> </w:t>
      </w:r>
      <w:r>
        <w:rPr>
          <w:rFonts w:asciiTheme="minorHAnsi" w:hAnsiTheme="minorHAnsi" w:cstheme="minorHAnsi"/>
          <w:lang w:val="en-US"/>
        </w:rPr>
        <w:t>involved</w:t>
      </w:r>
      <w:r w:rsidRPr="00F7666E">
        <w:rPr>
          <w:rFonts w:asciiTheme="minorHAnsi" w:hAnsiTheme="minorHAnsi" w:cstheme="minorHAnsi"/>
          <w:lang w:val="en-US"/>
        </w:rPr>
        <w:t xml:space="preserve"> </w:t>
      </w:r>
      <w:r>
        <w:rPr>
          <w:rFonts w:asciiTheme="minorHAnsi" w:hAnsiTheme="minorHAnsi" w:cstheme="minorHAnsi"/>
          <w:lang w:val="en-US"/>
        </w:rPr>
        <w:t>not</w:t>
      </w:r>
      <w:r w:rsidRPr="00F7666E">
        <w:rPr>
          <w:rFonts w:asciiTheme="minorHAnsi" w:hAnsiTheme="minorHAnsi" w:cstheme="minorHAnsi"/>
          <w:lang w:val="en-US"/>
        </w:rPr>
        <w:t xml:space="preserve"> </w:t>
      </w:r>
      <w:r>
        <w:rPr>
          <w:rFonts w:asciiTheme="minorHAnsi" w:hAnsiTheme="minorHAnsi" w:cstheme="minorHAnsi"/>
          <w:lang w:val="en-US"/>
        </w:rPr>
        <w:t>only</w:t>
      </w:r>
      <w:r w:rsidRPr="00F7666E">
        <w:rPr>
          <w:rFonts w:asciiTheme="minorHAnsi" w:hAnsiTheme="minorHAnsi" w:cstheme="minorHAnsi"/>
          <w:lang w:val="en-US"/>
        </w:rPr>
        <w:t xml:space="preserve"> </w:t>
      </w:r>
      <w:r>
        <w:rPr>
          <w:rFonts w:asciiTheme="minorHAnsi" w:hAnsiTheme="minorHAnsi" w:cstheme="minorHAnsi"/>
          <w:lang w:val="en-US"/>
        </w:rPr>
        <w:t>confession</w:t>
      </w:r>
      <w:r w:rsidRPr="00F7666E">
        <w:rPr>
          <w:rFonts w:asciiTheme="minorHAnsi" w:hAnsiTheme="minorHAnsi" w:cstheme="minorHAnsi"/>
          <w:lang w:val="en-US"/>
        </w:rPr>
        <w:t xml:space="preserve"> </w:t>
      </w:r>
      <w:r>
        <w:rPr>
          <w:rFonts w:asciiTheme="minorHAnsi" w:hAnsiTheme="minorHAnsi" w:cstheme="minorHAnsi"/>
          <w:lang w:val="en-US"/>
        </w:rPr>
        <w:t>of</w:t>
      </w:r>
      <w:r w:rsidRPr="00F7666E">
        <w:rPr>
          <w:rFonts w:asciiTheme="minorHAnsi" w:hAnsiTheme="minorHAnsi" w:cstheme="minorHAnsi"/>
          <w:lang w:val="en-US"/>
        </w:rPr>
        <w:t xml:space="preserve"> </w:t>
      </w:r>
      <w:r>
        <w:rPr>
          <w:rFonts w:asciiTheme="minorHAnsi" w:hAnsiTheme="minorHAnsi" w:cstheme="minorHAnsi"/>
          <w:lang w:val="en-US"/>
        </w:rPr>
        <w:t>sin</w:t>
      </w:r>
      <w:r w:rsidRPr="00F7666E">
        <w:rPr>
          <w:rFonts w:asciiTheme="minorHAnsi" w:hAnsiTheme="minorHAnsi" w:cstheme="minorHAnsi"/>
          <w:lang w:val="en-US"/>
        </w:rPr>
        <w:t xml:space="preserve">, </w:t>
      </w:r>
      <w:r>
        <w:rPr>
          <w:rFonts w:asciiTheme="minorHAnsi" w:hAnsiTheme="minorHAnsi" w:cstheme="minorHAnsi"/>
          <w:lang w:val="en-US"/>
        </w:rPr>
        <w:t>but</w:t>
      </w:r>
      <w:r w:rsidRPr="00F7666E">
        <w:rPr>
          <w:rFonts w:asciiTheme="minorHAnsi" w:hAnsiTheme="minorHAnsi" w:cstheme="minorHAnsi"/>
          <w:lang w:val="en-US"/>
        </w:rPr>
        <w:t xml:space="preserve"> </w:t>
      </w:r>
      <w:r>
        <w:rPr>
          <w:rFonts w:asciiTheme="minorHAnsi" w:hAnsiTheme="minorHAnsi" w:cstheme="minorHAnsi"/>
          <w:lang w:val="en-US"/>
        </w:rPr>
        <w:t>also</w:t>
      </w:r>
      <w:r w:rsidRPr="00F7666E">
        <w:rPr>
          <w:rFonts w:asciiTheme="minorHAnsi" w:hAnsiTheme="minorHAnsi" w:cstheme="minorHAnsi"/>
          <w:lang w:val="en-US"/>
        </w:rPr>
        <w:t xml:space="preserve"> “</w:t>
      </w:r>
      <w:r>
        <w:rPr>
          <w:rFonts w:asciiTheme="minorHAnsi" w:hAnsiTheme="minorHAnsi" w:cstheme="minorHAnsi"/>
          <w:lang w:val="en-US"/>
        </w:rPr>
        <w:t>weeping and wailing.</w:t>
      </w:r>
      <w:r w:rsidRPr="00F7666E">
        <w:rPr>
          <w:rFonts w:asciiTheme="minorHAnsi" w:hAnsiTheme="minorHAnsi" w:cstheme="minorHAnsi"/>
          <w:lang w:val="en-US"/>
        </w:rPr>
        <w:t>”</w:t>
      </w:r>
      <w:r w:rsidRPr="00963E11">
        <w:rPr>
          <w:rStyle w:val="FootnoteReference"/>
          <w:rFonts w:asciiTheme="minorHAnsi" w:hAnsiTheme="minorHAnsi" w:cstheme="minorHAnsi"/>
          <w:sz w:val="24"/>
        </w:rPr>
        <w:footnoteReference w:id="64"/>
      </w:r>
      <w:r w:rsidRPr="00B15198">
        <w:rPr>
          <w:rFonts w:asciiTheme="minorHAnsi" w:hAnsiTheme="minorHAnsi" w:cstheme="minorHAnsi"/>
          <w:lang w:val="en-US"/>
        </w:rPr>
        <w:t xml:space="preserve"> </w:t>
      </w:r>
      <w:r>
        <w:rPr>
          <w:rFonts w:asciiTheme="minorHAnsi" w:hAnsiTheme="minorHAnsi" w:cstheme="minorHAnsi"/>
          <w:lang w:val="en-US"/>
        </w:rPr>
        <w:t>The</w:t>
      </w:r>
      <w:r w:rsidRPr="00B15198">
        <w:rPr>
          <w:rFonts w:asciiTheme="minorHAnsi" w:hAnsiTheme="minorHAnsi" w:cstheme="minorHAnsi"/>
          <w:lang w:val="en-US"/>
        </w:rPr>
        <w:t xml:space="preserve"> </w:t>
      </w:r>
      <w:r>
        <w:rPr>
          <w:rFonts w:asciiTheme="minorHAnsi" w:hAnsiTheme="minorHAnsi" w:cstheme="minorHAnsi"/>
          <w:lang w:val="en-US"/>
        </w:rPr>
        <w:t>Church</w:t>
      </w:r>
      <w:r w:rsidRPr="00B15198">
        <w:rPr>
          <w:rFonts w:asciiTheme="minorHAnsi" w:hAnsiTheme="minorHAnsi" w:cstheme="minorHAnsi"/>
          <w:lang w:val="en-US"/>
        </w:rPr>
        <w:t xml:space="preserve"> </w:t>
      </w:r>
      <w:r>
        <w:rPr>
          <w:rFonts w:asciiTheme="minorHAnsi" w:hAnsiTheme="minorHAnsi" w:cstheme="minorHAnsi"/>
          <w:lang w:val="en-US"/>
        </w:rPr>
        <w:t>began</w:t>
      </w:r>
      <w:r w:rsidRPr="00B15198">
        <w:rPr>
          <w:rFonts w:asciiTheme="minorHAnsi" w:hAnsiTheme="minorHAnsi" w:cstheme="minorHAnsi"/>
          <w:lang w:val="en-US"/>
        </w:rPr>
        <w:t xml:space="preserve"> </w:t>
      </w:r>
      <w:r>
        <w:rPr>
          <w:rFonts w:asciiTheme="minorHAnsi" w:hAnsiTheme="minorHAnsi" w:cstheme="minorHAnsi"/>
          <w:lang w:val="en-US"/>
        </w:rPr>
        <w:t>to</w:t>
      </w:r>
      <w:r w:rsidRPr="00B15198">
        <w:rPr>
          <w:rFonts w:asciiTheme="minorHAnsi" w:hAnsiTheme="minorHAnsi" w:cstheme="minorHAnsi"/>
          <w:lang w:val="en-US"/>
        </w:rPr>
        <w:t xml:space="preserve"> </w:t>
      </w:r>
      <w:r>
        <w:rPr>
          <w:rFonts w:asciiTheme="minorHAnsi" w:hAnsiTheme="minorHAnsi" w:cstheme="minorHAnsi"/>
          <w:lang w:val="en-US"/>
        </w:rPr>
        <w:t>distinguish</w:t>
      </w:r>
      <w:r w:rsidRPr="00B15198">
        <w:rPr>
          <w:rFonts w:asciiTheme="minorHAnsi" w:hAnsiTheme="minorHAnsi" w:cstheme="minorHAnsi"/>
          <w:lang w:val="en-US"/>
        </w:rPr>
        <w:t xml:space="preserve"> “</w:t>
      </w:r>
      <w:r>
        <w:rPr>
          <w:rFonts w:asciiTheme="minorHAnsi" w:hAnsiTheme="minorHAnsi" w:cstheme="minorHAnsi"/>
          <w:lang w:val="en-US"/>
        </w:rPr>
        <w:t>venial</w:t>
      </w:r>
      <w:r w:rsidRPr="00B15198">
        <w:rPr>
          <w:rFonts w:asciiTheme="minorHAnsi" w:hAnsiTheme="minorHAnsi" w:cstheme="minorHAnsi"/>
          <w:lang w:val="en-US"/>
        </w:rPr>
        <w:t xml:space="preserve"> </w:t>
      </w:r>
      <w:r>
        <w:rPr>
          <w:rFonts w:asciiTheme="minorHAnsi" w:hAnsiTheme="minorHAnsi" w:cstheme="minorHAnsi"/>
          <w:lang w:val="en-US"/>
        </w:rPr>
        <w:t>sins</w:t>
      </w:r>
      <w:r w:rsidRPr="00B15198">
        <w:rPr>
          <w:rFonts w:asciiTheme="minorHAnsi" w:hAnsiTheme="minorHAnsi" w:cstheme="minorHAnsi"/>
          <w:lang w:val="en-US"/>
        </w:rPr>
        <w:t xml:space="preserve">” </w:t>
      </w:r>
      <w:r>
        <w:rPr>
          <w:rFonts w:asciiTheme="minorHAnsi" w:hAnsiTheme="minorHAnsi" w:cstheme="minorHAnsi"/>
          <w:lang w:val="en-US"/>
        </w:rPr>
        <w:t>from</w:t>
      </w:r>
      <w:r w:rsidRPr="00B15198">
        <w:rPr>
          <w:rFonts w:asciiTheme="minorHAnsi" w:hAnsiTheme="minorHAnsi" w:cstheme="minorHAnsi"/>
          <w:lang w:val="en-US"/>
        </w:rPr>
        <w:t xml:space="preserve"> “</w:t>
      </w:r>
      <w:r>
        <w:rPr>
          <w:rFonts w:asciiTheme="minorHAnsi" w:hAnsiTheme="minorHAnsi" w:cstheme="minorHAnsi"/>
          <w:lang w:val="en-US"/>
        </w:rPr>
        <w:t>mortal</w:t>
      </w:r>
      <w:r w:rsidRPr="00B15198">
        <w:rPr>
          <w:rFonts w:asciiTheme="minorHAnsi" w:hAnsiTheme="minorHAnsi" w:cstheme="minorHAnsi"/>
          <w:lang w:val="en-US"/>
        </w:rPr>
        <w:t xml:space="preserve"> </w:t>
      </w:r>
      <w:r>
        <w:rPr>
          <w:rFonts w:asciiTheme="minorHAnsi" w:hAnsiTheme="minorHAnsi" w:cstheme="minorHAnsi"/>
          <w:lang w:val="en-US"/>
        </w:rPr>
        <w:t>sins</w:t>
      </w:r>
      <w:r w:rsidRPr="00B15198">
        <w:rPr>
          <w:rFonts w:asciiTheme="minorHAnsi" w:hAnsiTheme="minorHAnsi" w:cstheme="minorHAnsi"/>
          <w:lang w:val="en-US"/>
        </w:rPr>
        <w:t>.”</w:t>
      </w:r>
      <w:r w:rsidRPr="00963E11">
        <w:rPr>
          <w:rStyle w:val="FootnoteReference"/>
          <w:rFonts w:asciiTheme="minorHAnsi" w:hAnsiTheme="minorHAnsi" w:cstheme="minorHAnsi"/>
          <w:sz w:val="24"/>
        </w:rPr>
        <w:footnoteReference w:id="65"/>
      </w:r>
      <w:r>
        <w:rPr>
          <w:rFonts w:asciiTheme="minorHAnsi" w:hAnsiTheme="minorHAnsi" w:cstheme="minorHAnsi"/>
          <w:lang w:val="en-US"/>
        </w:rPr>
        <w:t xml:space="preserve"> The</w:t>
      </w:r>
      <w:r w:rsidRPr="00B15198">
        <w:rPr>
          <w:rFonts w:asciiTheme="minorHAnsi" w:hAnsiTheme="minorHAnsi" w:cstheme="minorHAnsi"/>
          <w:lang w:val="en-US"/>
        </w:rPr>
        <w:t xml:space="preserve"> </w:t>
      </w:r>
      <w:r>
        <w:rPr>
          <w:rFonts w:asciiTheme="minorHAnsi" w:hAnsiTheme="minorHAnsi" w:cstheme="minorHAnsi"/>
          <w:lang w:val="en-US"/>
        </w:rPr>
        <w:t>latter</w:t>
      </w:r>
      <w:r w:rsidRPr="00B15198">
        <w:rPr>
          <w:rFonts w:asciiTheme="minorHAnsi" w:hAnsiTheme="minorHAnsi" w:cstheme="minorHAnsi"/>
          <w:lang w:val="en-US"/>
        </w:rPr>
        <w:t xml:space="preserve"> </w:t>
      </w:r>
      <w:r>
        <w:rPr>
          <w:rFonts w:asciiTheme="minorHAnsi" w:hAnsiTheme="minorHAnsi" w:cstheme="minorHAnsi"/>
          <w:lang w:val="en-US"/>
        </w:rPr>
        <w:t>required</w:t>
      </w:r>
      <w:r w:rsidRPr="00B15198">
        <w:rPr>
          <w:rFonts w:asciiTheme="minorHAnsi" w:hAnsiTheme="minorHAnsi" w:cstheme="minorHAnsi"/>
          <w:lang w:val="en-US"/>
        </w:rPr>
        <w:t xml:space="preserve"> </w:t>
      </w:r>
      <w:r>
        <w:rPr>
          <w:rFonts w:asciiTheme="minorHAnsi" w:hAnsiTheme="minorHAnsi" w:cstheme="minorHAnsi"/>
          <w:lang w:val="en-US"/>
        </w:rPr>
        <w:t>public</w:t>
      </w:r>
      <w:r w:rsidRPr="00B15198">
        <w:rPr>
          <w:rFonts w:asciiTheme="minorHAnsi" w:hAnsiTheme="minorHAnsi" w:cstheme="minorHAnsi"/>
          <w:lang w:val="en-US"/>
        </w:rPr>
        <w:t xml:space="preserve"> </w:t>
      </w:r>
      <w:r>
        <w:rPr>
          <w:rFonts w:asciiTheme="minorHAnsi" w:hAnsiTheme="minorHAnsi" w:cstheme="minorHAnsi"/>
          <w:lang w:val="en-US"/>
        </w:rPr>
        <w:t>repentance</w:t>
      </w:r>
      <w:r w:rsidRPr="00B15198">
        <w:rPr>
          <w:rFonts w:asciiTheme="minorHAnsi" w:hAnsiTheme="minorHAnsi" w:cstheme="minorHAnsi"/>
          <w:lang w:val="en-US"/>
        </w:rPr>
        <w:t xml:space="preserve">, </w:t>
      </w:r>
      <w:r>
        <w:rPr>
          <w:rFonts w:asciiTheme="minorHAnsi" w:hAnsiTheme="minorHAnsi" w:cstheme="minorHAnsi"/>
          <w:lang w:val="en-US"/>
        </w:rPr>
        <w:t>while</w:t>
      </w:r>
      <w:r w:rsidRPr="00B15198">
        <w:rPr>
          <w:rFonts w:asciiTheme="minorHAnsi" w:hAnsiTheme="minorHAnsi" w:cstheme="minorHAnsi"/>
          <w:lang w:val="en-US"/>
        </w:rPr>
        <w:t xml:space="preserve"> </w:t>
      </w:r>
      <w:r>
        <w:rPr>
          <w:rFonts w:asciiTheme="minorHAnsi" w:hAnsiTheme="minorHAnsi" w:cstheme="minorHAnsi"/>
          <w:lang w:val="en-US"/>
        </w:rPr>
        <w:t>the</w:t>
      </w:r>
      <w:r w:rsidRPr="00B15198">
        <w:rPr>
          <w:rFonts w:asciiTheme="minorHAnsi" w:hAnsiTheme="minorHAnsi" w:cstheme="minorHAnsi"/>
          <w:lang w:val="en-US"/>
        </w:rPr>
        <w:t xml:space="preserve"> </w:t>
      </w:r>
      <w:r>
        <w:rPr>
          <w:rFonts w:asciiTheme="minorHAnsi" w:hAnsiTheme="minorHAnsi" w:cstheme="minorHAnsi"/>
          <w:lang w:val="en-US"/>
        </w:rPr>
        <w:t>former</w:t>
      </w:r>
      <w:r w:rsidRPr="00B15198">
        <w:rPr>
          <w:rFonts w:asciiTheme="minorHAnsi" w:hAnsiTheme="minorHAnsi" w:cstheme="minorHAnsi"/>
          <w:lang w:val="en-US"/>
        </w:rPr>
        <w:t xml:space="preserve"> </w:t>
      </w:r>
      <w:r>
        <w:rPr>
          <w:rFonts w:asciiTheme="minorHAnsi" w:hAnsiTheme="minorHAnsi" w:cstheme="minorHAnsi"/>
          <w:lang w:val="en-US"/>
        </w:rPr>
        <w:t>required</w:t>
      </w:r>
      <w:r w:rsidRPr="00B15198">
        <w:rPr>
          <w:rFonts w:asciiTheme="minorHAnsi" w:hAnsiTheme="minorHAnsi" w:cstheme="minorHAnsi"/>
          <w:lang w:val="en-US"/>
        </w:rPr>
        <w:t xml:space="preserve"> </w:t>
      </w:r>
      <w:r>
        <w:rPr>
          <w:rFonts w:asciiTheme="minorHAnsi" w:hAnsiTheme="minorHAnsi" w:cstheme="minorHAnsi"/>
          <w:lang w:val="en-US"/>
        </w:rPr>
        <w:t>only personal confession.</w:t>
      </w:r>
      <w:r w:rsidRPr="00963E11">
        <w:rPr>
          <w:rStyle w:val="FootnoteReference"/>
          <w:rFonts w:asciiTheme="minorHAnsi" w:hAnsiTheme="minorHAnsi" w:cstheme="minorHAnsi"/>
          <w:sz w:val="24"/>
        </w:rPr>
        <w:footnoteReference w:id="66"/>
      </w:r>
      <w:r w:rsidRPr="00B15198">
        <w:rPr>
          <w:rFonts w:asciiTheme="minorHAnsi" w:hAnsiTheme="minorHAnsi" w:cstheme="minorHAnsi"/>
          <w:lang w:val="en-US"/>
        </w:rPr>
        <w:t xml:space="preserve"> </w:t>
      </w:r>
    </w:p>
    <w:p w:rsidR="00C361F1" w:rsidRPr="00F97BE0" w:rsidRDefault="00C361F1" w:rsidP="00C361F1">
      <w:pPr>
        <w:ind w:firstLine="426"/>
        <w:rPr>
          <w:rFonts w:asciiTheme="minorHAnsi" w:hAnsiTheme="minorHAnsi" w:cstheme="minorHAnsi"/>
          <w:lang w:val="en-US"/>
        </w:rPr>
      </w:pPr>
      <w:r>
        <w:rPr>
          <w:rFonts w:asciiTheme="minorHAnsi" w:hAnsiTheme="minorHAnsi" w:cstheme="minorHAnsi"/>
          <w:lang w:val="en-US"/>
        </w:rPr>
        <w:t>John</w:t>
      </w:r>
      <w:r w:rsidRPr="00B15198">
        <w:rPr>
          <w:rFonts w:asciiTheme="minorHAnsi" w:hAnsiTheme="minorHAnsi" w:cstheme="minorHAnsi"/>
          <w:lang w:val="en-US"/>
        </w:rPr>
        <w:t xml:space="preserve"> </w:t>
      </w:r>
      <w:r>
        <w:rPr>
          <w:rFonts w:asciiTheme="minorHAnsi" w:hAnsiTheme="minorHAnsi" w:cstheme="minorHAnsi"/>
          <w:lang w:val="en-US"/>
        </w:rPr>
        <w:t>Chrysostom</w:t>
      </w:r>
      <w:r w:rsidRPr="00B15198">
        <w:rPr>
          <w:rFonts w:asciiTheme="minorHAnsi" w:hAnsiTheme="minorHAnsi" w:cstheme="minorHAnsi"/>
          <w:lang w:val="en-US"/>
        </w:rPr>
        <w:t xml:space="preserve"> </w:t>
      </w:r>
      <w:r>
        <w:rPr>
          <w:rFonts w:asciiTheme="minorHAnsi" w:hAnsiTheme="minorHAnsi" w:cstheme="minorHAnsi"/>
          <w:lang w:val="en-US"/>
        </w:rPr>
        <w:t>lists</w:t>
      </w:r>
      <w:r w:rsidRPr="00B15198">
        <w:rPr>
          <w:rFonts w:asciiTheme="minorHAnsi" w:hAnsiTheme="minorHAnsi" w:cstheme="minorHAnsi"/>
          <w:lang w:val="en-US"/>
        </w:rPr>
        <w:t xml:space="preserve"> </w:t>
      </w:r>
      <w:r>
        <w:rPr>
          <w:rFonts w:asciiTheme="minorHAnsi" w:hAnsiTheme="minorHAnsi" w:cstheme="minorHAnsi"/>
          <w:lang w:val="en-US"/>
        </w:rPr>
        <w:t>five</w:t>
      </w:r>
      <w:r w:rsidRPr="00B15198">
        <w:rPr>
          <w:rFonts w:asciiTheme="minorHAnsi" w:hAnsiTheme="minorHAnsi" w:cstheme="minorHAnsi"/>
          <w:lang w:val="en-US"/>
        </w:rPr>
        <w:t xml:space="preserve"> </w:t>
      </w:r>
      <w:r>
        <w:rPr>
          <w:rFonts w:asciiTheme="minorHAnsi" w:hAnsiTheme="minorHAnsi" w:cstheme="minorHAnsi"/>
          <w:lang w:val="en-US"/>
        </w:rPr>
        <w:t>ways</w:t>
      </w:r>
      <w:r w:rsidRPr="00B15198">
        <w:rPr>
          <w:rFonts w:asciiTheme="minorHAnsi" w:hAnsiTheme="minorHAnsi" w:cstheme="minorHAnsi"/>
          <w:lang w:val="en-US"/>
        </w:rPr>
        <w:t xml:space="preserve"> </w:t>
      </w:r>
      <w:r>
        <w:rPr>
          <w:rFonts w:asciiTheme="minorHAnsi" w:hAnsiTheme="minorHAnsi" w:cstheme="minorHAnsi"/>
          <w:lang w:val="en-US"/>
        </w:rPr>
        <w:t>to</w:t>
      </w:r>
      <w:r w:rsidRPr="00B15198">
        <w:rPr>
          <w:rFonts w:asciiTheme="minorHAnsi" w:hAnsiTheme="minorHAnsi" w:cstheme="minorHAnsi"/>
          <w:lang w:val="en-US"/>
        </w:rPr>
        <w:t xml:space="preserve"> </w:t>
      </w:r>
      <w:r>
        <w:rPr>
          <w:rFonts w:asciiTheme="minorHAnsi" w:hAnsiTheme="minorHAnsi" w:cstheme="minorHAnsi"/>
          <w:lang w:val="en-US"/>
        </w:rPr>
        <w:t>express</w:t>
      </w:r>
      <w:r w:rsidRPr="00B15198">
        <w:rPr>
          <w:rFonts w:asciiTheme="minorHAnsi" w:hAnsiTheme="minorHAnsi" w:cstheme="minorHAnsi"/>
          <w:lang w:val="en-US"/>
        </w:rPr>
        <w:t xml:space="preserve"> </w:t>
      </w:r>
      <w:r>
        <w:rPr>
          <w:rFonts w:asciiTheme="minorHAnsi" w:hAnsiTheme="minorHAnsi" w:cstheme="minorHAnsi"/>
          <w:lang w:val="en-US"/>
        </w:rPr>
        <w:t>repentance</w:t>
      </w:r>
      <w:r w:rsidRPr="00B15198">
        <w:rPr>
          <w:rFonts w:asciiTheme="minorHAnsi" w:hAnsiTheme="minorHAnsi" w:cstheme="minorHAnsi"/>
          <w:lang w:val="en-US"/>
        </w:rPr>
        <w:t xml:space="preserve"> (</w:t>
      </w:r>
      <w:r w:rsidRPr="00920CCF">
        <w:rPr>
          <w:rFonts w:asciiTheme="minorHAnsi" w:hAnsiTheme="minorHAnsi" w:cstheme="minorHAnsi"/>
          <w:lang w:val="en-US"/>
        </w:rPr>
        <w:t>presumably</w:t>
      </w:r>
      <w:r>
        <w:rPr>
          <w:rFonts w:asciiTheme="minorHAnsi" w:hAnsiTheme="minorHAnsi" w:cstheme="minorHAnsi"/>
          <w:lang w:val="en-US"/>
        </w:rPr>
        <w:t>, private repentance): condemnation of one’s sins, forgiving the sins of others, prayer, alms, and humility.</w:t>
      </w:r>
      <w:r w:rsidRPr="00963E11">
        <w:rPr>
          <w:rStyle w:val="FootnoteReference"/>
          <w:rFonts w:asciiTheme="minorHAnsi" w:hAnsiTheme="minorHAnsi" w:cstheme="minorHAnsi"/>
          <w:sz w:val="24"/>
        </w:rPr>
        <w:footnoteReference w:id="67"/>
      </w:r>
      <w:r w:rsidRPr="00B15198">
        <w:rPr>
          <w:rFonts w:asciiTheme="minorHAnsi" w:hAnsiTheme="minorHAnsi" w:cstheme="minorHAnsi"/>
          <w:lang w:val="en-US"/>
        </w:rPr>
        <w:t xml:space="preserve"> </w:t>
      </w:r>
      <w:r>
        <w:rPr>
          <w:rFonts w:asciiTheme="minorHAnsi" w:hAnsiTheme="minorHAnsi" w:cstheme="minorHAnsi"/>
          <w:lang w:val="en-US"/>
        </w:rPr>
        <w:t>The</w:t>
      </w:r>
      <w:r w:rsidRPr="00B15198">
        <w:rPr>
          <w:rFonts w:asciiTheme="minorHAnsi" w:hAnsiTheme="minorHAnsi" w:cstheme="minorHAnsi"/>
          <w:lang w:val="en-US"/>
        </w:rPr>
        <w:t xml:space="preserve"> </w:t>
      </w:r>
      <w:r>
        <w:rPr>
          <w:rFonts w:asciiTheme="minorHAnsi" w:hAnsiTheme="minorHAnsi" w:cstheme="minorHAnsi"/>
          <w:lang w:val="en-US"/>
        </w:rPr>
        <w:t>Eastern</w:t>
      </w:r>
      <w:r w:rsidRPr="00B15198">
        <w:rPr>
          <w:rFonts w:asciiTheme="minorHAnsi" w:hAnsiTheme="minorHAnsi" w:cstheme="minorHAnsi"/>
          <w:lang w:val="en-US"/>
        </w:rPr>
        <w:t xml:space="preserve"> </w:t>
      </w:r>
      <w:r>
        <w:rPr>
          <w:rFonts w:asciiTheme="minorHAnsi" w:hAnsiTheme="minorHAnsi" w:cstheme="minorHAnsi"/>
          <w:lang w:val="en-US"/>
        </w:rPr>
        <w:t>Church</w:t>
      </w:r>
      <w:r w:rsidRPr="00B15198">
        <w:rPr>
          <w:rFonts w:asciiTheme="minorHAnsi" w:hAnsiTheme="minorHAnsi" w:cstheme="minorHAnsi"/>
          <w:lang w:val="en-US"/>
        </w:rPr>
        <w:t xml:space="preserve"> </w:t>
      </w:r>
      <w:r>
        <w:rPr>
          <w:rFonts w:asciiTheme="minorHAnsi" w:hAnsiTheme="minorHAnsi" w:cstheme="minorHAnsi"/>
          <w:lang w:val="en-US"/>
        </w:rPr>
        <w:t>holds</w:t>
      </w:r>
      <w:r w:rsidRPr="00B15198">
        <w:rPr>
          <w:rFonts w:asciiTheme="minorHAnsi" w:hAnsiTheme="minorHAnsi" w:cstheme="minorHAnsi"/>
          <w:lang w:val="en-US"/>
        </w:rPr>
        <w:t xml:space="preserve"> </w:t>
      </w:r>
      <w:r>
        <w:rPr>
          <w:rFonts w:asciiTheme="minorHAnsi" w:hAnsiTheme="minorHAnsi" w:cstheme="minorHAnsi"/>
          <w:lang w:val="en-US"/>
        </w:rPr>
        <w:t>to</w:t>
      </w:r>
      <w:r w:rsidRPr="00B15198">
        <w:rPr>
          <w:rFonts w:asciiTheme="minorHAnsi" w:hAnsiTheme="minorHAnsi" w:cstheme="minorHAnsi"/>
          <w:lang w:val="en-US"/>
        </w:rPr>
        <w:t xml:space="preserve"> </w:t>
      </w:r>
      <w:r>
        <w:rPr>
          <w:rFonts w:asciiTheme="minorHAnsi" w:hAnsiTheme="minorHAnsi" w:cstheme="minorHAnsi"/>
          <w:lang w:val="en-US"/>
        </w:rPr>
        <w:t>this</w:t>
      </w:r>
      <w:r w:rsidRPr="00B15198">
        <w:rPr>
          <w:rFonts w:asciiTheme="minorHAnsi" w:hAnsiTheme="minorHAnsi" w:cstheme="minorHAnsi"/>
          <w:lang w:val="en-US"/>
        </w:rPr>
        <w:t xml:space="preserve"> </w:t>
      </w:r>
      <w:r>
        <w:rPr>
          <w:rFonts w:asciiTheme="minorHAnsi" w:hAnsiTheme="minorHAnsi" w:cstheme="minorHAnsi"/>
          <w:lang w:val="en-US"/>
        </w:rPr>
        <w:t>teaching</w:t>
      </w:r>
      <w:r w:rsidRPr="00B15198">
        <w:rPr>
          <w:rFonts w:asciiTheme="minorHAnsi" w:hAnsiTheme="minorHAnsi" w:cstheme="minorHAnsi"/>
          <w:lang w:val="en-US"/>
        </w:rPr>
        <w:t xml:space="preserve"> </w:t>
      </w:r>
      <w:r w:rsidRPr="00F97BE0">
        <w:rPr>
          <w:rFonts w:asciiTheme="minorHAnsi" w:hAnsiTheme="minorHAnsi" w:cstheme="minorHAnsi"/>
          <w:lang w:val="en-US"/>
        </w:rPr>
        <w:t xml:space="preserve">to this day. </w:t>
      </w:r>
      <w:r w:rsidRPr="00F97BE0">
        <w:rPr>
          <w:rFonts w:asciiTheme="minorHAnsi" w:hAnsiTheme="minorHAnsi" w:cstheme="minorHAnsi"/>
          <w:lang w:val="en-US" w:bidi="he-IL"/>
        </w:rPr>
        <w:t xml:space="preserve">Palachovsky </w:t>
      </w:r>
      <w:r>
        <w:rPr>
          <w:rFonts w:asciiTheme="minorHAnsi" w:hAnsiTheme="minorHAnsi" w:cstheme="minorHAnsi"/>
          <w:lang w:val="en-US" w:bidi="he-IL"/>
        </w:rPr>
        <w:t>and</w:t>
      </w:r>
      <w:r w:rsidRPr="00F97BE0">
        <w:rPr>
          <w:rFonts w:asciiTheme="minorHAnsi" w:hAnsiTheme="minorHAnsi" w:cstheme="minorHAnsi"/>
          <w:lang w:val="en-US" w:bidi="he-IL"/>
        </w:rPr>
        <w:t xml:space="preserve"> Vogel </w:t>
      </w:r>
      <w:r>
        <w:rPr>
          <w:rFonts w:asciiTheme="minorHAnsi" w:hAnsiTheme="minorHAnsi" w:cstheme="minorHAnsi"/>
          <w:lang w:val="en-US" w:bidi="he-IL"/>
        </w:rPr>
        <w:t>assert that venial sins can be forgiven by reading Psalm 51, giving alms, and fasting.</w:t>
      </w:r>
      <w:r w:rsidRPr="00963E11">
        <w:rPr>
          <w:rStyle w:val="FootnoteReference"/>
          <w:rFonts w:asciiTheme="minorHAnsi" w:hAnsiTheme="minorHAnsi" w:cstheme="minorHAnsi"/>
          <w:sz w:val="24"/>
        </w:rPr>
        <w:footnoteReference w:id="68"/>
      </w:r>
      <w:r w:rsidRPr="00F97BE0">
        <w:rPr>
          <w:rFonts w:asciiTheme="minorHAnsi" w:hAnsiTheme="minorHAnsi" w:cstheme="minorHAnsi"/>
          <w:lang w:val="en-US"/>
        </w:rPr>
        <w:t xml:space="preserve"> </w:t>
      </w:r>
    </w:p>
    <w:p w:rsidR="00C361F1" w:rsidRPr="00F97BE0" w:rsidRDefault="00C361F1" w:rsidP="00C361F1">
      <w:pPr>
        <w:ind w:firstLine="426"/>
        <w:rPr>
          <w:rFonts w:asciiTheme="minorHAnsi" w:hAnsiTheme="minorHAnsi" w:cstheme="minorHAnsi"/>
          <w:lang w:val="en-US"/>
        </w:rPr>
      </w:pPr>
      <w:r>
        <w:rPr>
          <w:rFonts w:asciiTheme="minorHAnsi" w:hAnsiTheme="minorHAnsi" w:cstheme="minorHAnsi"/>
          <w:lang w:val="en-US"/>
        </w:rPr>
        <w:t>Public</w:t>
      </w:r>
      <w:r w:rsidRPr="00F97BE0">
        <w:rPr>
          <w:rFonts w:asciiTheme="minorHAnsi" w:hAnsiTheme="minorHAnsi" w:cstheme="minorHAnsi"/>
          <w:lang w:val="en-US"/>
        </w:rPr>
        <w:t xml:space="preserve"> </w:t>
      </w:r>
      <w:r>
        <w:rPr>
          <w:rFonts w:asciiTheme="minorHAnsi" w:hAnsiTheme="minorHAnsi" w:cstheme="minorHAnsi"/>
          <w:lang w:val="en-US"/>
        </w:rPr>
        <w:t>repentance</w:t>
      </w:r>
      <w:r w:rsidRPr="00F97BE0">
        <w:rPr>
          <w:rFonts w:asciiTheme="minorHAnsi" w:hAnsiTheme="minorHAnsi" w:cstheme="minorHAnsi"/>
          <w:lang w:val="en-US"/>
        </w:rPr>
        <w:t xml:space="preserve"> </w:t>
      </w:r>
      <w:r>
        <w:rPr>
          <w:rFonts w:asciiTheme="minorHAnsi" w:hAnsiTheme="minorHAnsi" w:cstheme="minorHAnsi"/>
          <w:lang w:val="en-US"/>
        </w:rPr>
        <w:t>also</w:t>
      </w:r>
      <w:r w:rsidRPr="00F97BE0">
        <w:rPr>
          <w:rFonts w:asciiTheme="minorHAnsi" w:hAnsiTheme="minorHAnsi" w:cstheme="minorHAnsi"/>
          <w:lang w:val="en-US"/>
        </w:rPr>
        <w:t xml:space="preserve"> </w:t>
      </w:r>
      <w:r>
        <w:rPr>
          <w:rFonts w:asciiTheme="minorHAnsi" w:hAnsiTheme="minorHAnsi" w:cstheme="minorHAnsi"/>
          <w:lang w:val="en-US"/>
        </w:rPr>
        <w:t>involved</w:t>
      </w:r>
      <w:r w:rsidRPr="00F97BE0">
        <w:rPr>
          <w:rFonts w:asciiTheme="minorHAnsi" w:hAnsiTheme="minorHAnsi" w:cstheme="minorHAnsi"/>
          <w:lang w:val="en-US"/>
        </w:rPr>
        <w:t xml:space="preserve"> </w:t>
      </w:r>
      <w:r>
        <w:rPr>
          <w:rFonts w:asciiTheme="minorHAnsi" w:hAnsiTheme="minorHAnsi" w:cstheme="minorHAnsi"/>
          <w:lang w:val="en-US"/>
        </w:rPr>
        <w:t>a</w:t>
      </w:r>
      <w:r w:rsidRPr="00F97BE0">
        <w:rPr>
          <w:rFonts w:asciiTheme="minorHAnsi" w:hAnsiTheme="minorHAnsi" w:cstheme="minorHAnsi"/>
          <w:lang w:val="en-US"/>
        </w:rPr>
        <w:t xml:space="preserve"> </w:t>
      </w:r>
      <w:r>
        <w:rPr>
          <w:rFonts w:asciiTheme="minorHAnsi" w:hAnsiTheme="minorHAnsi" w:cstheme="minorHAnsi"/>
          <w:lang w:val="en-US"/>
        </w:rPr>
        <w:t>period</w:t>
      </w:r>
      <w:r w:rsidRPr="00F97BE0">
        <w:rPr>
          <w:rFonts w:asciiTheme="minorHAnsi" w:hAnsiTheme="minorHAnsi" w:cstheme="minorHAnsi"/>
          <w:lang w:val="en-US"/>
        </w:rPr>
        <w:t xml:space="preserve"> </w:t>
      </w:r>
      <w:r>
        <w:rPr>
          <w:rFonts w:asciiTheme="minorHAnsi" w:hAnsiTheme="minorHAnsi" w:cstheme="minorHAnsi"/>
          <w:lang w:val="en-US"/>
        </w:rPr>
        <w:t>of</w:t>
      </w:r>
      <w:r w:rsidRPr="00F97BE0">
        <w:rPr>
          <w:rFonts w:asciiTheme="minorHAnsi" w:hAnsiTheme="minorHAnsi" w:cstheme="minorHAnsi"/>
          <w:lang w:val="en-US"/>
        </w:rPr>
        <w:t xml:space="preserve"> </w:t>
      </w:r>
      <w:r>
        <w:rPr>
          <w:rFonts w:asciiTheme="minorHAnsi" w:hAnsiTheme="minorHAnsi" w:cstheme="minorHAnsi"/>
          <w:lang w:val="en-US"/>
        </w:rPr>
        <w:t>church</w:t>
      </w:r>
      <w:r w:rsidRPr="00F97BE0">
        <w:rPr>
          <w:rFonts w:asciiTheme="minorHAnsi" w:hAnsiTheme="minorHAnsi" w:cstheme="minorHAnsi"/>
          <w:lang w:val="en-US"/>
        </w:rPr>
        <w:t xml:space="preserve"> </w:t>
      </w:r>
      <w:r>
        <w:rPr>
          <w:rFonts w:asciiTheme="minorHAnsi" w:hAnsiTheme="minorHAnsi" w:cstheme="minorHAnsi"/>
          <w:lang w:val="en-US"/>
        </w:rPr>
        <w:t>discipline, which restricted the participation of the offender in church affairs. The</w:t>
      </w:r>
      <w:r w:rsidRPr="00F97BE0">
        <w:rPr>
          <w:rFonts w:asciiTheme="minorHAnsi" w:hAnsiTheme="minorHAnsi" w:cstheme="minorHAnsi"/>
          <w:lang w:val="en-US"/>
        </w:rPr>
        <w:t xml:space="preserve"> </w:t>
      </w:r>
      <w:r>
        <w:rPr>
          <w:rFonts w:asciiTheme="minorHAnsi" w:hAnsiTheme="minorHAnsi" w:cstheme="minorHAnsi"/>
          <w:lang w:val="en-US"/>
        </w:rPr>
        <w:t>period of discipline could last years. From the third century, the Church accepted that the intercessors of confessors (those threatened with martyrdom, but not executed) was a way to shorten the sentence</w:t>
      </w:r>
      <w:r w:rsidRPr="00F97BE0">
        <w:rPr>
          <w:rFonts w:asciiTheme="minorHAnsi" w:hAnsiTheme="minorHAnsi" w:cstheme="minorHAnsi"/>
          <w:lang w:val="en-US"/>
        </w:rPr>
        <w:t>.</w:t>
      </w:r>
      <w:r w:rsidRPr="00963E11">
        <w:rPr>
          <w:rStyle w:val="FootnoteReference"/>
          <w:rFonts w:asciiTheme="minorHAnsi" w:hAnsiTheme="minorHAnsi" w:cstheme="minorHAnsi"/>
          <w:sz w:val="24"/>
        </w:rPr>
        <w:footnoteReference w:id="69"/>
      </w:r>
      <w:r w:rsidRPr="00F97BE0">
        <w:rPr>
          <w:rFonts w:asciiTheme="minorHAnsi" w:hAnsiTheme="minorHAnsi" w:cstheme="minorHAnsi"/>
          <w:lang w:val="en-US"/>
        </w:rPr>
        <w:t xml:space="preserve"> </w:t>
      </w:r>
      <w:r>
        <w:rPr>
          <w:rFonts w:asciiTheme="minorHAnsi" w:hAnsiTheme="minorHAnsi" w:cstheme="minorHAnsi"/>
          <w:lang w:val="en-US"/>
        </w:rPr>
        <w:t>In</w:t>
      </w:r>
      <w:r w:rsidRPr="00F97BE0">
        <w:rPr>
          <w:rFonts w:asciiTheme="minorHAnsi" w:hAnsiTheme="minorHAnsi" w:cstheme="minorHAnsi"/>
          <w:lang w:val="en-US"/>
        </w:rPr>
        <w:t xml:space="preserve"> </w:t>
      </w:r>
      <w:r w:rsidRPr="00F97BE0">
        <w:rPr>
          <w:rFonts w:asciiTheme="minorHAnsi" w:hAnsiTheme="minorHAnsi" w:cstheme="minorHAnsi"/>
          <w:i/>
          <w:iCs/>
          <w:lang w:val="en-US"/>
        </w:rPr>
        <w:t>The</w:t>
      </w:r>
      <w:r>
        <w:rPr>
          <w:rFonts w:asciiTheme="minorHAnsi" w:hAnsiTheme="minorHAnsi" w:cstheme="minorHAnsi"/>
          <w:lang w:val="en-US"/>
        </w:rPr>
        <w:t xml:space="preserve"> </w:t>
      </w:r>
      <w:r w:rsidRPr="00F97BE0">
        <w:rPr>
          <w:rFonts w:asciiTheme="minorHAnsi" w:hAnsiTheme="minorHAnsi" w:cstheme="minorHAnsi"/>
          <w:i/>
          <w:iCs/>
          <w:lang w:val="en-US"/>
        </w:rPr>
        <w:t xml:space="preserve">Pastor </w:t>
      </w:r>
      <w:r>
        <w:rPr>
          <w:rFonts w:asciiTheme="minorHAnsi" w:hAnsiTheme="minorHAnsi" w:cstheme="minorHAnsi"/>
          <w:i/>
          <w:iCs/>
          <w:lang w:val="en-US"/>
        </w:rPr>
        <w:t>of Herma</w:t>
      </w:r>
      <w:r w:rsidRPr="00F97BE0">
        <w:rPr>
          <w:rFonts w:asciiTheme="minorHAnsi" w:hAnsiTheme="minorHAnsi" w:cstheme="minorHAnsi"/>
          <w:i/>
          <w:iCs/>
          <w:lang w:val="en-US"/>
        </w:rPr>
        <w:t>s</w:t>
      </w:r>
      <w:r>
        <w:rPr>
          <w:rFonts w:asciiTheme="minorHAnsi" w:hAnsiTheme="minorHAnsi" w:cstheme="minorHAnsi"/>
          <w:lang w:val="en-US"/>
        </w:rPr>
        <w:t>, we read about this disciplinary measure:</w:t>
      </w:r>
      <w:r w:rsidRPr="00F97BE0">
        <w:rPr>
          <w:rFonts w:asciiTheme="minorHAnsi" w:hAnsiTheme="minorHAnsi" w:cstheme="minorHAnsi"/>
          <w:lang w:val="en-US"/>
        </w:rPr>
        <w:t xml:space="preserve"> </w:t>
      </w:r>
    </w:p>
    <w:p w:rsidR="00C361F1" w:rsidRPr="00F97BE0" w:rsidRDefault="00C361F1" w:rsidP="00C361F1">
      <w:pPr>
        <w:ind w:firstLine="426"/>
        <w:rPr>
          <w:rFonts w:asciiTheme="minorHAnsi" w:hAnsiTheme="minorHAnsi" w:cstheme="minorHAnsi"/>
          <w:lang w:val="en-US"/>
        </w:rPr>
      </w:pPr>
    </w:p>
    <w:p w:rsidR="00C361F1" w:rsidRPr="00F97BE0" w:rsidRDefault="00C361F1" w:rsidP="00C361F1">
      <w:pPr>
        <w:ind w:left="709"/>
        <w:rPr>
          <w:rFonts w:asciiTheme="minorHAnsi" w:hAnsiTheme="minorHAnsi" w:cstheme="minorHAnsi"/>
          <w:lang w:val="en-US"/>
        </w:rPr>
      </w:pPr>
      <w:r>
        <w:rPr>
          <w:rFonts w:asciiTheme="minorHAnsi" w:hAnsiTheme="minorHAnsi" w:cstheme="minorHAnsi"/>
          <w:szCs w:val="28"/>
          <w:lang w:val="en-US" w:eastAsia="en-US" w:bidi="he-IL"/>
        </w:rPr>
        <w:t>“</w:t>
      </w:r>
      <w:r w:rsidRPr="00F97BE0">
        <w:rPr>
          <w:rFonts w:asciiTheme="minorHAnsi" w:hAnsiTheme="minorHAnsi" w:cstheme="minorHAnsi"/>
          <w:szCs w:val="28"/>
          <w:lang w:val="en-US" w:eastAsia="en-US" w:bidi="he-IL"/>
        </w:rPr>
        <w:t>Is repentance possible for all those stones which have been cast away and did not fit into the building of the tower, and will they yet have a place in this tower?”</w:t>
      </w:r>
      <w:r w:rsidRPr="00F97BE0">
        <w:rPr>
          <w:rFonts w:asciiTheme="minorHAnsi" w:hAnsiTheme="minorHAnsi" w:cstheme="minorHAnsi"/>
          <w:sz w:val="28"/>
          <w:szCs w:val="28"/>
          <w:lang w:val="en-US" w:eastAsia="en-US" w:bidi="he-IL"/>
        </w:rPr>
        <w:t xml:space="preserve"> </w:t>
      </w:r>
      <w:r w:rsidRPr="00F97BE0">
        <w:rPr>
          <w:rFonts w:asciiTheme="minorHAnsi" w:hAnsiTheme="minorHAnsi" w:cstheme="minorHAnsi"/>
          <w:szCs w:val="28"/>
          <w:lang w:val="en-US" w:eastAsia="en-US" w:bidi="he-IL"/>
        </w:rPr>
        <w:lastRenderedPageBreak/>
        <w:t>“Repentance,” said she, “is yet possible, but in this tower they cannot find a suitable place. But in another and much inferior place they will be laid, and that, too, only when they have been tortured and c</w:t>
      </w:r>
      <w:r>
        <w:rPr>
          <w:rFonts w:asciiTheme="minorHAnsi" w:hAnsiTheme="minorHAnsi" w:cstheme="minorHAnsi"/>
          <w:szCs w:val="28"/>
          <w:lang w:val="en-US" w:eastAsia="en-US" w:bidi="he-IL"/>
        </w:rPr>
        <w:t xml:space="preserve">ompleted the days of their sins </w:t>
      </w:r>
      <w:r w:rsidRPr="00F97BE0">
        <w:rPr>
          <w:rFonts w:asciiTheme="minorHAnsi" w:hAnsiTheme="minorHAnsi" w:cstheme="minorHAnsi"/>
          <w:lang w:val="en-US"/>
        </w:rPr>
        <w:t>(</w:t>
      </w:r>
      <w:r>
        <w:rPr>
          <w:rFonts w:asciiTheme="minorHAnsi" w:hAnsiTheme="minorHAnsi" w:cstheme="minorHAnsi"/>
          <w:i/>
          <w:iCs/>
          <w:lang w:val="en-US"/>
        </w:rPr>
        <w:t>Vi</w:t>
      </w:r>
      <w:r w:rsidRPr="00F97BE0">
        <w:rPr>
          <w:rFonts w:asciiTheme="minorHAnsi" w:hAnsiTheme="minorHAnsi" w:cstheme="minorHAnsi"/>
          <w:i/>
          <w:iCs/>
          <w:lang w:val="en-US"/>
        </w:rPr>
        <w:t>sions</w:t>
      </w:r>
      <w:r w:rsidRPr="00F97BE0">
        <w:rPr>
          <w:rFonts w:asciiTheme="minorHAnsi" w:hAnsiTheme="minorHAnsi" w:cstheme="minorHAnsi"/>
          <w:lang w:val="en-US"/>
        </w:rPr>
        <w:t>, 3.7).</w:t>
      </w:r>
    </w:p>
    <w:p w:rsidR="00C361F1" w:rsidRPr="00F97BE0" w:rsidRDefault="00C361F1" w:rsidP="00C361F1">
      <w:pPr>
        <w:ind w:firstLine="426"/>
        <w:rPr>
          <w:rFonts w:asciiTheme="minorHAnsi" w:hAnsiTheme="minorHAnsi" w:cstheme="minorHAnsi"/>
          <w:lang w:val="en-US"/>
        </w:rPr>
      </w:pPr>
    </w:p>
    <w:p w:rsidR="00C361F1" w:rsidRPr="007A15D2"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F97BE0">
        <w:rPr>
          <w:rFonts w:asciiTheme="minorHAnsi" w:hAnsiTheme="minorHAnsi" w:cstheme="minorHAnsi"/>
          <w:lang w:val="en-US"/>
        </w:rPr>
        <w:t xml:space="preserve"> </w:t>
      </w:r>
      <w:r>
        <w:rPr>
          <w:rFonts w:asciiTheme="minorHAnsi" w:hAnsiTheme="minorHAnsi" w:cstheme="minorHAnsi"/>
          <w:lang w:val="en-US"/>
        </w:rPr>
        <w:t>Early</w:t>
      </w:r>
      <w:r w:rsidRPr="00F97BE0">
        <w:rPr>
          <w:rFonts w:asciiTheme="minorHAnsi" w:hAnsiTheme="minorHAnsi" w:cstheme="minorHAnsi"/>
          <w:lang w:val="en-US"/>
        </w:rPr>
        <w:t xml:space="preserve"> </w:t>
      </w:r>
      <w:r>
        <w:rPr>
          <w:rFonts w:asciiTheme="minorHAnsi" w:hAnsiTheme="minorHAnsi" w:cstheme="minorHAnsi"/>
          <w:lang w:val="en-US"/>
        </w:rPr>
        <w:t>Church</w:t>
      </w:r>
      <w:r w:rsidRPr="00F97BE0">
        <w:rPr>
          <w:rFonts w:asciiTheme="minorHAnsi" w:hAnsiTheme="minorHAnsi" w:cstheme="minorHAnsi"/>
          <w:lang w:val="en-US"/>
        </w:rPr>
        <w:t xml:space="preserve"> </w:t>
      </w:r>
      <w:r>
        <w:rPr>
          <w:rFonts w:asciiTheme="minorHAnsi" w:hAnsiTheme="minorHAnsi" w:cstheme="minorHAnsi"/>
          <w:lang w:val="en-US"/>
        </w:rPr>
        <w:t>also</w:t>
      </w:r>
      <w:r w:rsidRPr="00F97BE0">
        <w:rPr>
          <w:rFonts w:asciiTheme="minorHAnsi" w:hAnsiTheme="minorHAnsi" w:cstheme="minorHAnsi"/>
          <w:lang w:val="en-US"/>
        </w:rPr>
        <w:t xml:space="preserve"> </w:t>
      </w:r>
      <w:r>
        <w:rPr>
          <w:rFonts w:asciiTheme="minorHAnsi" w:hAnsiTheme="minorHAnsi" w:cstheme="minorHAnsi"/>
          <w:lang w:val="en-US"/>
        </w:rPr>
        <w:t>held</w:t>
      </w:r>
      <w:r w:rsidRPr="00F97BE0">
        <w:rPr>
          <w:rFonts w:asciiTheme="minorHAnsi" w:hAnsiTheme="minorHAnsi" w:cstheme="minorHAnsi"/>
          <w:lang w:val="en-US"/>
        </w:rPr>
        <w:t xml:space="preserve"> </w:t>
      </w:r>
      <w:r>
        <w:rPr>
          <w:rFonts w:asciiTheme="minorHAnsi" w:hAnsiTheme="minorHAnsi" w:cstheme="minorHAnsi"/>
          <w:lang w:val="en-US"/>
        </w:rPr>
        <w:t>to</w:t>
      </w:r>
      <w:r w:rsidRPr="00F97BE0">
        <w:rPr>
          <w:rFonts w:asciiTheme="minorHAnsi" w:hAnsiTheme="minorHAnsi" w:cstheme="minorHAnsi"/>
          <w:lang w:val="en-US"/>
        </w:rPr>
        <w:t xml:space="preserve"> </w:t>
      </w:r>
      <w:r>
        <w:rPr>
          <w:rFonts w:asciiTheme="minorHAnsi" w:hAnsiTheme="minorHAnsi" w:cstheme="minorHAnsi"/>
          <w:lang w:val="en-US"/>
        </w:rPr>
        <w:t>the</w:t>
      </w:r>
      <w:r w:rsidRPr="00F97BE0">
        <w:rPr>
          <w:rFonts w:asciiTheme="minorHAnsi" w:hAnsiTheme="minorHAnsi" w:cstheme="minorHAnsi"/>
          <w:lang w:val="en-US"/>
        </w:rPr>
        <w:t xml:space="preserve"> </w:t>
      </w:r>
      <w:r>
        <w:rPr>
          <w:rFonts w:asciiTheme="minorHAnsi" w:hAnsiTheme="minorHAnsi" w:cstheme="minorHAnsi"/>
          <w:lang w:val="en-US"/>
        </w:rPr>
        <w:t>notion</w:t>
      </w:r>
      <w:r w:rsidRPr="00F97BE0">
        <w:rPr>
          <w:rFonts w:asciiTheme="minorHAnsi" w:hAnsiTheme="minorHAnsi" w:cstheme="minorHAnsi"/>
          <w:lang w:val="en-US"/>
        </w:rPr>
        <w:t xml:space="preserve"> </w:t>
      </w:r>
      <w:r>
        <w:rPr>
          <w:rFonts w:asciiTheme="minorHAnsi" w:hAnsiTheme="minorHAnsi" w:cstheme="minorHAnsi"/>
          <w:lang w:val="en-US"/>
        </w:rPr>
        <w:t>that</w:t>
      </w:r>
      <w:r w:rsidRPr="00F97BE0">
        <w:rPr>
          <w:rFonts w:asciiTheme="minorHAnsi" w:hAnsiTheme="minorHAnsi" w:cstheme="minorHAnsi"/>
          <w:lang w:val="en-US"/>
        </w:rPr>
        <w:t xml:space="preserve"> </w:t>
      </w:r>
      <w:r>
        <w:rPr>
          <w:rFonts w:asciiTheme="minorHAnsi" w:hAnsiTheme="minorHAnsi" w:cstheme="minorHAnsi"/>
          <w:lang w:val="en-US"/>
        </w:rPr>
        <w:t>after</w:t>
      </w:r>
      <w:r w:rsidRPr="00F97BE0">
        <w:rPr>
          <w:rFonts w:asciiTheme="minorHAnsi" w:hAnsiTheme="minorHAnsi" w:cstheme="minorHAnsi"/>
          <w:lang w:val="en-US"/>
        </w:rPr>
        <w:t xml:space="preserve"> </w:t>
      </w:r>
      <w:r>
        <w:rPr>
          <w:rFonts w:asciiTheme="minorHAnsi" w:hAnsiTheme="minorHAnsi" w:cstheme="minorHAnsi"/>
          <w:lang w:val="en-US"/>
        </w:rPr>
        <w:t>water</w:t>
      </w:r>
      <w:r w:rsidRPr="00F97BE0">
        <w:rPr>
          <w:rFonts w:asciiTheme="minorHAnsi" w:hAnsiTheme="minorHAnsi" w:cstheme="minorHAnsi"/>
          <w:lang w:val="en-US"/>
        </w:rPr>
        <w:t xml:space="preserve"> </w:t>
      </w:r>
      <w:r>
        <w:rPr>
          <w:rFonts w:asciiTheme="minorHAnsi" w:hAnsiTheme="minorHAnsi" w:cstheme="minorHAnsi"/>
          <w:lang w:val="en-US"/>
        </w:rPr>
        <w:t>baptism</w:t>
      </w:r>
      <w:r w:rsidRPr="00F97BE0">
        <w:rPr>
          <w:rFonts w:asciiTheme="minorHAnsi" w:hAnsiTheme="minorHAnsi" w:cstheme="minorHAnsi"/>
          <w:lang w:val="en-US"/>
        </w:rPr>
        <w:t xml:space="preserve">, </w:t>
      </w:r>
      <w:r>
        <w:rPr>
          <w:rFonts w:asciiTheme="minorHAnsi" w:hAnsiTheme="minorHAnsi" w:cstheme="minorHAnsi"/>
          <w:lang w:val="en-US"/>
        </w:rPr>
        <w:t>a person</w:t>
      </w:r>
      <w:r w:rsidRPr="00F97BE0">
        <w:rPr>
          <w:rFonts w:asciiTheme="minorHAnsi" w:hAnsiTheme="minorHAnsi" w:cstheme="minorHAnsi"/>
          <w:lang w:val="en-US"/>
        </w:rPr>
        <w:t xml:space="preserve"> </w:t>
      </w:r>
      <w:r>
        <w:rPr>
          <w:rFonts w:asciiTheme="minorHAnsi" w:hAnsiTheme="minorHAnsi" w:cstheme="minorHAnsi"/>
          <w:lang w:val="en-US"/>
        </w:rPr>
        <w:t>could</w:t>
      </w:r>
      <w:r w:rsidRPr="00F97BE0">
        <w:rPr>
          <w:rFonts w:asciiTheme="minorHAnsi" w:hAnsiTheme="minorHAnsi" w:cstheme="minorHAnsi"/>
          <w:lang w:val="en-US"/>
        </w:rPr>
        <w:t xml:space="preserve"> </w:t>
      </w:r>
      <w:r>
        <w:rPr>
          <w:rFonts w:asciiTheme="minorHAnsi" w:hAnsiTheme="minorHAnsi" w:cstheme="minorHAnsi"/>
          <w:lang w:val="en-US"/>
        </w:rPr>
        <w:t>be afforded only one repent</w:t>
      </w:r>
      <w:r w:rsidRPr="007A15D2">
        <w:rPr>
          <w:rFonts w:asciiTheme="minorHAnsi" w:hAnsiTheme="minorHAnsi" w:cstheme="minorHAnsi"/>
          <w:lang w:val="en-US"/>
        </w:rPr>
        <w:t>ance (</w:t>
      </w:r>
      <w:r w:rsidRPr="00920CCF">
        <w:rPr>
          <w:rFonts w:asciiTheme="minorHAnsi" w:hAnsiTheme="minorHAnsi" w:cstheme="minorHAnsi"/>
          <w:lang w:val="en-US"/>
        </w:rPr>
        <w:t>presumably</w:t>
      </w:r>
      <w:r w:rsidRPr="007A15D2">
        <w:rPr>
          <w:rFonts w:asciiTheme="minorHAnsi" w:hAnsiTheme="minorHAnsi" w:cstheme="minorHAnsi"/>
          <w:lang w:val="en-US"/>
        </w:rPr>
        <w:t xml:space="preserve">, public repentance). Tertullian writes, </w:t>
      </w:r>
    </w:p>
    <w:p w:rsidR="00C361F1" w:rsidRPr="007A15D2" w:rsidRDefault="00C361F1" w:rsidP="00C361F1">
      <w:pPr>
        <w:ind w:firstLine="426"/>
        <w:rPr>
          <w:rFonts w:asciiTheme="minorHAnsi" w:hAnsiTheme="minorHAnsi" w:cstheme="minorHAnsi"/>
          <w:lang w:val="en-US"/>
        </w:rPr>
      </w:pPr>
    </w:p>
    <w:p w:rsidR="00C361F1" w:rsidRPr="008810D5" w:rsidRDefault="00C361F1" w:rsidP="00C361F1">
      <w:pPr>
        <w:ind w:left="709"/>
        <w:rPr>
          <w:rFonts w:asciiTheme="minorHAnsi" w:hAnsiTheme="minorHAnsi" w:cstheme="minorHAnsi"/>
          <w:lang w:val="en-US"/>
        </w:rPr>
      </w:pPr>
      <w:r w:rsidRPr="007A15D2">
        <w:rPr>
          <w:rFonts w:asciiTheme="minorHAnsi" w:hAnsiTheme="minorHAnsi" w:cstheme="minorHAnsi"/>
          <w:lang w:val="en-US" w:eastAsia="en-US" w:bidi="he-IL"/>
        </w:rPr>
        <w:t xml:space="preserve">These poisons of his, therefore, God foreseeing, although the gate of forgiveness has been shut and fastened up with the bar of baptism, has permitted </w:t>
      </w:r>
      <w:r w:rsidRPr="007A15D2">
        <w:rPr>
          <w:rFonts w:asciiTheme="minorHAnsi" w:hAnsiTheme="minorHAnsi" w:cstheme="minorHAnsi"/>
          <w:i/>
          <w:lang w:val="en-US" w:eastAsia="en-US" w:bidi="he-IL"/>
        </w:rPr>
        <w:t>it</w:t>
      </w:r>
      <w:r w:rsidRPr="007A15D2">
        <w:rPr>
          <w:rFonts w:asciiTheme="minorHAnsi" w:hAnsiTheme="minorHAnsi" w:cstheme="minorHAnsi"/>
          <w:lang w:val="en-US" w:eastAsia="en-US" w:bidi="he-IL"/>
        </w:rPr>
        <w:t xml:space="preserve"> still to stand somewhat open. In the vestibule He has stationed the second repentance for opening to such as knock: but now </w:t>
      </w:r>
      <w:r w:rsidRPr="007A15D2">
        <w:rPr>
          <w:rFonts w:asciiTheme="minorHAnsi" w:hAnsiTheme="minorHAnsi" w:cstheme="minorHAnsi"/>
          <w:i/>
          <w:lang w:val="en-US" w:eastAsia="en-US" w:bidi="he-IL"/>
        </w:rPr>
        <w:t>once far all</w:t>
      </w:r>
      <w:r w:rsidRPr="007A15D2">
        <w:rPr>
          <w:rFonts w:asciiTheme="minorHAnsi" w:hAnsiTheme="minorHAnsi" w:cstheme="minorHAnsi"/>
          <w:lang w:val="en-US" w:eastAsia="en-US" w:bidi="he-IL"/>
        </w:rPr>
        <w:t>, because now for the second time; but never more because the last time it had been in vain. For</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eastAsia="en-US" w:bidi="he-IL"/>
        </w:rPr>
        <w:t>is</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eastAsia="en-US" w:bidi="he-IL"/>
        </w:rPr>
        <w:t>not</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eastAsia="en-US" w:bidi="he-IL"/>
        </w:rPr>
        <w:t>even</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eastAsia="en-US" w:bidi="he-IL"/>
        </w:rPr>
        <w:t>this</w:t>
      </w:r>
      <w:r w:rsidRPr="008810D5">
        <w:rPr>
          <w:rFonts w:asciiTheme="minorHAnsi" w:hAnsiTheme="minorHAnsi" w:cstheme="minorHAnsi"/>
          <w:lang w:val="en-US" w:eastAsia="en-US" w:bidi="he-IL"/>
        </w:rPr>
        <w:t xml:space="preserve"> </w:t>
      </w:r>
      <w:r w:rsidRPr="007A15D2">
        <w:rPr>
          <w:rFonts w:asciiTheme="minorHAnsi" w:hAnsiTheme="minorHAnsi" w:cstheme="minorHAnsi"/>
          <w:i/>
          <w:lang w:val="en-US" w:eastAsia="en-US" w:bidi="he-IL"/>
        </w:rPr>
        <w:t>once</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eastAsia="en-US" w:bidi="he-IL"/>
        </w:rPr>
        <w:t>enough</w:t>
      </w:r>
      <w:r w:rsidRPr="008810D5">
        <w:rPr>
          <w:rFonts w:asciiTheme="minorHAnsi" w:hAnsiTheme="minorHAnsi" w:cstheme="minorHAnsi"/>
          <w:lang w:val="en-US" w:eastAsia="en-US" w:bidi="he-IL"/>
        </w:rPr>
        <w:t xml:space="preserve">? </w:t>
      </w:r>
      <w:r w:rsidRPr="007A15D2">
        <w:rPr>
          <w:rFonts w:asciiTheme="minorHAnsi" w:hAnsiTheme="minorHAnsi" w:cstheme="minorHAnsi"/>
          <w:lang w:val="en-US"/>
        </w:rPr>
        <w:t>(</w:t>
      </w:r>
      <w:r w:rsidRPr="007A15D2">
        <w:rPr>
          <w:rFonts w:asciiTheme="minorHAnsi" w:hAnsiTheme="minorHAnsi" w:cstheme="minorHAnsi"/>
          <w:i/>
          <w:iCs/>
          <w:lang w:val="en-US"/>
        </w:rPr>
        <w:t>On Repentance</w:t>
      </w:r>
      <w:r w:rsidRPr="007A15D2">
        <w:rPr>
          <w:rFonts w:asciiTheme="minorHAnsi" w:hAnsiTheme="minorHAnsi" w:cstheme="minorHAnsi"/>
          <w:lang w:val="en-US"/>
        </w:rPr>
        <w:t>, 7)</w:t>
      </w:r>
      <w:r w:rsidRPr="008810D5">
        <w:rPr>
          <w:rFonts w:asciiTheme="minorHAnsi" w:hAnsiTheme="minorHAnsi" w:cstheme="minorHAnsi"/>
          <w:lang w:val="en-US"/>
        </w:rPr>
        <w:t>.</w:t>
      </w:r>
    </w:p>
    <w:p w:rsidR="00C361F1" w:rsidRPr="008810D5" w:rsidRDefault="00C361F1" w:rsidP="00C361F1">
      <w:pPr>
        <w:rPr>
          <w:rFonts w:asciiTheme="minorHAnsi" w:hAnsiTheme="minorHAnsi" w:cstheme="minorHAnsi"/>
          <w:lang w:val="en-US"/>
        </w:rPr>
      </w:pPr>
    </w:p>
    <w:p w:rsidR="00C361F1" w:rsidRPr="007A15D2" w:rsidRDefault="00C361F1" w:rsidP="00C361F1">
      <w:pPr>
        <w:ind w:firstLine="426"/>
        <w:rPr>
          <w:rFonts w:asciiTheme="minorHAnsi" w:hAnsiTheme="minorHAnsi" w:cstheme="minorHAnsi"/>
          <w:lang w:val="en-US"/>
        </w:rPr>
      </w:pPr>
      <w:r w:rsidRPr="007A15D2">
        <w:rPr>
          <w:rFonts w:asciiTheme="minorHAnsi" w:hAnsiTheme="minorHAnsi" w:cstheme="minorHAnsi"/>
          <w:lang w:val="en-US"/>
        </w:rPr>
        <w:t xml:space="preserve">The </w:t>
      </w:r>
      <w:r w:rsidRPr="007A15D2">
        <w:rPr>
          <w:rFonts w:asciiTheme="minorHAnsi" w:hAnsiTheme="minorHAnsi" w:cstheme="minorHAnsi"/>
          <w:i/>
          <w:iCs/>
          <w:lang w:val="en-US"/>
        </w:rPr>
        <w:t>Pastor of Hermas</w:t>
      </w:r>
      <w:r w:rsidRPr="007A15D2">
        <w:rPr>
          <w:rFonts w:asciiTheme="minorHAnsi" w:hAnsiTheme="minorHAnsi" w:cstheme="minorHAnsi"/>
          <w:lang w:val="en-US"/>
        </w:rPr>
        <w:t xml:space="preserve"> also comments on this: </w:t>
      </w:r>
    </w:p>
    <w:p w:rsidR="00C361F1" w:rsidRPr="008810D5" w:rsidRDefault="00C361F1" w:rsidP="00C361F1">
      <w:pPr>
        <w:ind w:firstLine="426"/>
        <w:rPr>
          <w:rFonts w:asciiTheme="minorHAnsi" w:hAnsiTheme="minorHAnsi" w:cstheme="minorHAnsi"/>
          <w:lang w:val="en-US"/>
        </w:rPr>
      </w:pPr>
    </w:p>
    <w:p w:rsidR="00C361F1" w:rsidRPr="007A15D2" w:rsidRDefault="00C361F1" w:rsidP="00C361F1">
      <w:pPr>
        <w:ind w:left="709"/>
        <w:rPr>
          <w:rFonts w:asciiTheme="minorHAnsi" w:hAnsiTheme="minorHAnsi" w:cstheme="minorHAnsi"/>
          <w:lang w:val="en-US"/>
        </w:rPr>
      </w:pPr>
      <w:r w:rsidRPr="007A15D2">
        <w:rPr>
          <w:rFonts w:asciiTheme="minorHAnsi" w:hAnsiTheme="minorHAnsi" w:cstheme="minorHAnsi"/>
          <w:szCs w:val="28"/>
          <w:lang w:val="en-US" w:eastAsia="en-US" w:bidi="he-IL"/>
        </w:rPr>
        <w:t>And therefore I say to you, that if any one is tempted by the devil, and sins after that great and holy calling</w:t>
      </w:r>
      <w:r>
        <w:rPr>
          <w:rFonts w:asciiTheme="minorHAnsi" w:hAnsiTheme="minorHAnsi" w:cstheme="minorHAnsi"/>
          <w:szCs w:val="28"/>
          <w:lang w:val="en-US" w:eastAsia="en-US" w:bidi="he-IL"/>
        </w:rPr>
        <w:t>,</w:t>
      </w:r>
      <w:r w:rsidRPr="007A15D2">
        <w:rPr>
          <w:rFonts w:asciiTheme="minorHAnsi" w:hAnsiTheme="minorHAnsi" w:cstheme="minorHAnsi"/>
          <w:szCs w:val="28"/>
          <w:lang w:val="en-US" w:eastAsia="en-US" w:bidi="he-IL"/>
        </w:rPr>
        <w:t xml:space="preserve"> in which the Lord has called His people to everlasting life, he has opportunity to repent but once. But if he should sin frequently after this, and then repent, to such a man his repentance will be of no avail; for with difficulty will he live</w:t>
      </w:r>
      <w:r w:rsidRPr="007A15D2">
        <w:rPr>
          <w:rFonts w:asciiTheme="minorHAnsi" w:hAnsiTheme="minorHAnsi" w:cstheme="minorHAnsi"/>
          <w:lang w:val="en-US"/>
        </w:rPr>
        <w:t xml:space="preserve"> (</w:t>
      </w:r>
      <w:r>
        <w:rPr>
          <w:rFonts w:asciiTheme="minorHAnsi" w:hAnsiTheme="minorHAnsi" w:cstheme="minorHAnsi"/>
          <w:i/>
          <w:iCs/>
          <w:lang w:val="en-US"/>
        </w:rPr>
        <w:t>Commandments</w:t>
      </w:r>
      <w:r w:rsidRPr="007A15D2">
        <w:rPr>
          <w:rFonts w:asciiTheme="minorHAnsi" w:hAnsiTheme="minorHAnsi" w:cstheme="minorHAnsi"/>
          <w:i/>
          <w:iCs/>
          <w:lang w:val="en-US"/>
        </w:rPr>
        <w:t>,</w:t>
      </w:r>
      <w:r w:rsidRPr="007A15D2">
        <w:rPr>
          <w:rFonts w:asciiTheme="minorHAnsi" w:hAnsiTheme="minorHAnsi" w:cstheme="minorHAnsi"/>
          <w:lang w:val="en-US"/>
        </w:rPr>
        <w:t xml:space="preserve"> 4.3).</w:t>
      </w:r>
    </w:p>
    <w:p w:rsidR="00C361F1" w:rsidRPr="007A15D2" w:rsidRDefault="00C361F1" w:rsidP="00C361F1">
      <w:pPr>
        <w:ind w:firstLine="426"/>
        <w:rPr>
          <w:rFonts w:asciiTheme="minorHAnsi" w:hAnsiTheme="minorHAnsi" w:cstheme="minorHAnsi"/>
          <w:lang w:val="en-US"/>
        </w:rPr>
      </w:pPr>
    </w:p>
    <w:p w:rsidR="00C361F1" w:rsidRDefault="00C361F1" w:rsidP="00C361F1">
      <w:pPr>
        <w:ind w:firstLine="426"/>
        <w:rPr>
          <w:rFonts w:asciiTheme="minorHAnsi" w:hAnsiTheme="minorHAnsi" w:cstheme="minorHAnsi"/>
          <w:lang w:val="en-US"/>
        </w:rPr>
      </w:pPr>
      <w:r>
        <w:rPr>
          <w:rFonts w:asciiTheme="minorHAnsi" w:hAnsiTheme="minorHAnsi" w:cstheme="minorHAnsi"/>
          <w:lang w:val="en-US"/>
        </w:rPr>
        <w:t>Later on</w:t>
      </w:r>
      <w:r w:rsidRPr="00161721">
        <w:rPr>
          <w:rFonts w:asciiTheme="minorHAnsi" w:hAnsiTheme="minorHAnsi" w:cstheme="minorHAnsi"/>
          <w:lang w:val="en-US"/>
        </w:rPr>
        <w:t xml:space="preserve"> </w:t>
      </w:r>
      <w:r>
        <w:rPr>
          <w:rFonts w:asciiTheme="minorHAnsi" w:hAnsiTheme="minorHAnsi" w:cstheme="minorHAnsi"/>
          <w:lang w:val="en-US"/>
        </w:rPr>
        <w:t>in</w:t>
      </w:r>
      <w:r w:rsidRPr="00161721">
        <w:rPr>
          <w:rFonts w:asciiTheme="minorHAnsi" w:hAnsiTheme="minorHAnsi" w:cstheme="minorHAnsi"/>
          <w:lang w:val="en-US"/>
        </w:rPr>
        <w:t xml:space="preserve"> </w:t>
      </w:r>
      <w:r>
        <w:rPr>
          <w:rFonts w:asciiTheme="minorHAnsi" w:hAnsiTheme="minorHAnsi" w:cstheme="minorHAnsi"/>
          <w:lang w:val="en-US"/>
        </w:rPr>
        <w:t>its</w:t>
      </w:r>
      <w:r w:rsidRPr="00161721">
        <w:rPr>
          <w:rFonts w:asciiTheme="minorHAnsi" w:hAnsiTheme="minorHAnsi" w:cstheme="minorHAnsi"/>
          <w:lang w:val="en-US"/>
        </w:rPr>
        <w:t xml:space="preserve"> </w:t>
      </w:r>
      <w:r>
        <w:rPr>
          <w:rFonts w:asciiTheme="minorHAnsi" w:hAnsiTheme="minorHAnsi" w:cstheme="minorHAnsi"/>
          <w:lang w:val="en-US"/>
        </w:rPr>
        <w:t>history, the</w:t>
      </w:r>
      <w:r w:rsidRPr="00161721">
        <w:rPr>
          <w:rFonts w:asciiTheme="minorHAnsi" w:hAnsiTheme="minorHAnsi" w:cstheme="minorHAnsi"/>
          <w:lang w:val="en-US"/>
        </w:rPr>
        <w:t xml:space="preserve"> </w:t>
      </w:r>
      <w:r>
        <w:rPr>
          <w:rFonts w:asciiTheme="minorHAnsi" w:hAnsiTheme="minorHAnsi" w:cstheme="minorHAnsi"/>
          <w:lang w:val="en-US"/>
        </w:rPr>
        <w:t>Christian</w:t>
      </w:r>
      <w:r w:rsidRPr="00161721">
        <w:rPr>
          <w:rFonts w:asciiTheme="minorHAnsi" w:hAnsiTheme="minorHAnsi" w:cstheme="minorHAnsi"/>
          <w:lang w:val="en-US"/>
        </w:rPr>
        <w:t xml:space="preserve"> </w:t>
      </w:r>
      <w:r>
        <w:rPr>
          <w:rFonts w:asciiTheme="minorHAnsi" w:hAnsiTheme="minorHAnsi" w:cstheme="minorHAnsi"/>
          <w:lang w:val="en-US"/>
        </w:rPr>
        <w:t>Church did allow more than one repentance, and replaced public repentance with a private act</w:t>
      </w:r>
      <w:r w:rsidRPr="00161721">
        <w:rPr>
          <w:rFonts w:asciiTheme="minorHAnsi" w:hAnsiTheme="minorHAnsi" w:cstheme="minorHAnsi"/>
          <w:lang w:val="en-US"/>
        </w:rPr>
        <w:t xml:space="preserve">. </w:t>
      </w:r>
      <w:r>
        <w:rPr>
          <w:rFonts w:asciiTheme="minorHAnsi" w:hAnsiTheme="minorHAnsi" w:cstheme="minorHAnsi"/>
          <w:lang w:val="en-US"/>
        </w:rPr>
        <w:t>One</w:t>
      </w:r>
      <w:r w:rsidRPr="00161721">
        <w:rPr>
          <w:rFonts w:asciiTheme="minorHAnsi" w:hAnsiTheme="minorHAnsi" w:cstheme="minorHAnsi"/>
          <w:lang w:val="en-US"/>
        </w:rPr>
        <w:t xml:space="preserve"> </w:t>
      </w:r>
      <w:r>
        <w:rPr>
          <w:rFonts w:asciiTheme="minorHAnsi" w:hAnsiTheme="minorHAnsi" w:cstheme="minorHAnsi"/>
          <w:lang w:val="en-US"/>
        </w:rPr>
        <w:t>reason</w:t>
      </w:r>
      <w:r w:rsidRPr="00161721">
        <w:rPr>
          <w:rFonts w:asciiTheme="minorHAnsi" w:hAnsiTheme="minorHAnsi" w:cstheme="minorHAnsi"/>
          <w:lang w:val="en-US"/>
        </w:rPr>
        <w:t xml:space="preserve"> </w:t>
      </w:r>
      <w:r>
        <w:rPr>
          <w:rFonts w:asciiTheme="minorHAnsi" w:hAnsiTheme="minorHAnsi" w:cstheme="minorHAnsi"/>
          <w:lang w:val="en-US"/>
        </w:rPr>
        <w:t>for</w:t>
      </w:r>
      <w:r w:rsidRPr="00161721">
        <w:rPr>
          <w:rFonts w:asciiTheme="minorHAnsi" w:hAnsiTheme="minorHAnsi" w:cstheme="minorHAnsi"/>
          <w:lang w:val="en-US"/>
        </w:rPr>
        <w:t xml:space="preserve"> </w:t>
      </w:r>
      <w:r>
        <w:rPr>
          <w:rFonts w:asciiTheme="minorHAnsi" w:hAnsiTheme="minorHAnsi" w:cstheme="minorHAnsi"/>
          <w:lang w:val="en-US"/>
        </w:rPr>
        <w:t>this</w:t>
      </w:r>
      <w:r w:rsidRPr="00161721">
        <w:rPr>
          <w:rFonts w:asciiTheme="minorHAnsi" w:hAnsiTheme="minorHAnsi" w:cstheme="minorHAnsi"/>
          <w:lang w:val="en-US"/>
        </w:rPr>
        <w:t xml:space="preserve"> </w:t>
      </w:r>
      <w:r>
        <w:rPr>
          <w:rFonts w:asciiTheme="minorHAnsi" w:hAnsiTheme="minorHAnsi" w:cstheme="minorHAnsi"/>
          <w:lang w:val="en-US"/>
        </w:rPr>
        <w:t>was</w:t>
      </w:r>
      <w:r w:rsidRPr="00161721">
        <w:rPr>
          <w:rFonts w:asciiTheme="minorHAnsi" w:hAnsiTheme="minorHAnsi" w:cstheme="minorHAnsi"/>
          <w:lang w:val="en-US"/>
        </w:rPr>
        <w:t xml:space="preserve"> </w:t>
      </w:r>
      <w:r>
        <w:rPr>
          <w:rFonts w:asciiTheme="minorHAnsi" w:hAnsiTheme="minorHAnsi" w:cstheme="minorHAnsi"/>
          <w:lang w:val="en-US"/>
        </w:rPr>
        <w:t>scandals</w:t>
      </w:r>
      <w:r w:rsidRPr="00161721">
        <w:rPr>
          <w:rFonts w:asciiTheme="minorHAnsi" w:hAnsiTheme="minorHAnsi" w:cstheme="minorHAnsi"/>
          <w:lang w:val="en-US"/>
        </w:rPr>
        <w:t xml:space="preserve"> </w:t>
      </w:r>
      <w:r>
        <w:rPr>
          <w:rFonts w:asciiTheme="minorHAnsi" w:hAnsiTheme="minorHAnsi" w:cstheme="minorHAnsi"/>
          <w:lang w:val="en-US"/>
        </w:rPr>
        <w:t>that</w:t>
      </w:r>
      <w:r w:rsidRPr="00161721">
        <w:rPr>
          <w:rFonts w:asciiTheme="minorHAnsi" w:hAnsiTheme="minorHAnsi" w:cstheme="minorHAnsi"/>
          <w:lang w:val="en-US"/>
        </w:rPr>
        <w:t xml:space="preserve"> </w:t>
      </w:r>
      <w:r>
        <w:rPr>
          <w:rFonts w:asciiTheme="minorHAnsi" w:hAnsiTheme="minorHAnsi" w:cstheme="minorHAnsi"/>
          <w:lang w:val="en-US"/>
        </w:rPr>
        <w:t>arose</w:t>
      </w:r>
      <w:r w:rsidRPr="00161721">
        <w:rPr>
          <w:rFonts w:asciiTheme="minorHAnsi" w:hAnsiTheme="minorHAnsi" w:cstheme="minorHAnsi"/>
          <w:lang w:val="en-US"/>
        </w:rPr>
        <w:t xml:space="preserve"> </w:t>
      </w:r>
      <w:r>
        <w:rPr>
          <w:rFonts w:asciiTheme="minorHAnsi" w:hAnsiTheme="minorHAnsi" w:cstheme="minorHAnsi"/>
          <w:lang w:val="en-US"/>
        </w:rPr>
        <w:t>as</w:t>
      </w:r>
      <w:r w:rsidRPr="00161721">
        <w:rPr>
          <w:rFonts w:asciiTheme="minorHAnsi" w:hAnsiTheme="minorHAnsi" w:cstheme="minorHAnsi"/>
          <w:lang w:val="en-US"/>
        </w:rPr>
        <w:t xml:space="preserve"> </w:t>
      </w:r>
      <w:r>
        <w:rPr>
          <w:rFonts w:asciiTheme="minorHAnsi" w:hAnsiTheme="minorHAnsi" w:cstheme="minorHAnsi"/>
          <w:lang w:val="en-US"/>
        </w:rPr>
        <w:t>a</w:t>
      </w:r>
      <w:r w:rsidRPr="00161721">
        <w:rPr>
          <w:rFonts w:asciiTheme="minorHAnsi" w:hAnsiTheme="minorHAnsi" w:cstheme="minorHAnsi"/>
          <w:lang w:val="en-US"/>
        </w:rPr>
        <w:t xml:space="preserve"> </w:t>
      </w:r>
      <w:r>
        <w:rPr>
          <w:rFonts w:asciiTheme="minorHAnsi" w:hAnsiTheme="minorHAnsi" w:cstheme="minorHAnsi"/>
          <w:lang w:val="en-US"/>
        </w:rPr>
        <w:t>result</w:t>
      </w:r>
      <w:r w:rsidRPr="00161721">
        <w:rPr>
          <w:rFonts w:asciiTheme="minorHAnsi" w:hAnsiTheme="minorHAnsi" w:cstheme="minorHAnsi"/>
          <w:lang w:val="en-US"/>
        </w:rPr>
        <w:t xml:space="preserve"> </w:t>
      </w:r>
      <w:r>
        <w:rPr>
          <w:rFonts w:asciiTheme="minorHAnsi" w:hAnsiTheme="minorHAnsi" w:cstheme="minorHAnsi"/>
          <w:lang w:val="en-US"/>
        </w:rPr>
        <w:t>of</w:t>
      </w:r>
      <w:r w:rsidRPr="00161721">
        <w:rPr>
          <w:rFonts w:asciiTheme="minorHAnsi" w:hAnsiTheme="minorHAnsi" w:cstheme="minorHAnsi"/>
          <w:lang w:val="en-US"/>
        </w:rPr>
        <w:t xml:space="preserve"> </w:t>
      </w:r>
      <w:r>
        <w:rPr>
          <w:rFonts w:asciiTheme="minorHAnsi" w:hAnsiTheme="minorHAnsi" w:cstheme="minorHAnsi"/>
          <w:lang w:val="en-US"/>
        </w:rPr>
        <w:t>public</w:t>
      </w:r>
      <w:r w:rsidRPr="00161721">
        <w:rPr>
          <w:rFonts w:asciiTheme="minorHAnsi" w:hAnsiTheme="minorHAnsi" w:cstheme="minorHAnsi"/>
          <w:lang w:val="en-US"/>
        </w:rPr>
        <w:t xml:space="preserve"> </w:t>
      </w:r>
      <w:r>
        <w:rPr>
          <w:rFonts w:asciiTheme="minorHAnsi" w:hAnsiTheme="minorHAnsi" w:cstheme="minorHAnsi"/>
          <w:lang w:val="en-US"/>
        </w:rPr>
        <w:t>reproof.</w:t>
      </w:r>
      <w:r w:rsidRPr="00963E11">
        <w:rPr>
          <w:rStyle w:val="FootnoteReference"/>
          <w:rFonts w:asciiTheme="minorHAnsi" w:hAnsiTheme="minorHAnsi" w:cstheme="minorHAnsi"/>
          <w:sz w:val="24"/>
        </w:rPr>
        <w:footnoteReference w:id="70"/>
      </w:r>
      <w:r>
        <w:rPr>
          <w:rFonts w:asciiTheme="minorHAnsi" w:hAnsiTheme="minorHAnsi" w:cstheme="minorHAnsi"/>
          <w:lang w:val="en-US"/>
        </w:rPr>
        <w:t xml:space="preserve"> Another</w:t>
      </w:r>
      <w:r w:rsidRPr="00161721">
        <w:rPr>
          <w:rFonts w:asciiTheme="minorHAnsi" w:hAnsiTheme="minorHAnsi" w:cstheme="minorHAnsi"/>
          <w:lang w:val="en-US"/>
        </w:rPr>
        <w:t xml:space="preserve"> </w:t>
      </w:r>
      <w:r>
        <w:rPr>
          <w:rFonts w:asciiTheme="minorHAnsi" w:hAnsiTheme="minorHAnsi" w:cstheme="minorHAnsi"/>
          <w:lang w:val="en-US"/>
        </w:rPr>
        <w:t>change</w:t>
      </w:r>
      <w:r w:rsidRPr="00161721">
        <w:rPr>
          <w:rFonts w:asciiTheme="minorHAnsi" w:hAnsiTheme="minorHAnsi" w:cstheme="minorHAnsi"/>
          <w:lang w:val="en-US"/>
        </w:rPr>
        <w:t xml:space="preserve"> </w:t>
      </w:r>
      <w:r>
        <w:rPr>
          <w:rFonts w:asciiTheme="minorHAnsi" w:hAnsiTheme="minorHAnsi" w:cstheme="minorHAnsi"/>
          <w:lang w:val="en-US"/>
        </w:rPr>
        <w:t>was</w:t>
      </w:r>
      <w:r w:rsidRPr="00161721">
        <w:rPr>
          <w:rFonts w:asciiTheme="minorHAnsi" w:hAnsiTheme="minorHAnsi" w:cstheme="minorHAnsi"/>
          <w:lang w:val="en-US"/>
        </w:rPr>
        <w:t xml:space="preserve"> </w:t>
      </w:r>
      <w:r>
        <w:rPr>
          <w:rFonts w:asciiTheme="minorHAnsi" w:hAnsiTheme="minorHAnsi" w:cstheme="minorHAnsi"/>
          <w:lang w:val="en-US"/>
        </w:rPr>
        <w:t>that</w:t>
      </w:r>
      <w:r w:rsidRPr="00161721">
        <w:rPr>
          <w:rFonts w:asciiTheme="minorHAnsi" w:hAnsiTheme="minorHAnsi" w:cstheme="minorHAnsi"/>
          <w:lang w:val="en-US"/>
        </w:rPr>
        <w:t xml:space="preserve"> </w:t>
      </w:r>
      <w:r>
        <w:rPr>
          <w:rFonts w:asciiTheme="minorHAnsi" w:hAnsiTheme="minorHAnsi" w:cstheme="minorHAnsi"/>
          <w:lang w:val="en-US"/>
        </w:rPr>
        <w:t>believers</w:t>
      </w:r>
      <w:r w:rsidRPr="00161721">
        <w:rPr>
          <w:rFonts w:asciiTheme="minorHAnsi" w:hAnsiTheme="minorHAnsi" w:cstheme="minorHAnsi"/>
          <w:lang w:val="en-US"/>
        </w:rPr>
        <w:t xml:space="preserve"> </w:t>
      </w:r>
      <w:r>
        <w:rPr>
          <w:rFonts w:asciiTheme="minorHAnsi" w:hAnsiTheme="minorHAnsi" w:cstheme="minorHAnsi"/>
          <w:lang w:val="en-US"/>
        </w:rPr>
        <w:t>could</w:t>
      </w:r>
      <w:r w:rsidRPr="00161721">
        <w:rPr>
          <w:rFonts w:asciiTheme="minorHAnsi" w:hAnsiTheme="minorHAnsi" w:cstheme="minorHAnsi"/>
          <w:lang w:val="en-US"/>
        </w:rPr>
        <w:t xml:space="preserve"> </w:t>
      </w:r>
      <w:r>
        <w:rPr>
          <w:rFonts w:asciiTheme="minorHAnsi" w:hAnsiTheme="minorHAnsi" w:cstheme="minorHAnsi"/>
          <w:lang w:val="en-US"/>
        </w:rPr>
        <w:t>confess</w:t>
      </w:r>
      <w:r w:rsidRPr="00161721">
        <w:rPr>
          <w:rFonts w:asciiTheme="minorHAnsi" w:hAnsiTheme="minorHAnsi" w:cstheme="minorHAnsi"/>
          <w:lang w:val="en-US"/>
        </w:rPr>
        <w:t xml:space="preserve"> </w:t>
      </w:r>
      <w:r>
        <w:rPr>
          <w:rFonts w:asciiTheme="minorHAnsi" w:hAnsiTheme="minorHAnsi" w:cstheme="minorHAnsi"/>
          <w:lang w:val="en-US"/>
        </w:rPr>
        <w:t>their</w:t>
      </w:r>
      <w:r w:rsidRPr="00161721">
        <w:rPr>
          <w:rFonts w:asciiTheme="minorHAnsi" w:hAnsiTheme="minorHAnsi" w:cstheme="minorHAnsi"/>
          <w:lang w:val="en-US"/>
        </w:rPr>
        <w:t xml:space="preserve"> </w:t>
      </w:r>
      <w:r>
        <w:rPr>
          <w:rFonts w:asciiTheme="minorHAnsi" w:hAnsiTheme="minorHAnsi" w:cstheme="minorHAnsi"/>
          <w:lang w:val="en-US"/>
        </w:rPr>
        <w:t>sins</w:t>
      </w:r>
      <w:r w:rsidRPr="00161721">
        <w:rPr>
          <w:rFonts w:asciiTheme="minorHAnsi" w:hAnsiTheme="minorHAnsi" w:cstheme="minorHAnsi"/>
          <w:lang w:val="en-US"/>
        </w:rPr>
        <w:t xml:space="preserve"> </w:t>
      </w:r>
      <w:r>
        <w:rPr>
          <w:rFonts w:asciiTheme="minorHAnsi" w:hAnsiTheme="minorHAnsi" w:cstheme="minorHAnsi"/>
          <w:lang w:val="en-US"/>
        </w:rPr>
        <w:t>not</w:t>
      </w:r>
      <w:r w:rsidRPr="00161721">
        <w:rPr>
          <w:rFonts w:asciiTheme="minorHAnsi" w:hAnsiTheme="minorHAnsi" w:cstheme="minorHAnsi"/>
          <w:lang w:val="en-US"/>
        </w:rPr>
        <w:t xml:space="preserve"> </w:t>
      </w:r>
      <w:r>
        <w:rPr>
          <w:rFonts w:asciiTheme="minorHAnsi" w:hAnsiTheme="minorHAnsi" w:cstheme="minorHAnsi"/>
          <w:lang w:val="en-US"/>
        </w:rPr>
        <w:t>only</w:t>
      </w:r>
      <w:r w:rsidRPr="00161721">
        <w:rPr>
          <w:rFonts w:asciiTheme="minorHAnsi" w:hAnsiTheme="minorHAnsi" w:cstheme="minorHAnsi"/>
          <w:lang w:val="en-US"/>
        </w:rPr>
        <w:t xml:space="preserve"> </w:t>
      </w:r>
      <w:r>
        <w:rPr>
          <w:rFonts w:asciiTheme="minorHAnsi" w:hAnsiTheme="minorHAnsi" w:cstheme="minorHAnsi"/>
          <w:lang w:val="en-US"/>
        </w:rPr>
        <w:t>to</w:t>
      </w:r>
      <w:r w:rsidRPr="00161721">
        <w:rPr>
          <w:rFonts w:asciiTheme="minorHAnsi" w:hAnsiTheme="minorHAnsi" w:cstheme="minorHAnsi"/>
          <w:lang w:val="en-US"/>
        </w:rPr>
        <w:t xml:space="preserve"> </w:t>
      </w:r>
      <w:r>
        <w:rPr>
          <w:rFonts w:asciiTheme="minorHAnsi" w:hAnsiTheme="minorHAnsi" w:cstheme="minorHAnsi"/>
          <w:lang w:val="en-US"/>
        </w:rPr>
        <w:t>priests, but to monks as well.</w:t>
      </w:r>
      <w:r w:rsidRPr="00963E11">
        <w:rPr>
          <w:rStyle w:val="FootnoteReference"/>
          <w:rFonts w:asciiTheme="minorHAnsi" w:hAnsiTheme="minorHAnsi" w:cstheme="minorHAnsi"/>
          <w:sz w:val="24"/>
        </w:rPr>
        <w:footnoteReference w:id="71"/>
      </w:r>
    </w:p>
    <w:p w:rsidR="00C361F1" w:rsidRPr="008810D5" w:rsidRDefault="00C361F1" w:rsidP="00C361F1">
      <w:pPr>
        <w:ind w:firstLine="426"/>
        <w:rPr>
          <w:rFonts w:asciiTheme="minorHAnsi" w:hAnsiTheme="minorHAnsi" w:cstheme="minorHAnsi"/>
          <w:lang w:val="en-US"/>
        </w:rPr>
      </w:pPr>
      <w:r>
        <w:rPr>
          <w:rFonts w:asciiTheme="minorHAnsi" w:hAnsiTheme="minorHAnsi" w:cstheme="minorHAnsi"/>
          <w:lang w:val="en-US"/>
        </w:rPr>
        <w:t>The Eastern Church continues to practice confession of sin and the sacrament of penance. The priest’s prayer of absolution effects the forgiveness of sins. Repentance</w:t>
      </w:r>
      <w:r w:rsidRPr="00481035">
        <w:rPr>
          <w:rFonts w:asciiTheme="minorHAnsi" w:hAnsiTheme="minorHAnsi" w:cstheme="minorHAnsi"/>
          <w:lang w:val="en-US"/>
        </w:rPr>
        <w:t xml:space="preserve"> </w:t>
      </w:r>
      <w:r>
        <w:rPr>
          <w:rFonts w:asciiTheme="minorHAnsi" w:hAnsiTheme="minorHAnsi" w:cstheme="minorHAnsi"/>
          <w:lang w:val="en-US"/>
        </w:rPr>
        <w:t>consists</w:t>
      </w:r>
      <w:r w:rsidRPr="00481035">
        <w:rPr>
          <w:rFonts w:asciiTheme="minorHAnsi" w:hAnsiTheme="minorHAnsi" w:cstheme="minorHAnsi"/>
          <w:lang w:val="en-US"/>
        </w:rPr>
        <w:t xml:space="preserve"> </w:t>
      </w:r>
      <w:r>
        <w:rPr>
          <w:rFonts w:asciiTheme="minorHAnsi" w:hAnsiTheme="minorHAnsi" w:cstheme="minorHAnsi"/>
          <w:lang w:val="en-US"/>
        </w:rPr>
        <w:t>of</w:t>
      </w:r>
      <w:r w:rsidRPr="00481035">
        <w:rPr>
          <w:rFonts w:asciiTheme="minorHAnsi" w:hAnsiTheme="minorHAnsi" w:cstheme="minorHAnsi"/>
          <w:lang w:val="en-US"/>
        </w:rPr>
        <w:t xml:space="preserve"> </w:t>
      </w:r>
      <w:r>
        <w:rPr>
          <w:rFonts w:asciiTheme="minorHAnsi" w:hAnsiTheme="minorHAnsi" w:cstheme="minorHAnsi"/>
          <w:lang w:val="en-US"/>
        </w:rPr>
        <w:t>acknowledgement</w:t>
      </w:r>
      <w:r w:rsidRPr="00481035">
        <w:rPr>
          <w:rFonts w:asciiTheme="minorHAnsi" w:hAnsiTheme="minorHAnsi" w:cstheme="minorHAnsi"/>
          <w:lang w:val="en-US"/>
        </w:rPr>
        <w:t xml:space="preserve"> </w:t>
      </w:r>
      <w:r>
        <w:rPr>
          <w:rFonts w:asciiTheme="minorHAnsi" w:hAnsiTheme="minorHAnsi" w:cstheme="minorHAnsi"/>
          <w:lang w:val="en-US"/>
        </w:rPr>
        <w:t>of</w:t>
      </w:r>
      <w:r w:rsidRPr="00481035">
        <w:rPr>
          <w:rFonts w:asciiTheme="minorHAnsi" w:hAnsiTheme="minorHAnsi" w:cstheme="minorHAnsi"/>
          <w:lang w:val="en-US"/>
        </w:rPr>
        <w:t xml:space="preserve"> </w:t>
      </w:r>
      <w:r>
        <w:rPr>
          <w:rFonts w:asciiTheme="minorHAnsi" w:hAnsiTheme="minorHAnsi" w:cstheme="minorHAnsi"/>
          <w:lang w:val="en-US"/>
        </w:rPr>
        <w:t>one</w:t>
      </w:r>
      <w:r w:rsidRPr="00481035">
        <w:rPr>
          <w:rFonts w:asciiTheme="minorHAnsi" w:hAnsiTheme="minorHAnsi" w:cstheme="minorHAnsi"/>
          <w:lang w:val="en-US"/>
        </w:rPr>
        <w:t>’</w:t>
      </w:r>
      <w:r>
        <w:rPr>
          <w:rFonts w:asciiTheme="minorHAnsi" w:hAnsiTheme="minorHAnsi" w:cstheme="minorHAnsi"/>
          <w:lang w:val="en-US"/>
        </w:rPr>
        <w:t>s</w:t>
      </w:r>
      <w:r w:rsidRPr="00481035">
        <w:rPr>
          <w:rFonts w:asciiTheme="minorHAnsi" w:hAnsiTheme="minorHAnsi" w:cstheme="minorHAnsi"/>
          <w:lang w:val="en-US"/>
        </w:rPr>
        <w:t xml:space="preserve"> </w:t>
      </w:r>
      <w:r>
        <w:rPr>
          <w:rFonts w:asciiTheme="minorHAnsi" w:hAnsiTheme="minorHAnsi" w:cstheme="minorHAnsi"/>
          <w:lang w:val="en-US"/>
        </w:rPr>
        <w:t>offense</w:t>
      </w:r>
      <w:r w:rsidRPr="00481035">
        <w:rPr>
          <w:rFonts w:asciiTheme="minorHAnsi" w:hAnsiTheme="minorHAnsi" w:cstheme="minorHAnsi"/>
          <w:lang w:val="en-US"/>
        </w:rPr>
        <w:t xml:space="preserve">, </w:t>
      </w:r>
      <w:r>
        <w:rPr>
          <w:rFonts w:asciiTheme="minorHAnsi" w:hAnsiTheme="minorHAnsi" w:cstheme="minorHAnsi"/>
          <w:lang w:val="en-US"/>
        </w:rPr>
        <w:t>remorse</w:t>
      </w:r>
      <w:r w:rsidRPr="00481035">
        <w:rPr>
          <w:rFonts w:asciiTheme="minorHAnsi" w:hAnsiTheme="minorHAnsi" w:cstheme="minorHAnsi"/>
          <w:lang w:val="en-US"/>
        </w:rPr>
        <w:t xml:space="preserve"> </w:t>
      </w:r>
      <w:r>
        <w:rPr>
          <w:rFonts w:asciiTheme="minorHAnsi" w:hAnsiTheme="minorHAnsi" w:cstheme="minorHAnsi"/>
          <w:lang w:val="en-US"/>
        </w:rPr>
        <w:t>for</w:t>
      </w:r>
      <w:r w:rsidRPr="00481035">
        <w:rPr>
          <w:rFonts w:asciiTheme="minorHAnsi" w:hAnsiTheme="minorHAnsi" w:cstheme="minorHAnsi"/>
          <w:lang w:val="en-US"/>
        </w:rPr>
        <w:t xml:space="preserve"> </w:t>
      </w:r>
      <w:r>
        <w:rPr>
          <w:rFonts w:asciiTheme="minorHAnsi" w:hAnsiTheme="minorHAnsi" w:cstheme="minorHAnsi"/>
          <w:lang w:val="en-US"/>
        </w:rPr>
        <w:t>it</w:t>
      </w:r>
      <w:r w:rsidRPr="00481035">
        <w:rPr>
          <w:rFonts w:asciiTheme="minorHAnsi" w:hAnsiTheme="minorHAnsi" w:cstheme="minorHAnsi"/>
          <w:lang w:val="en-US"/>
        </w:rPr>
        <w:t xml:space="preserve">, </w:t>
      </w:r>
      <w:r>
        <w:rPr>
          <w:rFonts w:asciiTheme="minorHAnsi" w:hAnsiTheme="minorHAnsi" w:cstheme="minorHAnsi"/>
          <w:lang w:val="en-US"/>
        </w:rPr>
        <w:t>intention</w:t>
      </w:r>
      <w:r w:rsidRPr="00481035">
        <w:rPr>
          <w:rFonts w:asciiTheme="minorHAnsi" w:hAnsiTheme="minorHAnsi" w:cstheme="minorHAnsi"/>
          <w:lang w:val="en-US"/>
        </w:rPr>
        <w:t xml:space="preserve"> </w:t>
      </w:r>
      <w:r>
        <w:rPr>
          <w:rFonts w:asciiTheme="minorHAnsi" w:hAnsiTheme="minorHAnsi" w:cstheme="minorHAnsi"/>
          <w:lang w:val="en-US"/>
        </w:rPr>
        <w:t>to mend one’s ways, faith in forgiveness through Christ, and reconciliation with others and restitution if needed. The</w:t>
      </w:r>
      <w:r w:rsidRPr="00481035">
        <w:rPr>
          <w:rFonts w:asciiTheme="minorHAnsi" w:hAnsiTheme="minorHAnsi" w:cstheme="minorHAnsi"/>
          <w:lang w:val="en-US"/>
        </w:rPr>
        <w:t xml:space="preserve"> </w:t>
      </w:r>
      <w:r>
        <w:rPr>
          <w:rFonts w:asciiTheme="minorHAnsi" w:hAnsiTheme="minorHAnsi" w:cstheme="minorHAnsi"/>
          <w:lang w:val="en-US"/>
        </w:rPr>
        <w:t>officiating</w:t>
      </w:r>
      <w:r w:rsidRPr="00481035">
        <w:rPr>
          <w:rFonts w:asciiTheme="minorHAnsi" w:hAnsiTheme="minorHAnsi" w:cstheme="minorHAnsi"/>
          <w:lang w:val="en-US"/>
        </w:rPr>
        <w:t xml:space="preserve"> </w:t>
      </w:r>
      <w:r>
        <w:rPr>
          <w:rFonts w:asciiTheme="minorHAnsi" w:hAnsiTheme="minorHAnsi" w:cstheme="minorHAnsi"/>
          <w:lang w:val="en-US"/>
        </w:rPr>
        <w:t>priest</w:t>
      </w:r>
      <w:r w:rsidRPr="00481035">
        <w:rPr>
          <w:rFonts w:asciiTheme="minorHAnsi" w:hAnsiTheme="minorHAnsi" w:cstheme="minorHAnsi"/>
          <w:lang w:val="en-US"/>
        </w:rPr>
        <w:t xml:space="preserve"> </w:t>
      </w:r>
      <w:r>
        <w:rPr>
          <w:rFonts w:asciiTheme="minorHAnsi" w:hAnsiTheme="minorHAnsi" w:cstheme="minorHAnsi"/>
          <w:lang w:val="en-US"/>
        </w:rPr>
        <w:t>may</w:t>
      </w:r>
      <w:r w:rsidRPr="00481035">
        <w:rPr>
          <w:rFonts w:asciiTheme="minorHAnsi" w:hAnsiTheme="minorHAnsi" w:cstheme="minorHAnsi"/>
          <w:lang w:val="en-US"/>
        </w:rPr>
        <w:t xml:space="preserve"> </w:t>
      </w:r>
      <w:r>
        <w:rPr>
          <w:rFonts w:asciiTheme="minorHAnsi" w:hAnsiTheme="minorHAnsi" w:cstheme="minorHAnsi"/>
          <w:lang w:val="en-US"/>
        </w:rPr>
        <w:t>require</w:t>
      </w:r>
      <w:r w:rsidRPr="00481035">
        <w:rPr>
          <w:rFonts w:asciiTheme="minorHAnsi" w:hAnsiTheme="minorHAnsi" w:cstheme="minorHAnsi"/>
          <w:lang w:val="en-US"/>
        </w:rPr>
        <w:t xml:space="preserve"> </w:t>
      </w:r>
      <w:r>
        <w:rPr>
          <w:rFonts w:asciiTheme="minorHAnsi" w:hAnsiTheme="minorHAnsi" w:cstheme="minorHAnsi"/>
          <w:lang w:val="en-US"/>
        </w:rPr>
        <w:t>acts</w:t>
      </w:r>
      <w:r w:rsidRPr="00481035">
        <w:rPr>
          <w:rFonts w:asciiTheme="minorHAnsi" w:hAnsiTheme="minorHAnsi" w:cstheme="minorHAnsi"/>
          <w:lang w:val="en-US"/>
        </w:rPr>
        <w:t xml:space="preserve"> </w:t>
      </w:r>
      <w:r>
        <w:rPr>
          <w:rFonts w:asciiTheme="minorHAnsi" w:hAnsiTheme="minorHAnsi" w:cstheme="minorHAnsi"/>
          <w:lang w:val="en-US"/>
        </w:rPr>
        <w:t>of</w:t>
      </w:r>
      <w:r w:rsidRPr="00481035">
        <w:rPr>
          <w:rFonts w:asciiTheme="minorHAnsi" w:hAnsiTheme="minorHAnsi" w:cstheme="minorHAnsi"/>
          <w:lang w:val="en-US"/>
        </w:rPr>
        <w:t xml:space="preserve"> </w:t>
      </w:r>
      <w:r>
        <w:rPr>
          <w:rFonts w:asciiTheme="minorHAnsi" w:hAnsiTheme="minorHAnsi" w:cstheme="minorHAnsi"/>
          <w:lang w:val="en-US"/>
        </w:rPr>
        <w:t>penance</w:t>
      </w:r>
      <w:r w:rsidRPr="00481035">
        <w:rPr>
          <w:rFonts w:asciiTheme="minorHAnsi" w:hAnsiTheme="minorHAnsi" w:cstheme="minorHAnsi"/>
          <w:lang w:val="en-US"/>
        </w:rPr>
        <w:t xml:space="preserve"> </w:t>
      </w:r>
      <w:r>
        <w:rPr>
          <w:rFonts w:asciiTheme="minorHAnsi" w:hAnsiTheme="minorHAnsi" w:cstheme="minorHAnsi"/>
          <w:lang w:val="en-US"/>
        </w:rPr>
        <w:t>such as prayer or good works</w:t>
      </w:r>
      <w:r w:rsidRPr="00481035">
        <w:rPr>
          <w:rFonts w:asciiTheme="minorHAnsi" w:hAnsiTheme="minorHAnsi" w:cstheme="minorHAnsi"/>
          <w:lang w:val="en-US"/>
        </w:rPr>
        <w:t>.</w:t>
      </w:r>
      <w:r>
        <w:rPr>
          <w:rFonts w:asciiTheme="minorHAnsi" w:hAnsiTheme="minorHAnsi" w:cstheme="minorHAnsi"/>
          <w:lang w:val="en-US"/>
        </w:rPr>
        <w:t xml:space="preserve"> He</w:t>
      </w:r>
      <w:r w:rsidRPr="008810D5">
        <w:rPr>
          <w:rFonts w:asciiTheme="minorHAnsi" w:hAnsiTheme="minorHAnsi" w:cstheme="minorHAnsi"/>
          <w:lang w:val="en-US"/>
        </w:rPr>
        <w:t xml:space="preserve"> </w:t>
      </w:r>
      <w:r>
        <w:rPr>
          <w:rFonts w:asciiTheme="minorHAnsi" w:hAnsiTheme="minorHAnsi" w:cstheme="minorHAnsi"/>
          <w:lang w:val="en-US"/>
        </w:rPr>
        <w:t>may</w:t>
      </w:r>
      <w:r w:rsidRPr="008810D5">
        <w:rPr>
          <w:rFonts w:asciiTheme="minorHAnsi" w:hAnsiTheme="minorHAnsi" w:cstheme="minorHAnsi"/>
          <w:lang w:val="en-US"/>
        </w:rPr>
        <w:t xml:space="preserve"> </w:t>
      </w:r>
      <w:r>
        <w:rPr>
          <w:rFonts w:asciiTheme="minorHAnsi" w:hAnsiTheme="minorHAnsi" w:cstheme="minorHAnsi"/>
          <w:lang w:val="en-US"/>
        </w:rPr>
        <w:t>also</w:t>
      </w:r>
      <w:r w:rsidRPr="008810D5">
        <w:rPr>
          <w:rFonts w:asciiTheme="minorHAnsi" w:hAnsiTheme="minorHAnsi" w:cstheme="minorHAnsi"/>
          <w:lang w:val="en-US"/>
        </w:rPr>
        <w:t xml:space="preserve"> </w:t>
      </w:r>
      <w:r>
        <w:rPr>
          <w:rFonts w:asciiTheme="minorHAnsi" w:hAnsiTheme="minorHAnsi" w:cstheme="minorHAnsi"/>
          <w:lang w:val="en-US"/>
        </w:rPr>
        <w:t>give</w:t>
      </w:r>
      <w:r w:rsidRPr="008810D5">
        <w:rPr>
          <w:rFonts w:asciiTheme="minorHAnsi" w:hAnsiTheme="minorHAnsi" w:cstheme="minorHAnsi"/>
          <w:lang w:val="en-US"/>
        </w:rPr>
        <w:t xml:space="preserve"> </w:t>
      </w:r>
      <w:r>
        <w:rPr>
          <w:rFonts w:asciiTheme="minorHAnsi" w:hAnsiTheme="minorHAnsi" w:cstheme="minorHAnsi"/>
          <w:lang w:val="en-US"/>
        </w:rPr>
        <w:t>counsel</w:t>
      </w:r>
      <w:r w:rsidRPr="008810D5">
        <w:rPr>
          <w:rFonts w:asciiTheme="minorHAnsi" w:hAnsiTheme="minorHAnsi" w:cstheme="minorHAnsi"/>
          <w:lang w:val="en-US"/>
        </w:rPr>
        <w:t xml:space="preserve"> </w:t>
      </w:r>
      <w:r>
        <w:rPr>
          <w:rFonts w:asciiTheme="minorHAnsi" w:hAnsiTheme="minorHAnsi" w:cstheme="minorHAnsi"/>
          <w:lang w:val="en-US"/>
        </w:rPr>
        <w:t>for</w:t>
      </w:r>
      <w:r w:rsidRPr="008810D5">
        <w:rPr>
          <w:rFonts w:asciiTheme="minorHAnsi" w:hAnsiTheme="minorHAnsi" w:cstheme="minorHAnsi"/>
          <w:lang w:val="en-US"/>
        </w:rPr>
        <w:t xml:space="preserve"> </w:t>
      </w:r>
      <w:r>
        <w:rPr>
          <w:rFonts w:asciiTheme="minorHAnsi" w:hAnsiTheme="minorHAnsi" w:cstheme="minorHAnsi"/>
          <w:lang w:val="en-US"/>
        </w:rPr>
        <w:t>overcoming</w:t>
      </w:r>
      <w:r w:rsidRPr="008810D5">
        <w:rPr>
          <w:rFonts w:asciiTheme="minorHAnsi" w:hAnsiTheme="minorHAnsi" w:cstheme="minorHAnsi"/>
          <w:lang w:val="en-US"/>
        </w:rPr>
        <w:t xml:space="preserve"> </w:t>
      </w:r>
      <w:r>
        <w:rPr>
          <w:rFonts w:asciiTheme="minorHAnsi" w:hAnsiTheme="minorHAnsi" w:cstheme="minorHAnsi"/>
          <w:lang w:val="en-US"/>
        </w:rPr>
        <w:t>future</w:t>
      </w:r>
      <w:r w:rsidRPr="008810D5">
        <w:rPr>
          <w:rFonts w:asciiTheme="minorHAnsi" w:hAnsiTheme="minorHAnsi" w:cstheme="minorHAnsi"/>
          <w:lang w:val="en-US"/>
        </w:rPr>
        <w:t xml:space="preserve"> </w:t>
      </w:r>
      <w:r>
        <w:rPr>
          <w:rFonts w:asciiTheme="minorHAnsi" w:hAnsiTheme="minorHAnsi" w:cstheme="minorHAnsi"/>
          <w:lang w:val="en-US"/>
        </w:rPr>
        <w:t>sin</w:t>
      </w:r>
      <w:r w:rsidRPr="008810D5">
        <w:rPr>
          <w:rFonts w:asciiTheme="minorHAnsi" w:hAnsiTheme="minorHAnsi" w:cstheme="minorHAnsi"/>
          <w:lang w:val="en-US"/>
        </w:rPr>
        <w:t>.</w:t>
      </w:r>
      <w:r w:rsidRPr="00963E11">
        <w:rPr>
          <w:rStyle w:val="FootnoteReference"/>
          <w:rFonts w:asciiTheme="minorHAnsi" w:hAnsiTheme="minorHAnsi" w:cstheme="minorHAnsi"/>
          <w:sz w:val="24"/>
        </w:rPr>
        <w:footnoteReference w:id="72"/>
      </w:r>
      <w:r w:rsidRPr="008810D5">
        <w:rPr>
          <w:rFonts w:asciiTheme="minorHAnsi" w:hAnsiTheme="minorHAnsi" w:cstheme="minorHAnsi"/>
          <w:lang w:val="en-US"/>
        </w:rPr>
        <w:t xml:space="preserve"> </w:t>
      </w:r>
    </w:p>
    <w:p w:rsidR="00C361F1" w:rsidRPr="009023E8" w:rsidRDefault="00C361F1" w:rsidP="00C361F1">
      <w:pPr>
        <w:ind w:firstLine="426"/>
        <w:rPr>
          <w:rFonts w:asciiTheme="minorHAnsi" w:hAnsiTheme="minorHAnsi" w:cstheme="minorHAnsi"/>
          <w:color w:val="FF0000"/>
          <w:lang w:val="en-US"/>
        </w:rPr>
      </w:pPr>
      <w:r>
        <w:rPr>
          <w:rFonts w:asciiTheme="minorHAnsi" w:hAnsiTheme="minorHAnsi" w:cstheme="minorHAnsi"/>
          <w:lang w:val="en-US"/>
        </w:rPr>
        <w:t>However</w:t>
      </w:r>
      <w:r w:rsidRPr="00481035">
        <w:rPr>
          <w:rFonts w:asciiTheme="minorHAnsi" w:hAnsiTheme="minorHAnsi" w:cstheme="minorHAnsi"/>
          <w:lang w:val="en-US"/>
        </w:rPr>
        <w:t xml:space="preserve">, </w:t>
      </w:r>
      <w:r>
        <w:rPr>
          <w:rFonts w:asciiTheme="minorHAnsi" w:hAnsiTheme="minorHAnsi" w:cstheme="minorHAnsi"/>
          <w:lang w:val="en-US"/>
        </w:rPr>
        <w:t>in</w:t>
      </w:r>
      <w:r w:rsidRPr="00481035">
        <w:rPr>
          <w:rFonts w:asciiTheme="minorHAnsi" w:hAnsiTheme="minorHAnsi" w:cstheme="minorHAnsi"/>
          <w:lang w:val="en-US"/>
        </w:rPr>
        <w:t xml:space="preserve"> </w:t>
      </w:r>
      <w:r>
        <w:rPr>
          <w:rFonts w:asciiTheme="minorHAnsi" w:hAnsiTheme="minorHAnsi" w:cstheme="minorHAnsi"/>
          <w:lang w:val="en-US"/>
        </w:rPr>
        <w:t>Orthodox</w:t>
      </w:r>
      <w:r w:rsidRPr="00481035">
        <w:rPr>
          <w:rFonts w:asciiTheme="minorHAnsi" w:hAnsiTheme="minorHAnsi" w:cstheme="minorHAnsi"/>
          <w:lang w:val="en-US"/>
        </w:rPr>
        <w:t xml:space="preserve"> </w:t>
      </w:r>
      <w:r>
        <w:rPr>
          <w:rFonts w:asciiTheme="minorHAnsi" w:hAnsiTheme="minorHAnsi" w:cstheme="minorHAnsi"/>
          <w:lang w:val="en-US"/>
        </w:rPr>
        <w:t>theology</w:t>
      </w:r>
      <w:r w:rsidRPr="00481035">
        <w:rPr>
          <w:rFonts w:asciiTheme="minorHAnsi" w:hAnsiTheme="minorHAnsi" w:cstheme="minorHAnsi"/>
          <w:lang w:val="en-US"/>
        </w:rPr>
        <w:t xml:space="preserve">, </w:t>
      </w:r>
      <w:r>
        <w:rPr>
          <w:rFonts w:asciiTheme="minorHAnsi" w:hAnsiTheme="minorHAnsi" w:cstheme="minorHAnsi"/>
          <w:lang w:val="en-US"/>
        </w:rPr>
        <w:t>the</w:t>
      </w:r>
      <w:r w:rsidRPr="00481035">
        <w:rPr>
          <w:rFonts w:asciiTheme="minorHAnsi" w:hAnsiTheme="minorHAnsi" w:cstheme="minorHAnsi"/>
          <w:lang w:val="en-US"/>
        </w:rPr>
        <w:t xml:space="preserve"> </w:t>
      </w:r>
      <w:r>
        <w:rPr>
          <w:rFonts w:asciiTheme="minorHAnsi" w:hAnsiTheme="minorHAnsi" w:cstheme="minorHAnsi"/>
          <w:lang w:val="en-US"/>
        </w:rPr>
        <w:t>question</w:t>
      </w:r>
      <w:r w:rsidRPr="00481035">
        <w:rPr>
          <w:rFonts w:asciiTheme="minorHAnsi" w:hAnsiTheme="minorHAnsi" w:cstheme="minorHAnsi"/>
          <w:lang w:val="en-US"/>
        </w:rPr>
        <w:t xml:space="preserve"> </w:t>
      </w:r>
      <w:r>
        <w:rPr>
          <w:rFonts w:asciiTheme="minorHAnsi" w:hAnsiTheme="minorHAnsi" w:cstheme="minorHAnsi"/>
          <w:lang w:val="en-US"/>
        </w:rPr>
        <w:t>of</w:t>
      </w:r>
      <w:r w:rsidRPr="00481035">
        <w:rPr>
          <w:rFonts w:asciiTheme="minorHAnsi" w:hAnsiTheme="minorHAnsi" w:cstheme="minorHAnsi"/>
          <w:lang w:val="en-US"/>
        </w:rPr>
        <w:t xml:space="preserve"> </w:t>
      </w:r>
      <w:r>
        <w:rPr>
          <w:rFonts w:asciiTheme="minorHAnsi" w:hAnsiTheme="minorHAnsi" w:cstheme="minorHAnsi"/>
          <w:lang w:val="en-US"/>
        </w:rPr>
        <w:t>one</w:t>
      </w:r>
      <w:r w:rsidRPr="00481035">
        <w:rPr>
          <w:rFonts w:asciiTheme="minorHAnsi" w:hAnsiTheme="minorHAnsi" w:cstheme="minorHAnsi"/>
          <w:lang w:val="en-US"/>
        </w:rPr>
        <w:t xml:space="preserve"> </w:t>
      </w:r>
      <w:r>
        <w:rPr>
          <w:rFonts w:asciiTheme="minorHAnsi" w:hAnsiTheme="minorHAnsi" w:cstheme="minorHAnsi"/>
          <w:lang w:val="en-US"/>
        </w:rPr>
        <w:t>forensic</w:t>
      </w:r>
      <w:r w:rsidRPr="00481035">
        <w:rPr>
          <w:rFonts w:asciiTheme="minorHAnsi" w:hAnsiTheme="minorHAnsi" w:cstheme="minorHAnsi"/>
          <w:lang w:val="en-US"/>
        </w:rPr>
        <w:t xml:space="preserve"> </w:t>
      </w:r>
      <w:r>
        <w:rPr>
          <w:rFonts w:asciiTheme="minorHAnsi" w:hAnsiTheme="minorHAnsi" w:cstheme="minorHAnsi"/>
          <w:lang w:val="en-US"/>
        </w:rPr>
        <w:t>position</w:t>
      </w:r>
      <w:r w:rsidRPr="00481035">
        <w:rPr>
          <w:rFonts w:asciiTheme="minorHAnsi" w:hAnsiTheme="minorHAnsi" w:cstheme="minorHAnsi"/>
          <w:lang w:val="en-US"/>
        </w:rPr>
        <w:t xml:space="preserve"> </w:t>
      </w:r>
      <w:r>
        <w:rPr>
          <w:rFonts w:asciiTheme="minorHAnsi" w:hAnsiTheme="minorHAnsi" w:cstheme="minorHAnsi"/>
          <w:lang w:val="en-US"/>
        </w:rPr>
        <w:t>before</w:t>
      </w:r>
      <w:r w:rsidRPr="00481035">
        <w:rPr>
          <w:rFonts w:asciiTheme="minorHAnsi" w:hAnsiTheme="minorHAnsi" w:cstheme="minorHAnsi"/>
          <w:lang w:val="en-US"/>
        </w:rPr>
        <w:t xml:space="preserve"> </w:t>
      </w:r>
      <w:r>
        <w:rPr>
          <w:rFonts w:asciiTheme="minorHAnsi" w:hAnsiTheme="minorHAnsi" w:cstheme="minorHAnsi"/>
          <w:lang w:val="en-US"/>
        </w:rPr>
        <w:t>God</w:t>
      </w:r>
      <w:r w:rsidRPr="00481035">
        <w:rPr>
          <w:rFonts w:asciiTheme="minorHAnsi" w:hAnsiTheme="minorHAnsi" w:cstheme="minorHAnsi"/>
          <w:lang w:val="en-US"/>
        </w:rPr>
        <w:t xml:space="preserve"> </w:t>
      </w:r>
      <w:r>
        <w:rPr>
          <w:rFonts w:asciiTheme="minorHAnsi" w:hAnsiTheme="minorHAnsi" w:cstheme="minorHAnsi"/>
          <w:lang w:val="en-US"/>
        </w:rPr>
        <w:t>is</w:t>
      </w:r>
      <w:r w:rsidRPr="00481035">
        <w:rPr>
          <w:rFonts w:asciiTheme="minorHAnsi" w:hAnsiTheme="minorHAnsi" w:cstheme="minorHAnsi"/>
          <w:lang w:val="en-US"/>
        </w:rPr>
        <w:t xml:space="preserve"> </w:t>
      </w:r>
      <w:r>
        <w:rPr>
          <w:rFonts w:asciiTheme="minorHAnsi" w:hAnsiTheme="minorHAnsi" w:cstheme="minorHAnsi"/>
          <w:lang w:val="en-US"/>
        </w:rPr>
        <w:t>not</w:t>
      </w:r>
      <w:r w:rsidRPr="00481035">
        <w:rPr>
          <w:rFonts w:asciiTheme="minorHAnsi" w:hAnsiTheme="minorHAnsi" w:cstheme="minorHAnsi"/>
          <w:lang w:val="en-US"/>
        </w:rPr>
        <w:t xml:space="preserve"> </w:t>
      </w:r>
      <w:r>
        <w:rPr>
          <w:rFonts w:asciiTheme="minorHAnsi" w:hAnsiTheme="minorHAnsi" w:cstheme="minorHAnsi"/>
          <w:lang w:val="en-US"/>
        </w:rPr>
        <w:t>primary</w:t>
      </w:r>
      <w:r w:rsidRPr="00481035">
        <w:rPr>
          <w:rFonts w:asciiTheme="minorHAnsi" w:hAnsiTheme="minorHAnsi" w:cstheme="minorHAnsi"/>
          <w:lang w:val="en-US"/>
        </w:rPr>
        <w:t>.</w:t>
      </w:r>
      <w:r>
        <w:rPr>
          <w:rFonts w:asciiTheme="minorHAnsi" w:hAnsiTheme="minorHAnsi" w:cstheme="minorHAnsi"/>
          <w:lang w:val="en-US"/>
        </w:rPr>
        <w:t xml:space="preserve"> Consequently</w:t>
      </w:r>
      <w:r w:rsidRPr="00481035">
        <w:rPr>
          <w:rFonts w:asciiTheme="minorHAnsi" w:hAnsiTheme="minorHAnsi" w:cstheme="minorHAnsi"/>
          <w:lang w:val="en-US"/>
        </w:rPr>
        <w:t xml:space="preserve">, </w:t>
      </w:r>
      <w:r>
        <w:rPr>
          <w:rFonts w:asciiTheme="minorHAnsi" w:hAnsiTheme="minorHAnsi" w:cstheme="minorHAnsi"/>
          <w:lang w:val="en-US"/>
        </w:rPr>
        <w:t>this</w:t>
      </w:r>
      <w:r w:rsidRPr="00481035">
        <w:rPr>
          <w:rFonts w:asciiTheme="minorHAnsi" w:hAnsiTheme="minorHAnsi" w:cstheme="minorHAnsi"/>
          <w:lang w:val="en-US"/>
        </w:rPr>
        <w:t xml:space="preserve"> </w:t>
      </w:r>
      <w:r>
        <w:rPr>
          <w:rFonts w:asciiTheme="minorHAnsi" w:hAnsiTheme="minorHAnsi" w:cstheme="minorHAnsi"/>
          <w:lang w:val="en-US"/>
        </w:rPr>
        <w:t>sacrament</w:t>
      </w:r>
      <w:r w:rsidRPr="00481035">
        <w:rPr>
          <w:rFonts w:asciiTheme="minorHAnsi" w:hAnsiTheme="minorHAnsi" w:cstheme="minorHAnsi"/>
          <w:lang w:val="en-US"/>
        </w:rPr>
        <w:t xml:space="preserve"> </w:t>
      </w:r>
      <w:r>
        <w:rPr>
          <w:rFonts w:asciiTheme="minorHAnsi" w:hAnsiTheme="minorHAnsi" w:cstheme="minorHAnsi"/>
          <w:lang w:val="en-US"/>
        </w:rPr>
        <w:t>has</w:t>
      </w:r>
      <w:r w:rsidRPr="00481035">
        <w:rPr>
          <w:rFonts w:asciiTheme="minorHAnsi" w:hAnsiTheme="minorHAnsi" w:cstheme="minorHAnsi"/>
          <w:lang w:val="en-US"/>
        </w:rPr>
        <w:t xml:space="preserve"> </w:t>
      </w:r>
      <w:r>
        <w:rPr>
          <w:rFonts w:asciiTheme="minorHAnsi" w:hAnsiTheme="minorHAnsi" w:cstheme="minorHAnsi"/>
          <w:lang w:val="en-US"/>
        </w:rPr>
        <w:t>a</w:t>
      </w:r>
      <w:r w:rsidRPr="00481035">
        <w:rPr>
          <w:rFonts w:asciiTheme="minorHAnsi" w:hAnsiTheme="minorHAnsi" w:cstheme="minorHAnsi"/>
          <w:lang w:val="en-US"/>
        </w:rPr>
        <w:t xml:space="preserve"> </w:t>
      </w:r>
      <w:r>
        <w:rPr>
          <w:rFonts w:asciiTheme="minorHAnsi" w:hAnsiTheme="minorHAnsi" w:cstheme="minorHAnsi"/>
          <w:lang w:val="en-US"/>
        </w:rPr>
        <w:t>different</w:t>
      </w:r>
      <w:r w:rsidRPr="00481035">
        <w:rPr>
          <w:rFonts w:asciiTheme="minorHAnsi" w:hAnsiTheme="minorHAnsi" w:cstheme="minorHAnsi"/>
          <w:lang w:val="en-US"/>
        </w:rPr>
        <w:t xml:space="preserve"> </w:t>
      </w:r>
      <w:r>
        <w:rPr>
          <w:rFonts w:asciiTheme="minorHAnsi" w:hAnsiTheme="minorHAnsi" w:cstheme="minorHAnsi"/>
          <w:lang w:val="en-US"/>
        </w:rPr>
        <w:t>nuance</w:t>
      </w:r>
      <w:r w:rsidRPr="00481035">
        <w:rPr>
          <w:rFonts w:asciiTheme="minorHAnsi" w:hAnsiTheme="minorHAnsi" w:cstheme="minorHAnsi"/>
          <w:lang w:val="en-US"/>
        </w:rPr>
        <w:t xml:space="preserve"> </w:t>
      </w:r>
      <w:r>
        <w:rPr>
          <w:rFonts w:asciiTheme="minorHAnsi" w:hAnsiTheme="minorHAnsi" w:cstheme="minorHAnsi"/>
          <w:lang w:val="en-US"/>
        </w:rPr>
        <w:t>than</w:t>
      </w:r>
      <w:r w:rsidRPr="00481035">
        <w:rPr>
          <w:rFonts w:asciiTheme="minorHAnsi" w:hAnsiTheme="minorHAnsi" w:cstheme="minorHAnsi"/>
          <w:lang w:val="en-US"/>
        </w:rPr>
        <w:t xml:space="preserve"> </w:t>
      </w:r>
      <w:r>
        <w:rPr>
          <w:rFonts w:asciiTheme="minorHAnsi" w:hAnsiTheme="minorHAnsi" w:cstheme="minorHAnsi"/>
          <w:lang w:val="en-US"/>
        </w:rPr>
        <w:t>in</w:t>
      </w:r>
      <w:r w:rsidRPr="00481035">
        <w:rPr>
          <w:rFonts w:asciiTheme="minorHAnsi" w:hAnsiTheme="minorHAnsi" w:cstheme="minorHAnsi"/>
          <w:lang w:val="en-US"/>
        </w:rPr>
        <w:t xml:space="preserve"> </w:t>
      </w:r>
      <w:r>
        <w:rPr>
          <w:rFonts w:asciiTheme="minorHAnsi" w:hAnsiTheme="minorHAnsi" w:cstheme="minorHAnsi"/>
          <w:lang w:val="en-US"/>
        </w:rPr>
        <w:t>the</w:t>
      </w:r>
      <w:r w:rsidRPr="00481035">
        <w:rPr>
          <w:rFonts w:asciiTheme="minorHAnsi" w:hAnsiTheme="minorHAnsi" w:cstheme="minorHAnsi"/>
          <w:lang w:val="en-US"/>
        </w:rPr>
        <w:t xml:space="preserve"> </w:t>
      </w:r>
      <w:r>
        <w:rPr>
          <w:rFonts w:asciiTheme="minorHAnsi" w:hAnsiTheme="minorHAnsi" w:cstheme="minorHAnsi"/>
          <w:lang w:val="en-US"/>
        </w:rPr>
        <w:t>West</w:t>
      </w:r>
      <w:r w:rsidRPr="00481035">
        <w:rPr>
          <w:rFonts w:asciiTheme="minorHAnsi" w:hAnsiTheme="minorHAnsi" w:cstheme="minorHAnsi"/>
          <w:lang w:val="en-US"/>
        </w:rPr>
        <w:t xml:space="preserve">, </w:t>
      </w:r>
      <w:r>
        <w:rPr>
          <w:rFonts w:asciiTheme="minorHAnsi" w:hAnsiTheme="minorHAnsi" w:cstheme="minorHAnsi"/>
          <w:lang w:val="en-US"/>
        </w:rPr>
        <w:t>and</w:t>
      </w:r>
      <w:r w:rsidRPr="00481035">
        <w:rPr>
          <w:rFonts w:asciiTheme="minorHAnsi" w:hAnsiTheme="minorHAnsi" w:cstheme="minorHAnsi"/>
          <w:lang w:val="en-US"/>
        </w:rPr>
        <w:t xml:space="preserve"> </w:t>
      </w:r>
      <w:r>
        <w:rPr>
          <w:rFonts w:asciiTheme="minorHAnsi" w:hAnsiTheme="minorHAnsi" w:cstheme="minorHAnsi"/>
          <w:lang w:val="en-US"/>
        </w:rPr>
        <w:t>the</w:t>
      </w:r>
      <w:r w:rsidRPr="00481035">
        <w:rPr>
          <w:rFonts w:asciiTheme="minorHAnsi" w:hAnsiTheme="minorHAnsi" w:cstheme="minorHAnsi"/>
          <w:lang w:val="en-US"/>
        </w:rPr>
        <w:t xml:space="preserve"> </w:t>
      </w:r>
      <w:r>
        <w:rPr>
          <w:rFonts w:asciiTheme="minorHAnsi" w:hAnsiTheme="minorHAnsi" w:cstheme="minorHAnsi"/>
          <w:lang w:val="en-US"/>
        </w:rPr>
        <w:t>disciplines</w:t>
      </w:r>
      <w:r w:rsidRPr="00481035">
        <w:rPr>
          <w:rFonts w:asciiTheme="minorHAnsi" w:hAnsiTheme="minorHAnsi" w:cstheme="minorHAnsi"/>
          <w:lang w:val="en-US"/>
        </w:rPr>
        <w:t xml:space="preserve"> </w:t>
      </w:r>
      <w:r>
        <w:rPr>
          <w:rFonts w:asciiTheme="minorHAnsi" w:hAnsiTheme="minorHAnsi" w:cstheme="minorHAnsi"/>
          <w:lang w:val="en-US"/>
        </w:rPr>
        <w:t>applied</w:t>
      </w:r>
      <w:r w:rsidRPr="00481035">
        <w:rPr>
          <w:rFonts w:asciiTheme="minorHAnsi" w:hAnsiTheme="minorHAnsi" w:cstheme="minorHAnsi"/>
          <w:lang w:val="en-US"/>
        </w:rPr>
        <w:t xml:space="preserve"> </w:t>
      </w:r>
      <w:r>
        <w:rPr>
          <w:rFonts w:asciiTheme="minorHAnsi" w:hAnsiTheme="minorHAnsi" w:cstheme="minorHAnsi"/>
          <w:lang w:val="en-US"/>
        </w:rPr>
        <w:t>are</w:t>
      </w:r>
      <w:r w:rsidRPr="00481035">
        <w:rPr>
          <w:rFonts w:asciiTheme="minorHAnsi" w:hAnsiTheme="minorHAnsi" w:cstheme="minorHAnsi"/>
          <w:lang w:val="en-US"/>
        </w:rPr>
        <w:t xml:space="preserve"> </w:t>
      </w:r>
      <w:r>
        <w:rPr>
          <w:rFonts w:asciiTheme="minorHAnsi" w:hAnsiTheme="minorHAnsi" w:cstheme="minorHAnsi"/>
          <w:lang w:val="en-US"/>
        </w:rPr>
        <w:t>less severe. According</w:t>
      </w:r>
      <w:r w:rsidRPr="009023E8">
        <w:rPr>
          <w:rFonts w:asciiTheme="minorHAnsi" w:hAnsiTheme="minorHAnsi" w:cstheme="minorHAnsi"/>
          <w:lang w:val="en-US"/>
        </w:rPr>
        <w:t xml:space="preserve"> </w:t>
      </w:r>
      <w:r>
        <w:rPr>
          <w:rFonts w:asciiTheme="minorHAnsi" w:hAnsiTheme="minorHAnsi" w:cstheme="minorHAnsi"/>
          <w:lang w:val="en-US"/>
        </w:rPr>
        <w:t>to</w:t>
      </w:r>
      <w:r w:rsidRPr="009023E8">
        <w:rPr>
          <w:rFonts w:asciiTheme="minorHAnsi" w:hAnsiTheme="minorHAnsi" w:cstheme="minorHAnsi"/>
          <w:lang w:val="en-US"/>
        </w:rPr>
        <w:t xml:space="preserve"> </w:t>
      </w:r>
      <w:r>
        <w:rPr>
          <w:rFonts w:asciiTheme="minorHAnsi" w:hAnsiTheme="minorHAnsi" w:cstheme="minorHAnsi"/>
          <w:lang w:val="en-US"/>
        </w:rPr>
        <w:t>Meyendorff</w:t>
      </w:r>
      <w:r w:rsidRPr="009023E8">
        <w:rPr>
          <w:rFonts w:asciiTheme="minorHAnsi" w:hAnsiTheme="minorHAnsi" w:cstheme="minorHAnsi"/>
          <w:lang w:val="en-US"/>
        </w:rPr>
        <w:t xml:space="preserve">, </w:t>
      </w:r>
      <w:r>
        <w:rPr>
          <w:rFonts w:asciiTheme="minorHAnsi" w:hAnsiTheme="minorHAnsi" w:cstheme="minorHAnsi"/>
          <w:lang w:val="en-US"/>
        </w:rPr>
        <w:t xml:space="preserve">“For this reason, confession and penance, at least ideally, persevered the </w:t>
      </w:r>
      <w:r w:rsidRPr="00D024C6">
        <w:rPr>
          <w:rFonts w:asciiTheme="minorHAnsi" w:hAnsiTheme="minorHAnsi" w:cstheme="minorHAnsi"/>
          <w:lang w:val="en-US"/>
        </w:rPr>
        <w:t>character of liberation and healing rather than that of judgment.</w:t>
      </w:r>
      <w:r w:rsidRPr="009023E8">
        <w:rPr>
          <w:rStyle w:val="FootnoteReference"/>
          <w:rFonts w:asciiTheme="minorHAnsi" w:hAnsiTheme="minorHAnsi" w:cstheme="minorHAnsi"/>
          <w:sz w:val="24"/>
        </w:rPr>
        <w:footnoteReference w:id="73"/>
      </w:r>
    </w:p>
    <w:p w:rsidR="00C361F1" w:rsidRPr="001E26C4" w:rsidRDefault="00C361F1" w:rsidP="00C361F1">
      <w:pPr>
        <w:ind w:firstLine="426"/>
        <w:rPr>
          <w:rFonts w:asciiTheme="minorHAnsi" w:hAnsiTheme="minorHAnsi" w:cstheme="minorHAnsi"/>
          <w:lang w:val="en-US"/>
        </w:rPr>
      </w:pPr>
      <w:r>
        <w:rPr>
          <w:rFonts w:asciiTheme="minorHAnsi" w:hAnsiTheme="minorHAnsi" w:cstheme="minorHAnsi"/>
          <w:lang w:val="en-US"/>
        </w:rPr>
        <w:lastRenderedPageBreak/>
        <w:t>The</w:t>
      </w:r>
      <w:r w:rsidRPr="00481035">
        <w:rPr>
          <w:rFonts w:asciiTheme="minorHAnsi" w:hAnsiTheme="minorHAnsi" w:cstheme="minorHAnsi"/>
          <w:lang w:val="en-US"/>
        </w:rPr>
        <w:t xml:space="preserve"> </w:t>
      </w:r>
      <w:r>
        <w:rPr>
          <w:rFonts w:asciiTheme="minorHAnsi" w:hAnsiTheme="minorHAnsi" w:cstheme="minorHAnsi"/>
          <w:lang w:val="en-US"/>
        </w:rPr>
        <w:t>Western</w:t>
      </w:r>
      <w:r w:rsidRPr="00481035">
        <w:rPr>
          <w:rFonts w:asciiTheme="minorHAnsi" w:hAnsiTheme="minorHAnsi" w:cstheme="minorHAnsi"/>
          <w:lang w:val="en-US"/>
        </w:rPr>
        <w:t xml:space="preserve"> </w:t>
      </w:r>
      <w:r>
        <w:rPr>
          <w:rFonts w:asciiTheme="minorHAnsi" w:hAnsiTheme="minorHAnsi" w:cstheme="minorHAnsi"/>
          <w:lang w:val="en-US"/>
        </w:rPr>
        <w:t>Church</w:t>
      </w:r>
      <w:r w:rsidRPr="00481035">
        <w:rPr>
          <w:rFonts w:asciiTheme="minorHAnsi" w:hAnsiTheme="minorHAnsi" w:cstheme="minorHAnsi"/>
          <w:lang w:val="en-US"/>
        </w:rPr>
        <w:t xml:space="preserve"> </w:t>
      </w:r>
      <w:r>
        <w:rPr>
          <w:rFonts w:asciiTheme="minorHAnsi" w:hAnsiTheme="minorHAnsi" w:cstheme="minorHAnsi"/>
          <w:lang w:val="en-US"/>
        </w:rPr>
        <w:t>developed</w:t>
      </w:r>
      <w:r w:rsidRPr="00481035">
        <w:rPr>
          <w:rFonts w:asciiTheme="minorHAnsi" w:hAnsiTheme="minorHAnsi" w:cstheme="minorHAnsi"/>
          <w:lang w:val="en-US"/>
        </w:rPr>
        <w:t xml:space="preserve"> </w:t>
      </w:r>
      <w:r>
        <w:rPr>
          <w:rFonts w:asciiTheme="minorHAnsi" w:hAnsiTheme="minorHAnsi" w:cstheme="minorHAnsi"/>
          <w:lang w:val="en-US"/>
        </w:rPr>
        <w:t>a more extensive penitential system.</w:t>
      </w:r>
      <w:r w:rsidRPr="00963E11">
        <w:rPr>
          <w:rStyle w:val="FootnoteReference"/>
          <w:rFonts w:asciiTheme="minorHAnsi" w:hAnsiTheme="minorHAnsi" w:cstheme="minorHAnsi"/>
          <w:sz w:val="24"/>
        </w:rPr>
        <w:footnoteReference w:id="74"/>
      </w:r>
      <w:r w:rsidRPr="00481035">
        <w:rPr>
          <w:rFonts w:asciiTheme="minorHAnsi" w:hAnsiTheme="minorHAnsi" w:cstheme="minorHAnsi"/>
          <w:lang w:val="en-US"/>
        </w:rPr>
        <w:t xml:space="preserve"> </w:t>
      </w:r>
      <w:r>
        <w:rPr>
          <w:rFonts w:asciiTheme="minorHAnsi" w:hAnsiTheme="minorHAnsi" w:cstheme="minorHAnsi"/>
          <w:lang w:val="en-US"/>
        </w:rPr>
        <w:t>In</w:t>
      </w:r>
      <w:r w:rsidRPr="001E26C4">
        <w:rPr>
          <w:rFonts w:asciiTheme="minorHAnsi" w:hAnsiTheme="minorHAnsi" w:cstheme="minorHAnsi"/>
          <w:lang w:val="en-US"/>
        </w:rPr>
        <w:t xml:space="preserve"> </w:t>
      </w:r>
      <w:r>
        <w:rPr>
          <w:rFonts w:asciiTheme="minorHAnsi" w:hAnsiTheme="minorHAnsi" w:cstheme="minorHAnsi"/>
          <w:lang w:val="en-US"/>
        </w:rPr>
        <w:t>Catholicism</w:t>
      </w:r>
      <w:r w:rsidRPr="001E26C4">
        <w:rPr>
          <w:rFonts w:asciiTheme="minorHAnsi" w:hAnsiTheme="minorHAnsi" w:cstheme="minorHAnsi"/>
          <w:lang w:val="en-US"/>
        </w:rPr>
        <w:t xml:space="preserve">, </w:t>
      </w:r>
      <w:r>
        <w:rPr>
          <w:rFonts w:asciiTheme="minorHAnsi" w:hAnsiTheme="minorHAnsi" w:cstheme="minorHAnsi"/>
          <w:lang w:val="en-US"/>
        </w:rPr>
        <w:t>in</w:t>
      </w:r>
      <w:r w:rsidRPr="001E26C4">
        <w:rPr>
          <w:rFonts w:asciiTheme="minorHAnsi" w:hAnsiTheme="minorHAnsi" w:cstheme="minorHAnsi"/>
          <w:lang w:val="en-US"/>
        </w:rPr>
        <w:t xml:space="preserve"> </w:t>
      </w:r>
      <w:r>
        <w:rPr>
          <w:rFonts w:asciiTheme="minorHAnsi" w:hAnsiTheme="minorHAnsi" w:cstheme="minorHAnsi"/>
          <w:lang w:val="en-US"/>
        </w:rPr>
        <w:t>order</w:t>
      </w:r>
      <w:r w:rsidRPr="001E26C4">
        <w:rPr>
          <w:rFonts w:asciiTheme="minorHAnsi" w:hAnsiTheme="minorHAnsi" w:cstheme="minorHAnsi"/>
          <w:lang w:val="en-US"/>
        </w:rPr>
        <w:t xml:space="preserve"> </w:t>
      </w:r>
      <w:r>
        <w:rPr>
          <w:rFonts w:asciiTheme="minorHAnsi" w:hAnsiTheme="minorHAnsi" w:cstheme="minorHAnsi"/>
          <w:lang w:val="en-US"/>
        </w:rPr>
        <w:t>to</w:t>
      </w:r>
      <w:r w:rsidRPr="001E26C4">
        <w:rPr>
          <w:rFonts w:asciiTheme="minorHAnsi" w:hAnsiTheme="minorHAnsi" w:cstheme="minorHAnsi"/>
          <w:lang w:val="en-US"/>
        </w:rPr>
        <w:t xml:space="preserve"> </w:t>
      </w:r>
      <w:r>
        <w:rPr>
          <w:rFonts w:asciiTheme="minorHAnsi" w:hAnsiTheme="minorHAnsi" w:cstheme="minorHAnsi"/>
          <w:lang w:val="en-US"/>
        </w:rPr>
        <w:t>obtain</w:t>
      </w:r>
      <w:r w:rsidRPr="001E26C4">
        <w:rPr>
          <w:rFonts w:asciiTheme="minorHAnsi" w:hAnsiTheme="minorHAnsi" w:cstheme="minorHAnsi"/>
          <w:lang w:val="en-US"/>
        </w:rPr>
        <w:t xml:space="preserve"> </w:t>
      </w:r>
      <w:r>
        <w:rPr>
          <w:rFonts w:asciiTheme="minorHAnsi" w:hAnsiTheme="minorHAnsi" w:cstheme="minorHAnsi"/>
          <w:lang w:val="en-US"/>
        </w:rPr>
        <w:t>forgiveness</w:t>
      </w:r>
      <w:r w:rsidRPr="001E26C4">
        <w:rPr>
          <w:rFonts w:asciiTheme="minorHAnsi" w:hAnsiTheme="minorHAnsi" w:cstheme="minorHAnsi"/>
          <w:lang w:val="en-US"/>
        </w:rPr>
        <w:t xml:space="preserve"> </w:t>
      </w:r>
      <w:r>
        <w:rPr>
          <w:rFonts w:asciiTheme="minorHAnsi" w:hAnsiTheme="minorHAnsi" w:cstheme="minorHAnsi"/>
          <w:lang w:val="en-US"/>
        </w:rPr>
        <w:t>one</w:t>
      </w:r>
      <w:r w:rsidRPr="001E26C4">
        <w:rPr>
          <w:rFonts w:asciiTheme="minorHAnsi" w:hAnsiTheme="minorHAnsi" w:cstheme="minorHAnsi"/>
          <w:lang w:val="en-US"/>
        </w:rPr>
        <w:t xml:space="preserve"> </w:t>
      </w:r>
      <w:r>
        <w:rPr>
          <w:rFonts w:asciiTheme="minorHAnsi" w:hAnsiTheme="minorHAnsi" w:cstheme="minorHAnsi"/>
          <w:lang w:val="en-US"/>
        </w:rPr>
        <w:t>must</w:t>
      </w:r>
      <w:r w:rsidRPr="001E26C4">
        <w:rPr>
          <w:rFonts w:asciiTheme="minorHAnsi" w:hAnsiTheme="minorHAnsi" w:cstheme="minorHAnsi"/>
          <w:lang w:val="en-US"/>
        </w:rPr>
        <w:t xml:space="preserve"> </w:t>
      </w:r>
      <w:r>
        <w:rPr>
          <w:rFonts w:asciiTheme="minorHAnsi" w:hAnsiTheme="minorHAnsi" w:cstheme="minorHAnsi"/>
          <w:lang w:val="en-US"/>
        </w:rPr>
        <w:t>make</w:t>
      </w:r>
      <w:r w:rsidRPr="001E26C4">
        <w:rPr>
          <w:rFonts w:asciiTheme="minorHAnsi" w:hAnsiTheme="minorHAnsi" w:cstheme="minorHAnsi"/>
          <w:lang w:val="en-US"/>
        </w:rPr>
        <w:t xml:space="preserve"> </w:t>
      </w:r>
      <w:r>
        <w:rPr>
          <w:rFonts w:asciiTheme="minorHAnsi" w:hAnsiTheme="minorHAnsi" w:cstheme="minorHAnsi"/>
          <w:lang w:val="en-US"/>
        </w:rPr>
        <w:t>confession</w:t>
      </w:r>
      <w:r w:rsidRPr="001E26C4">
        <w:rPr>
          <w:rFonts w:asciiTheme="minorHAnsi" w:hAnsiTheme="minorHAnsi" w:cstheme="minorHAnsi"/>
          <w:lang w:val="en-US"/>
        </w:rPr>
        <w:t xml:space="preserve"> </w:t>
      </w:r>
      <w:r>
        <w:rPr>
          <w:rFonts w:asciiTheme="minorHAnsi" w:hAnsiTheme="minorHAnsi" w:cstheme="minorHAnsi"/>
          <w:lang w:val="en-US"/>
        </w:rPr>
        <w:t>to</w:t>
      </w:r>
      <w:r w:rsidRPr="001E26C4">
        <w:rPr>
          <w:rFonts w:asciiTheme="minorHAnsi" w:hAnsiTheme="minorHAnsi" w:cstheme="minorHAnsi"/>
          <w:lang w:val="en-US"/>
        </w:rPr>
        <w:t xml:space="preserve"> </w:t>
      </w:r>
      <w:r>
        <w:rPr>
          <w:rFonts w:asciiTheme="minorHAnsi" w:hAnsiTheme="minorHAnsi" w:cstheme="minorHAnsi"/>
          <w:lang w:val="en-US"/>
        </w:rPr>
        <w:t>a</w:t>
      </w:r>
      <w:r w:rsidRPr="001E26C4">
        <w:rPr>
          <w:rFonts w:asciiTheme="minorHAnsi" w:hAnsiTheme="minorHAnsi" w:cstheme="minorHAnsi"/>
          <w:lang w:val="en-US"/>
        </w:rPr>
        <w:t xml:space="preserve"> </w:t>
      </w:r>
      <w:r>
        <w:rPr>
          <w:rFonts w:asciiTheme="minorHAnsi" w:hAnsiTheme="minorHAnsi" w:cstheme="minorHAnsi"/>
          <w:lang w:val="en-US"/>
        </w:rPr>
        <w:t>priest</w:t>
      </w:r>
      <w:r w:rsidRPr="001E26C4">
        <w:rPr>
          <w:rFonts w:asciiTheme="minorHAnsi" w:hAnsiTheme="minorHAnsi" w:cstheme="minorHAnsi"/>
          <w:lang w:val="en-US"/>
        </w:rPr>
        <w:t xml:space="preserve">, </w:t>
      </w:r>
      <w:r>
        <w:rPr>
          <w:rFonts w:asciiTheme="minorHAnsi" w:hAnsiTheme="minorHAnsi" w:cstheme="minorHAnsi"/>
          <w:lang w:val="en-US"/>
        </w:rPr>
        <w:t>who</w:t>
      </w:r>
      <w:r w:rsidRPr="001E26C4">
        <w:rPr>
          <w:rFonts w:asciiTheme="minorHAnsi" w:hAnsiTheme="minorHAnsi" w:cstheme="minorHAnsi"/>
          <w:lang w:val="en-US"/>
        </w:rPr>
        <w:t xml:space="preserve"> </w:t>
      </w:r>
      <w:r>
        <w:rPr>
          <w:rFonts w:asciiTheme="minorHAnsi" w:hAnsiTheme="minorHAnsi" w:cstheme="minorHAnsi"/>
          <w:lang w:val="en-US"/>
        </w:rPr>
        <w:t>has</w:t>
      </w:r>
      <w:r w:rsidRPr="001E26C4">
        <w:rPr>
          <w:rFonts w:asciiTheme="minorHAnsi" w:hAnsiTheme="minorHAnsi" w:cstheme="minorHAnsi"/>
          <w:lang w:val="en-US"/>
        </w:rPr>
        <w:t xml:space="preserve"> </w:t>
      </w:r>
      <w:r>
        <w:rPr>
          <w:rFonts w:asciiTheme="minorHAnsi" w:hAnsiTheme="minorHAnsi" w:cstheme="minorHAnsi"/>
          <w:lang w:val="en-US"/>
        </w:rPr>
        <w:t>authority</w:t>
      </w:r>
      <w:r w:rsidRPr="001E26C4">
        <w:rPr>
          <w:rFonts w:asciiTheme="minorHAnsi" w:hAnsiTheme="minorHAnsi" w:cstheme="minorHAnsi"/>
          <w:lang w:val="en-US"/>
        </w:rPr>
        <w:t xml:space="preserve"> </w:t>
      </w:r>
      <w:r>
        <w:rPr>
          <w:rFonts w:asciiTheme="minorHAnsi" w:hAnsiTheme="minorHAnsi" w:cstheme="minorHAnsi"/>
          <w:lang w:val="en-US"/>
        </w:rPr>
        <w:t>from</w:t>
      </w:r>
      <w:r w:rsidRPr="001E26C4">
        <w:rPr>
          <w:rFonts w:asciiTheme="minorHAnsi" w:hAnsiTheme="minorHAnsi" w:cstheme="minorHAnsi"/>
          <w:lang w:val="en-US"/>
        </w:rPr>
        <w:t xml:space="preserve"> </w:t>
      </w:r>
      <w:r>
        <w:rPr>
          <w:rFonts w:asciiTheme="minorHAnsi" w:hAnsiTheme="minorHAnsi" w:cstheme="minorHAnsi"/>
          <w:lang w:val="en-US"/>
        </w:rPr>
        <w:t>God to forgive sins</w:t>
      </w:r>
      <w:r w:rsidRPr="001E26C4">
        <w:rPr>
          <w:rFonts w:asciiTheme="minorHAnsi" w:hAnsiTheme="minorHAnsi" w:cstheme="minorHAnsi"/>
          <w:lang w:val="en-US"/>
        </w:rPr>
        <w:t xml:space="preserve">. </w:t>
      </w:r>
      <w:r>
        <w:rPr>
          <w:rFonts w:asciiTheme="minorHAnsi" w:hAnsiTheme="minorHAnsi" w:cstheme="minorHAnsi"/>
          <w:lang w:val="en-US"/>
        </w:rPr>
        <w:t>Although</w:t>
      </w:r>
      <w:r w:rsidRPr="001E26C4">
        <w:rPr>
          <w:rFonts w:asciiTheme="minorHAnsi" w:hAnsiTheme="minorHAnsi" w:cstheme="minorHAnsi"/>
          <w:lang w:val="en-US"/>
        </w:rPr>
        <w:t xml:space="preserve"> </w:t>
      </w:r>
      <w:r>
        <w:rPr>
          <w:rFonts w:asciiTheme="minorHAnsi" w:hAnsiTheme="minorHAnsi" w:cstheme="minorHAnsi"/>
          <w:lang w:val="en-US"/>
        </w:rPr>
        <w:t>Catholics</w:t>
      </w:r>
      <w:r w:rsidRPr="001E26C4">
        <w:rPr>
          <w:rFonts w:asciiTheme="minorHAnsi" w:hAnsiTheme="minorHAnsi" w:cstheme="minorHAnsi"/>
          <w:lang w:val="en-US"/>
        </w:rPr>
        <w:t xml:space="preserve"> </w:t>
      </w:r>
      <w:r>
        <w:rPr>
          <w:rFonts w:asciiTheme="minorHAnsi" w:hAnsiTheme="minorHAnsi" w:cstheme="minorHAnsi"/>
          <w:lang w:val="en-US"/>
        </w:rPr>
        <w:t>recognize</w:t>
      </w:r>
      <w:r w:rsidRPr="001E26C4">
        <w:rPr>
          <w:rFonts w:asciiTheme="minorHAnsi" w:hAnsiTheme="minorHAnsi" w:cstheme="minorHAnsi"/>
          <w:lang w:val="en-US"/>
        </w:rPr>
        <w:t xml:space="preserve"> </w:t>
      </w:r>
      <w:r>
        <w:rPr>
          <w:rFonts w:asciiTheme="minorHAnsi" w:hAnsiTheme="minorHAnsi" w:cstheme="minorHAnsi"/>
          <w:lang w:val="en-US"/>
        </w:rPr>
        <w:t>that</w:t>
      </w:r>
      <w:r w:rsidRPr="001E26C4">
        <w:rPr>
          <w:rFonts w:asciiTheme="minorHAnsi" w:hAnsiTheme="minorHAnsi" w:cstheme="minorHAnsi"/>
          <w:lang w:val="en-US"/>
        </w:rPr>
        <w:t xml:space="preserve"> “</w:t>
      </w:r>
      <w:r>
        <w:rPr>
          <w:rFonts w:asciiTheme="minorHAnsi" w:hAnsiTheme="minorHAnsi" w:cstheme="minorHAnsi"/>
          <w:lang w:val="en-US"/>
        </w:rPr>
        <w:t>only</w:t>
      </w:r>
      <w:r w:rsidRPr="001E26C4">
        <w:rPr>
          <w:rFonts w:asciiTheme="minorHAnsi" w:hAnsiTheme="minorHAnsi" w:cstheme="minorHAnsi"/>
          <w:lang w:val="en-US"/>
        </w:rPr>
        <w:t xml:space="preserve"> </w:t>
      </w:r>
      <w:r>
        <w:rPr>
          <w:rFonts w:asciiTheme="minorHAnsi" w:hAnsiTheme="minorHAnsi" w:cstheme="minorHAnsi"/>
          <w:lang w:val="en-US"/>
        </w:rPr>
        <w:t>God</w:t>
      </w:r>
      <w:r w:rsidRPr="001E26C4">
        <w:rPr>
          <w:rFonts w:asciiTheme="minorHAnsi" w:hAnsiTheme="minorHAnsi" w:cstheme="minorHAnsi"/>
          <w:lang w:val="en-US"/>
        </w:rPr>
        <w:t xml:space="preserve"> </w:t>
      </w:r>
      <w:r>
        <w:rPr>
          <w:rFonts w:asciiTheme="minorHAnsi" w:hAnsiTheme="minorHAnsi" w:cstheme="minorHAnsi"/>
          <w:lang w:val="en-US"/>
        </w:rPr>
        <w:t>forgive</w:t>
      </w:r>
      <w:r w:rsidRPr="001E26C4">
        <w:rPr>
          <w:rFonts w:asciiTheme="minorHAnsi" w:hAnsiTheme="minorHAnsi" w:cstheme="minorHAnsi"/>
          <w:lang w:val="en-US"/>
        </w:rPr>
        <w:t xml:space="preserve"> </w:t>
      </w:r>
      <w:r>
        <w:rPr>
          <w:rFonts w:asciiTheme="minorHAnsi" w:hAnsiTheme="minorHAnsi" w:cstheme="minorHAnsi"/>
          <w:lang w:val="en-US"/>
        </w:rPr>
        <w:t>sins</w:t>
      </w:r>
      <w:r w:rsidRPr="001E26C4">
        <w:rPr>
          <w:rFonts w:asciiTheme="minorHAnsi" w:hAnsiTheme="minorHAnsi" w:cstheme="minorHAnsi"/>
          <w:lang w:val="en-US"/>
        </w:rPr>
        <w:t>,” they also claim: “</w:t>
      </w:r>
      <w:r>
        <w:rPr>
          <w:rFonts w:asciiTheme="minorHAnsi" w:hAnsiTheme="minorHAnsi" w:cstheme="minorHAnsi"/>
          <w:color w:val="000000"/>
          <w:shd w:val="clear" w:color="auto" w:fill="FFFFFF"/>
          <w:lang w:val="en-US"/>
        </w:rPr>
        <w:t>B</w:t>
      </w:r>
      <w:r w:rsidRPr="001E26C4">
        <w:rPr>
          <w:rFonts w:asciiTheme="minorHAnsi" w:hAnsiTheme="minorHAnsi" w:cstheme="minorHAnsi"/>
          <w:color w:val="000000"/>
          <w:shd w:val="clear" w:color="auto" w:fill="FFFFFF"/>
          <w:lang w:val="en-US"/>
        </w:rPr>
        <w:t>y virtue of his divine authority he gives this power to men to exercise in his name</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963E11">
        <w:rPr>
          <w:rStyle w:val="FootnoteReference"/>
          <w:rFonts w:asciiTheme="minorHAnsi" w:hAnsiTheme="minorHAnsi" w:cstheme="minorHAnsi"/>
          <w:sz w:val="24"/>
        </w:rPr>
        <w:footnoteReference w:id="75"/>
      </w:r>
      <w:r w:rsidRPr="001E26C4">
        <w:rPr>
          <w:rFonts w:asciiTheme="minorHAnsi" w:hAnsiTheme="minorHAnsi" w:cstheme="minorHAnsi"/>
          <w:lang w:val="en-US"/>
        </w:rPr>
        <w:t xml:space="preserve"> </w:t>
      </w:r>
      <w:r>
        <w:rPr>
          <w:rFonts w:asciiTheme="minorHAnsi" w:hAnsiTheme="minorHAnsi" w:cstheme="minorHAnsi"/>
          <w:lang w:val="en-US"/>
        </w:rPr>
        <w:t>In</w:t>
      </w:r>
      <w:r w:rsidRPr="001E26C4">
        <w:rPr>
          <w:rFonts w:asciiTheme="minorHAnsi" w:hAnsiTheme="minorHAnsi" w:cstheme="minorHAnsi"/>
          <w:lang w:val="en-US"/>
        </w:rPr>
        <w:t xml:space="preserve"> </w:t>
      </w:r>
      <w:r>
        <w:rPr>
          <w:rFonts w:asciiTheme="minorHAnsi" w:hAnsiTheme="minorHAnsi" w:cstheme="minorHAnsi"/>
          <w:lang w:val="en-US"/>
        </w:rPr>
        <w:t>particular</w:t>
      </w:r>
      <w:r w:rsidRPr="001E26C4">
        <w:rPr>
          <w:rFonts w:asciiTheme="minorHAnsi" w:hAnsiTheme="minorHAnsi" w:cstheme="minorHAnsi"/>
          <w:lang w:val="en-US"/>
        </w:rPr>
        <w:t xml:space="preserve">, </w:t>
      </w:r>
      <w:r>
        <w:rPr>
          <w:rFonts w:asciiTheme="minorHAnsi" w:hAnsiTheme="minorHAnsi" w:cstheme="minorHAnsi"/>
          <w:lang w:val="en-US"/>
        </w:rPr>
        <w:t>they</w:t>
      </w:r>
      <w:r w:rsidRPr="001E26C4">
        <w:rPr>
          <w:rFonts w:asciiTheme="minorHAnsi" w:hAnsiTheme="minorHAnsi" w:cstheme="minorHAnsi"/>
          <w:lang w:val="en-US"/>
        </w:rPr>
        <w:t xml:space="preserve"> </w:t>
      </w:r>
      <w:r>
        <w:rPr>
          <w:rFonts w:asciiTheme="minorHAnsi" w:hAnsiTheme="minorHAnsi" w:cstheme="minorHAnsi"/>
          <w:lang w:val="en-US"/>
        </w:rPr>
        <w:t>assert</w:t>
      </w:r>
      <w:r w:rsidRPr="001E26C4">
        <w:rPr>
          <w:rFonts w:asciiTheme="minorHAnsi" w:hAnsiTheme="minorHAnsi" w:cstheme="minorHAnsi"/>
          <w:lang w:val="en-US"/>
        </w:rPr>
        <w:t xml:space="preserve"> </w:t>
      </w:r>
      <w:r>
        <w:rPr>
          <w:rFonts w:asciiTheme="minorHAnsi" w:hAnsiTheme="minorHAnsi" w:cstheme="minorHAnsi"/>
          <w:lang w:val="en-US"/>
        </w:rPr>
        <w:t>that</w:t>
      </w:r>
      <w:r w:rsidRPr="001E26C4">
        <w:rPr>
          <w:rFonts w:asciiTheme="minorHAnsi" w:hAnsiTheme="minorHAnsi" w:cstheme="minorHAnsi"/>
          <w:lang w:val="en-US"/>
        </w:rPr>
        <w:t xml:space="preserve"> </w:t>
      </w:r>
      <w:r>
        <w:rPr>
          <w:rFonts w:asciiTheme="minorHAnsi" w:hAnsiTheme="minorHAnsi" w:cstheme="minorHAnsi"/>
          <w:lang w:val="en-US"/>
        </w:rPr>
        <w:t>Christ</w:t>
      </w:r>
      <w:r w:rsidRPr="001E26C4">
        <w:rPr>
          <w:rFonts w:asciiTheme="minorHAnsi" w:hAnsiTheme="minorHAnsi" w:cstheme="minorHAnsi"/>
          <w:lang w:val="en-US"/>
        </w:rPr>
        <w:t xml:space="preserve"> </w:t>
      </w:r>
      <w:r>
        <w:rPr>
          <w:rFonts w:asciiTheme="minorHAnsi" w:hAnsiTheme="minorHAnsi" w:cstheme="minorHAnsi"/>
          <w:lang w:val="en-US"/>
        </w:rPr>
        <w:t>gave</w:t>
      </w:r>
      <w:r w:rsidRPr="001E26C4">
        <w:rPr>
          <w:rFonts w:asciiTheme="minorHAnsi" w:hAnsiTheme="minorHAnsi" w:cstheme="minorHAnsi"/>
          <w:lang w:val="en-US"/>
        </w:rPr>
        <w:t xml:space="preserve"> </w:t>
      </w:r>
      <w:r>
        <w:rPr>
          <w:rFonts w:asciiTheme="minorHAnsi" w:hAnsiTheme="minorHAnsi" w:cstheme="minorHAnsi"/>
          <w:lang w:val="en-US"/>
        </w:rPr>
        <w:t>to</w:t>
      </w:r>
      <w:r w:rsidRPr="001E26C4">
        <w:rPr>
          <w:rFonts w:asciiTheme="minorHAnsi" w:hAnsiTheme="minorHAnsi" w:cstheme="minorHAnsi"/>
          <w:lang w:val="en-US"/>
        </w:rPr>
        <w:t xml:space="preserve"> </w:t>
      </w:r>
      <w:r>
        <w:rPr>
          <w:rFonts w:asciiTheme="minorHAnsi" w:hAnsiTheme="minorHAnsi" w:cstheme="minorHAnsi"/>
          <w:lang w:val="en-US"/>
        </w:rPr>
        <w:t>the</w:t>
      </w:r>
      <w:r w:rsidRPr="001E26C4">
        <w:rPr>
          <w:rFonts w:asciiTheme="minorHAnsi" w:hAnsiTheme="minorHAnsi" w:cstheme="minorHAnsi"/>
          <w:lang w:val="en-US"/>
        </w:rPr>
        <w:t xml:space="preserve"> </w:t>
      </w:r>
      <w:r>
        <w:rPr>
          <w:rFonts w:asciiTheme="minorHAnsi" w:hAnsiTheme="minorHAnsi" w:cstheme="minorHAnsi"/>
          <w:lang w:val="en-US"/>
        </w:rPr>
        <w:t>successors</w:t>
      </w:r>
      <w:r w:rsidRPr="001E26C4">
        <w:rPr>
          <w:rFonts w:asciiTheme="minorHAnsi" w:hAnsiTheme="minorHAnsi" w:cstheme="minorHAnsi"/>
          <w:lang w:val="en-US"/>
        </w:rPr>
        <w:t xml:space="preserve"> </w:t>
      </w:r>
      <w:r>
        <w:rPr>
          <w:rFonts w:asciiTheme="minorHAnsi" w:hAnsiTheme="minorHAnsi" w:cstheme="minorHAnsi"/>
          <w:lang w:val="en-US"/>
        </w:rPr>
        <w:t>of</w:t>
      </w:r>
      <w:r w:rsidRPr="001E26C4">
        <w:rPr>
          <w:rFonts w:asciiTheme="minorHAnsi" w:hAnsiTheme="minorHAnsi" w:cstheme="minorHAnsi"/>
          <w:lang w:val="en-US"/>
        </w:rPr>
        <w:t xml:space="preserve"> </w:t>
      </w:r>
      <w:r>
        <w:rPr>
          <w:rFonts w:asciiTheme="minorHAnsi" w:hAnsiTheme="minorHAnsi" w:cstheme="minorHAnsi"/>
          <w:lang w:val="en-US"/>
        </w:rPr>
        <w:t>the</w:t>
      </w:r>
      <w:r w:rsidRPr="001E26C4">
        <w:rPr>
          <w:rFonts w:asciiTheme="minorHAnsi" w:hAnsiTheme="minorHAnsi" w:cstheme="minorHAnsi"/>
          <w:lang w:val="en-US"/>
        </w:rPr>
        <w:t xml:space="preserve"> </w:t>
      </w:r>
      <w:r>
        <w:rPr>
          <w:rFonts w:asciiTheme="minorHAnsi" w:hAnsiTheme="minorHAnsi" w:cstheme="minorHAnsi"/>
          <w:lang w:val="en-US"/>
        </w:rPr>
        <w:t>apostles</w:t>
      </w:r>
      <w:r w:rsidRPr="001E26C4">
        <w:rPr>
          <w:rFonts w:asciiTheme="minorHAnsi" w:hAnsiTheme="minorHAnsi" w:cstheme="minorHAnsi"/>
          <w:lang w:val="en-US"/>
        </w:rPr>
        <w:t>,</w:t>
      </w:r>
      <w:r>
        <w:rPr>
          <w:rFonts w:asciiTheme="minorHAnsi" w:hAnsiTheme="minorHAnsi" w:cstheme="minorHAnsi"/>
          <w:lang w:val="en-US"/>
        </w:rPr>
        <w:t xml:space="preserve"> especially to Peter’s successor, authority to “bind and loose” people’s sins</w:t>
      </w:r>
      <w:r w:rsidRPr="001E26C4">
        <w:rPr>
          <w:rFonts w:asciiTheme="minorHAnsi" w:hAnsiTheme="minorHAnsi" w:cstheme="minorHAnsi"/>
          <w:lang w:val="en-US"/>
        </w:rPr>
        <w:t>.</w:t>
      </w:r>
      <w:r>
        <w:rPr>
          <w:rFonts w:asciiTheme="minorHAnsi" w:hAnsiTheme="minorHAnsi" w:cstheme="minorHAnsi"/>
          <w:lang w:val="en-US"/>
        </w:rPr>
        <w:t xml:space="preserve"> This</w:t>
      </w:r>
      <w:r w:rsidRPr="001E26C4">
        <w:rPr>
          <w:rFonts w:asciiTheme="minorHAnsi" w:hAnsiTheme="minorHAnsi" w:cstheme="minorHAnsi"/>
          <w:lang w:val="en-US"/>
        </w:rPr>
        <w:t xml:space="preserve"> </w:t>
      </w:r>
      <w:r>
        <w:rPr>
          <w:rFonts w:asciiTheme="minorHAnsi" w:hAnsiTheme="minorHAnsi" w:cstheme="minorHAnsi"/>
          <w:lang w:val="en-US"/>
        </w:rPr>
        <w:t>authority</w:t>
      </w:r>
      <w:r w:rsidRPr="001E26C4">
        <w:rPr>
          <w:rFonts w:asciiTheme="minorHAnsi" w:hAnsiTheme="minorHAnsi" w:cstheme="minorHAnsi"/>
          <w:lang w:val="en-US"/>
        </w:rPr>
        <w:t xml:space="preserve"> </w:t>
      </w:r>
      <w:r>
        <w:rPr>
          <w:rFonts w:asciiTheme="minorHAnsi" w:hAnsiTheme="minorHAnsi" w:cstheme="minorHAnsi"/>
          <w:lang w:val="en-US"/>
        </w:rPr>
        <w:t>now</w:t>
      </w:r>
      <w:r w:rsidRPr="001E26C4">
        <w:rPr>
          <w:rFonts w:asciiTheme="minorHAnsi" w:hAnsiTheme="minorHAnsi" w:cstheme="minorHAnsi"/>
          <w:lang w:val="en-US"/>
        </w:rPr>
        <w:t xml:space="preserve"> </w:t>
      </w:r>
      <w:r>
        <w:rPr>
          <w:rFonts w:asciiTheme="minorHAnsi" w:hAnsiTheme="minorHAnsi" w:cstheme="minorHAnsi"/>
          <w:lang w:val="en-US"/>
        </w:rPr>
        <w:t>resides</w:t>
      </w:r>
      <w:r w:rsidRPr="001E26C4">
        <w:rPr>
          <w:rFonts w:asciiTheme="minorHAnsi" w:hAnsiTheme="minorHAnsi" w:cstheme="minorHAnsi"/>
          <w:lang w:val="en-US"/>
        </w:rPr>
        <w:t xml:space="preserve"> </w:t>
      </w:r>
      <w:r>
        <w:rPr>
          <w:rFonts w:asciiTheme="minorHAnsi" w:hAnsiTheme="minorHAnsi" w:cstheme="minorHAnsi"/>
          <w:lang w:val="en-US"/>
        </w:rPr>
        <w:t>in</w:t>
      </w:r>
      <w:r w:rsidRPr="001E26C4">
        <w:rPr>
          <w:rFonts w:asciiTheme="minorHAnsi" w:hAnsiTheme="minorHAnsi" w:cstheme="minorHAnsi"/>
          <w:lang w:val="en-US"/>
        </w:rPr>
        <w:t xml:space="preserve"> </w:t>
      </w:r>
      <w:r>
        <w:rPr>
          <w:rFonts w:asciiTheme="minorHAnsi" w:hAnsiTheme="minorHAnsi" w:cstheme="minorHAnsi"/>
          <w:lang w:val="en-US"/>
        </w:rPr>
        <w:t>the</w:t>
      </w:r>
      <w:r w:rsidRPr="001E26C4">
        <w:rPr>
          <w:rFonts w:asciiTheme="minorHAnsi" w:hAnsiTheme="minorHAnsi" w:cstheme="minorHAnsi"/>
          <w:lang w:val="en-US"/>
        </w:rPr>
        <w:t xml:space="preserve"> </w:t>
      </w:r>
      <w:r>
        <w:rPr>
          <w:rFonts w:asciiTheme="minorHAnsi" w:hAnsiTheme="minorHAnsi" w:cstheme="minorHAnsi"/>
          <w:lang w:val="en-US"/>
        </w:rPr>
        <w:t>Roman</w:t>
      </w:r>
      <w:r w:rsidRPr="001E26C4">
        <w:rPr>
          <w:rFonts w:asciiTheme="minorHAnsi" w:hAnsiTheme="minorHAnsi" w:cstheme="minorHAnsi"/>
          <w:lang w:val="en-US"/>
        </w:rPr>
        <w:t xml:space="preserve"> </w:t>
      </w:r>
      <w:r>
        <w:rPr>
          <w:rFonts w:asciiTheme="minorHAnsi" w:hAnsiTheme="minorHAnsi" w:cstheme="minorHAnsi"/>
          <w:lang w:val="en-US"/>
        </w:rPr>
        <w:t>Catholic</w:t>
      </w:r>
      <w:r w:rsidRPr="001E26C4">
        <w:rPr>
          <w:rFonts w:asciiTheme="minorHAnsi" w:hAnsiTheme="minorHAnsi" w:cstheme="minorHAnsi"/>
          <w:lang w:val="en-US"/>
        </w:rPr>
        <w:t xml:space="preserve"> </w:t>
      </w:r>
      <w:r>
        <w:rPr>
          <w:rFonts w:asciiTheme="minorHAnsi" w:hAnsiTheme="minorHAnsi" w:cstheme="minorHAnsi"/>
          <w:lang w:val="en-US"/>
        </w:rPr>
        <w:t>Church</w:t>
      </w:r>
      <w:r w:rsidRPr="001E26C4">
        <w:rPr>
          <w:rFonts w:asciiTheme="minorHAnsi" w:hAnsiTheme="minorHAnsi" w:cstheme="minorHAnsi"/>
          <w:lang w:val="en-US"/>
        </w:rPr>
        <w:t xml:space="preserve"> </w:t>
      </w:r>
      <w:r>
        <w:rPr>
          <w:rFonts w:asciiTheme="minorHAnsi" w:hAnsiTheme="minorHAnsi" w:cstheme="minorHAnsi"/>
          <w:lang w:val="en-US"/>
        </w:rPr>
        <w:t>with the Pope at its head</w:t>
      </w:r>
      <w:r w:rsidRPr="001E26C4">
        <w:rPr>
          <w:rFonts w:asciiTheme="minorHAnsi" w:hAnsiTheme="minorHAnsi" w:cstheme="minorHAnsi"/>
          <w:lang w:val="en-US"/>
        </w:rPr>
        <w:t>.</w:t>
      </w:r>
    </w:p>
    <w:p w:rsidR="00C361F1" w:rsidRPr="008810D5" w:rsidRDefault="00C361F1" w:rsidP="00C361F1">
      <w:pPr>
        <w:ind w:firstLine="426"/>
        <w:rPr>
          <w:rFonts w:asciiTheme="minorHAnsi" w:hAnsiTheme="minorHAnsi" w:cstheme="minorHAnsi"/>
          <w:lang w:val="en-US"/>
        </w:rPr>
      </w:pPr>
      <w:r>
        <w:rPr>
          <w:rFonts w:asciiTheme="minorHAnsi" w:hAnsiTheme="minorHAnsi" w:cstheme="minorHAnsi"/>
          <w:lang w:val="en-US"/>
        </w:rPr>
        <w:t>So</w:t>
      </w:r>
      <w:r w:rsidRPr="00AB5FF1">
        <w:rPr>
          <w:rFonts w:asciiTheme="minorHAnsi" w:hAnsiTheme="minorHAnsi" w:cstheme="minorHAnsi"/>
          <w:lang w:val="en-US"/>
        </w:rPr>
        <w:t xml:space="preserve"> </w:t>
      </w:r>
      <w:r>
        <w:rPr>
          <w:rFonts w:asciiTheme="minorHAnsi" w:hAnsiTheme="minorHAnsi" w:cstheme="minorHAnsi"/>
          <w:lang w:val="en-US"/>
        </w:rPr>
        <w:t>then</w:t>
      </w:r>
      <w:r w:rsidRPr="00AB5FF1">
        <w:rPr>
          <w:rFonts w:asciiTheme="minorHAnsi" w:hAnsiTheme="minorHAnsi" w:cstheme="minorHAnsi"/>
          <w:lang w:val="en-US"/>
        </w:rPr>
        <w:t xml:space="preserve">, </w:t>
      </w:r>
      <w:r>
        <w:rPr>
          <w:rFonts w:asciiTheme="minorHAnsi" w:hAnsiTheme="minorHAnsi" w:cstheme="minorHAnsi"/>
          <w:lang w:val="en-US"/>
        </w:rPr>
        <w:t>through</w:t>
      </w:r>
      <w:r w:rsidRPr="00AB5FF1">
        <w:rPr>
          <w:rFonts w:asciiTheme="minorHAnsi" w:hAnsiTheme="minorHAnsi" w:cstheme="minorHAnsi"/>
          <w:lang w:val="en-US"/>
        </w:rPr>
        <w:t xml:space="preserve"> </w:t>
      </w:r>
      <w:r>
        <w:rPr>
          <w:rFonts w:asciiTheme="minorHAnsi" w:hAnsiTheme="minorHAnsi" w:cstheme="minorHAnsi"/>
          <w:lang w:val="en-US"/>
        </w:rPr>
        <w:t>the</w:t>
      </w:r>
      <w:r w:rsidRPr="00AB5FF1">
        <w:rPr>
          <w:rFonts w:asciiTheme="minorHAnsi" w:hAnsiTheme="minorHAnsi" w:cstheme="minorHAnsi"/>
          <w:lang w:val="en-US"/>
        </w:rPr>
        <w:t xml:space="preserve"> </w:t>
      </w:r>
      <w:r>
        <w:rPr>
          <w:rFonts w:asciiTheme="minorHAnsi" w:hAnsiTheme="minorHAnsi" w:cstheme="minorHAnsi"/>
          <w:lang w:val="en-US"/>
        </w:rPr>
        <w:t>sacrament</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penance</w:t>
      </w:r>
      <w:r w:rsidRPr="00AB5FF1">
        <w:rPr>
          <w:rFonts w:asciiTheme="minorHAnsi" w:hAnsiTheme="minorHAnsi" w:cstheme="minorHAnsi"/>
          <w:lang w:val="en-US"/>
        </w:rPr>
        <w:t xml:space="preserve"> </w:t>
      </w:r>
      <w:r>
        <w:rPr>
          <w:rFonts w:asciiTheme="minorHAnsi" w:hAnsiTheme="minorHAnsi" w:cstheme="minorHAnsi"/>
          <w:lang w:val="en-US"/>
        </w:rPr>
        <w:t>the</w:t>
      </w:r>
      <w:r w:rsidRPr="00AB5FF1">
        <w:rPr>
          <w:rFonts w:asciiTheme="minorHAnsi" w:hAnsiTheme="minorHAnsi" w:cstheme="minorHAnsi"/>
          <w:lang w:val="en-US"/>
        </w:rPr>
        <w:t xml:space="preserve"> </w:t>
      </w:r>
      <w:r>
        <w:rPr>
          <w:rFonts w:asciiTheme="minorHAnsi" w:hAnsiTheme="minorHAnsi" w:cstheme="minorHAnsi"/>
          <w:lang w:val="en-US"/>
        </w:rPr>
        <w:t>repentant</w:t>
      </w:r>
      <w:r w:rsidRPr="00AB5FF1">
        <w:rPr>
          <w:rFonts w:asciiTheme="minorHAnsi" w:hAnsiTheme="minorHAnsi" w:cstheme="minorHAnsi"/>
          <w:lang w:val="en-US"/>
        </w:rPr>
        <w:t xml:space="preserve"> </w:t>
      </w:r>
      <w:r>
        <w:rPr>
          <w:rFonts w:asciiTheme="minorHAnsi" w:hAnsiTheme="minorHAnsi" w:cstheme="minorHAnsi"/>
          <w:lang w:val="en-US"/>
        </w:rPr>
        <w:t>sinner</w:t>
      </w:r>
      <w:r w:rsidRPr="00AB5FF1">
        <w:rPr>
          <w:rFonts w:asciiTheme="minorHAnsi" w:hAnsiTheme="minorHAnsi" w:cstheme="minorHAnsi"/>
          <w:lang w:val="en-US"/>
        </w:rPr>
        <w:t xml:space="preserve"> </w:t>
      </w:r>
      <w:r>
        <w:rPr>
          <w:rFonts w:asciiTheme="minorHAnsi" w:hAnsiTheme="minorHAnsi" w:cstheme="minorHAnsi"/>
          <w:lang w:val="en-US"/>
        </w:rPr>
        <w:t>received</w:t>
      </w:r>
      <w:r w:rsidRPr="00AB5FF1">
        <w:rPr>
          <w:rFonts w:asciiTheme="minorHAnsi" w:hAnsiTheme="minorHAnsi" w:cstheme="minorHAnsi"/>
          <w:lang w:val="en-US"/>
        </w:rPr>
        <w:t xml:space="preserve"> </w:t>
      </w:r>
      <w:r>
        <w:rPr>
          <w:rFonts w:asciiTheme="minorHAnsi" w:hAnsiTheme="minorHAnsi" w:cstheme="minorHAnsi"/>
          <w:lang w:val="en-US"/>
        </w:rPr>
        <w:t>reconciliation</w:t>
      </w:r>
      <w:r w:rsidRPr="00AB5FF1">
        <w:rPr>
          <w:rFonts w:asciiTheme="minorHAnsi" w:hAnsiTheme="minorHAnsi" w:cstheme="minorHAnsi"/>
          <w:lang w:val="en-US"/>
        </w:rPr>
        <w:t xml:space="preserve"> with God and the Church: “</w:t>
      </w:r>
      <w:r w:rsidRPr="00AB5FF1">
        <w:rPr>
          <w:rFonts w:asciiTheme="minorHAnsi" w:hAnsiTheme="minorHAnsi" w:cstheme="minorHAnsi"/>
          <w:color w:val="000000"/>
          <w:shd w:val="clear" w:color="auto" w:fill="FFFFFF"/>
          <w:lang w:val="en-US"/>
        </w:rPr>
        <w:t>Reconciliation with the Church is inseparable from reconciliation with God</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963E11">
        <w:rPr>
          <w:rStyle w:val="FootnoteReference"/>
          <w:rFonts w:asciiTheme="minorHAnsi" w:hAnsiTheme="minorHAnsi" w:cstheme="minorHAnsi"/>
          <w:sz w:val="24"/>
        </w:rPr>
        <w:footnoteReference w:id="76"/>
      </w:r>
      <w:r w:rsidRPr="00AB5FF1">
        <w:rPr>
          <w:rFonts w:asciiTheme="minorHAnsi" w:hAnsiTheme="minorHAnsi" w:cstheme="minorHAnsi"/>
          <w:lang w:val="en-US"/>
        </w:rPr>
        <w:t xml:space="preserve"> </w:t>
      </w:r>
      <w:r>
        <w:rPr>
          <w:rFonts w:asciiTheme="minorHAnsi" w:hAnsiTheme="minorHAnsi" w:cstheme="minorHAnsi"/>
          <w:lang w:val="en-US"/>
        </w:rPr>
        <w:t>Confession</w:t>
      </w:r>
      <w:r w:rsidRPr="00AB5FF1">
        <w:rPr>
          <w:rFonts w:asciiTheme="minorHAnsi" w:hAnsiTheme="minorHAnsi" w:cstheme="minorHAnsi"/>
          <w:lang w:val="en-US"/>
        </w:rPr>
        <w:t xml:space="preserve"> </w:t>
      </w:r>
      <w:r>
        <w:rPr>
          <w:rFonts w:asciiTheme="minorHAnsi" w:hAnsiTheme="minorHAnsi" w:cstheme="minorHAnsi"/>
          <w:lang w:val="en-US"/>
        </w:rPr>
        <w:t>before</w:t>
      </w:r>
      <w:r w:rsidRPr="00AB5FF1">
        <w:rPr>
          <w:rFonts w:asciiTheme="minorHAnsi" w:hAnsiTheme="minorHAnsi" w:cstheme="minorHAnsi"/>
          <w:lang w:val="en-US"/>
        </w:rPr>
        <w:t xml:space="preserve"> </w:t>
      </w:r>
      <w:r>
        <w:rPr>
          <w:rFonts w:asciiTheme="minorHAnsi" w:hAnsiTheme="minorHAnsi" w:cstheme="minorHAnsi"/>
          <w:lang w:val="en-US"/>
        </w:rPr>
        <w:t>a</w:t>
      </w:r>
      <w:r w:rsidRPr="00AB5FF1">
        <w:rPr>
          <w:rFonts w:asciiTheme="minorHAnsi" w:hAnsiTheme="minorHAnsi" w:cstheme="minorHAnsi"/>
          <w:lang w:val="en-US"/>
        </w:rPr>
        <w:t xml:space="preserve"> </w:t>
      </w:r>
      <w:r>
        <w:rPr>
          <w:rFonts w:asciiTheme="minorHAnsi" w:hAnsiTheme="minorHAnsi" w:cstheme="minorHAnsi"/>
          <w:lang w:val="en-US"/>
        </w:rPr>
        <w:t>priest</w:t>
      </w:r>
      <w:r w:rsidRPr="00AB5FF1">
        <w:rPr>
          <w:rFonts w:asciiTheme="minorHAnsi" w:hAnsiTheme="minorHAnsi" w:cstheme="minorHAnsi"/>
          <w:lang w:val="en-US"/>
        </w:rPr>
        <w:t xml:space="preserve"> </w:t>
      </w:r>
      <w:r>
        <w:rPr>
          <w:rFonts w:asciiTheme="minorHAnsi" w:hAnsiTheme="minorHAnsi" w:cstheme="minorHAnsi"/>
          <w:lang w:val="en-US"/>
        </w:rPr>
        <w:t>is</w:t>
      </w:r>
      <w:r w:rsidRPr="00AB5FF1">
        <w:rPr>
          <w:rFonts w:asciiTheme="minorHAnsi" w:hAnsiTheme="minorHAnsi" w:cstheme="minorHAnsi"/>
          <w:lang w:val="en-US"/>
        </w:rPr>
        <w:t xml:space="preserve"> </w:t>
      </w:r>
      <w:r>
        <w:rPr>
          <w:rFonts w:asciiTheme="minorHAnsi" w:hAnsiTheme="minorHAnsi" w:cstheme="minorHAnsi"/>
          <w:lang w:val="en-US"/>
        </w:rPr>
        <w:t>mandatory</w:t>
      </w:r>
      <w:r w:rsidRPr="00AB5FF1">
        <w:rPr>
          <w:rFonts w:asciiTheme="minorHAnsi" w:hAnsiTheme="minorHAnsi" w:cstheme="minorHAnsi"/>
          <w:lang w:val="en-US"/>
        </w:rPr>
        <w:t xml:space="preserve"> </w:t>
      </w:r>
      <w:r>
        <w:rPr>
          <w:rFonts w:asciiTheme="minorHAnsi" w:hAnsiTheme="minorHAnsi" w:cstheme="minorHAnsi"/>
          <w:lang w:val="en-US"/>
        </w:rPr>
        <w:t>for</w:t>
      </w:r>
      <w:r w:rsidRPr="00AB5FF1">
        <w:rPr>
          <w:rFonts w:asciiTheme="minorHAnsi" w:hAnsiTheme="minorHAnsi" w:cstheme="minorHAnsi"/>
          <w:lang w:val="en-US"/>
        </w:rPr>
        <w:t xml:space="preserve"> </w:t>
      </w:r>
      <w:r>
        <w:rPr>
          <w:rFonts w:asciiTheme="minorHAnsi" w:hAnsiTheme="minorHAnsi" w:cstheme="minorHAnsi"/>
          <w:lang w:val="en-US"/>
        </w:rPr>
        <w:t>mortal</w:t>
      </w:r>
      <w:r w:rsidRPr="00AB5FF1">
        <w:rPr>
          <w:rFonts w:asciiTheme="minorHAnsi" w:hAnsiTheme="minorHAnsi" w:cstheme="minorHAnsi"/>
          <w:lang w:val="en-US"/>
        </w:rPr>
        <w:t xml:space="preserve"> </w:t>
      </w:r>
      <w:r>
        <w:rPr>
          <w:rFonts w:asciiTheme="minorHAnsi" w:hAnsiTheme="minorHAnsi" w:cstheme="minorHAnsi"/>
          <w:lang w:val="en-US"/>
        </w:rPr>
        <w:t>sins</w:t>
      </w:r>
      <w:r w:rsidRPr="00AB5FF1">
        <w:rPr>
          <w:rFonts w:asciiTheme="minorHAnsi" w:hAnsiTheme="minorHAnsi" w:cstheme="minorHAnsi"/>
          <w:lang w:val="en-US"/>
        </w:rPr>
        <w:t xml:space="preserve">, </w:t>
      </w:r>
      <w:r>
        <w:rPr>
          <w:rFonts w:asciiTheme="minorHAnsi" w:hAnsiTheme="minorHAnsi" w:cstheme="minorHAnsi"/>
          <w:lang w:val="en-US"/>
        </w:rPr>
        <w:t>while</w:t>
      </w:r>
      <w:r w:rsidRPr="00AB5FF1">
        <w:rPr>
          <w:rFonts w:asciiTheme="minorHAnsi" w:hAnsiTheme="minorHAnsi" w:cstheme="minorHAnsi"/>
          <w:lang w:val="en-US"/>
        </w:rPr>
        <w:t xml:space="preserve"> </w:t>
      </w:r>
      <w:r>
        <w:rPr>
          <w:rFonts w:asciiTheme="minorHAnsi" w:hAnsiTheme="minorHAnsi" w:cstheme="minorHAnsi"/>
          <w:lang w:val="en-US"/>
        </w:rPr>
        <w:t>it</w:t>
      </w:r>
      <w:r w:rsidRPr="00AB5FF1">
        <w:rPr>
          <w:rFonts w:asciiTheme="minorHAnsi" w:hAnsiTheme="minorHAnsi" w:cstheme="minorHAnsi"/>
          <w:lang w:val="en-US"/>
        </w:rPr>
        <w:t xml:space="preserve"> </w:t>
      </w:r>
      <w:r>
        <w:rPr>
          <w:rFonts w:asciiTheme="minorHAnsi" w:hAnsiTheme="minorHAnsi" w:cstheme="minorHAnsi"/>
          <w:lang w:val="en-US"/>
        </w:rPr>
        <w:t>only</w:t>
      </w:r>
      <w:r w:rsidRPr="00AB5FF1">
        <w:rPr>
          <w:rFonts w:asciiTheme="minorHAnsi" w:hAnsiTheme="minorHAnsi" w:cstheme="minorHAnsi"/>
          <w:lang w:val="en-US"/>
        </w:rPr>
        <w:t xml:space="preserve"> </w:t>
      </w:r>
      <w:r>
        <w:rPr>
          <w:rFonts w:asciiTheme="minorHAnsi" w:hAnsiTheme="minorHAnsi" w:cstheme="minorHAnsi"/>
          <w:lang w:val="en-US"/>
        </w:rPr>
        <w:t>recommended for venial sins. Nevertheless, the Roman Church requires all Catholics to come to confession at least once a year</w:t>
      </w:r>
      <w:r w:rsidRPr="00AB5FF1">
        <w:rPr>
          <w:rFonts w:asciiTheme="minorHAnsi" w:hAnsiTheme="minorHAnsi" w:cstheme="minorHAnsi"/>
          <w:lang w:val="en-US"/>
        </w:rPr>
        <w:t xml:space="preserve">. </w:t>
      </w:r>
      <w:r>
        <w:rPr>
          <w:rFonts w:asciiTheme="minorHAnsi" w:hAnsiTheme="minorHAnsi" w:cstheme="minorHAnsi"/>
          <w:lang w:val="en-US"/>
        </w:rPr>
        <w:t>Before</w:t>
      </w:r>
      <w:r w:rsidRPr="00AB5FF1">
        <w:rPr>
          <w:rFonts w:asciiTheme="minorHAnsi" w:hAnsiTheme="minorHAnsi" w:cstheme="minorHAnsi"/>
          <w:lang w:val="en-US"/>
        </w:rPr>
        <w:t xml:space="preserve"> </w:t>
      </w:r>
      <w:r>
        <w:rPr>
          <w:rFonts w:asciiTheme="minorHAnsi" w:hAnsiTheme="minorHAnsi" w:cstheme="minorHAnsi"/>
          <w:lang w:val="en-US"/>
        </w:rPr>
        <w:t>absolution</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mortal</w:t>
      </w:r>
      <w:r w:rsidRPr="00AB5FF1">
        <w:rPr>
          <w:rFonts w:asciiTheme="minorHAnsi" w:hAnsiTheme="minorHAnsi" w:cstheme="minorHAnsi"/>
          <w:lang w:val="en-US"/>
        </w:rPr>
        <w:t xml:space="preserve"> </w:t>
      </w:r>
      <w:r>
        <w:rPr>
          <w:rFonts w:asciiTheme="minorHAnsi" w:hAnsiTheme="minorHAnsi" w:cstheme="minorHAnsi"/>
          <w:lang w:val="en-US"/>
        </w:rPr>
        <w:t>sins</w:t>
      </w:r>
      <w:r w:rsidRPr="00AB5FF1">
        <w:rPr>
          <w:rFonts w:asciiTheme="minorHAnsi" w:hAnsiTheme="minorHAnsi" w:cstheme="minorHAnsi"/>
          <w:lang w:val="en-US"/>
        </w:rPr>
        <w:t xml:space="preserve">, </w:t>
      </w:r>
      <w:r>
        <w:rPr>
          <w:rFonts w:asciiTheme="minorHAnsi" w:hAnsiTheme="minorHAnsi" w:cstheme="minorHAnsi"/>
          <w:lang w:val="en-US"/>
        </w:rPr>
        <w:t>the</w:t>
      </w:r>
      <w:r w:rsidRPr="00AB5FF1">
        <w:rPr>
          <w:rFonts w:asciiTheme="minorHAnsi" w:hAnsiTheme="minorHAnsi" w:cstheme="minorHAnsi"/>
          <w:lang w:val="en-US"/>
        </w:rPr>
        <w:t xml:space="preserve"> </w:t>
      </w:r>
      <w:r>
        <w:rPr>
          <w:rFonts w:asciiTheme="minorHAnsi" w:hAnsiTheme="minorHAnsi" w:cstheme="minorHAnsi"/>
          <w:lang w:val="en-US"/>
        </w:rPr>
        <w:t>offender</w:t>
      </w:r>
      <w:r w:rsidRPr="00AB5FF1">
        <w:rPr>
          <w:rFonts w:asciiTheme="minorHAnsi" w:hAnsiTheme="minorHAnsi" w:cstheme="minorHAnsi"/>
          <w:lang w:val="en-US"/>
        </w:rPr>
        <w:t xml:space="preserve"> </w:t>
      </w:r>
      <w:r>
        <w:rPr>
          <w:rFonts w:asciiTheme="minorHAnsi" w:hAnsiTheme="minorHAnsi" w:cstheme="minorHAnsi"/>
          <w:lang w:val="en-US"/>
        </w:rPr>
        <w:t>is denied the Eucharist. Excommunication</w:t>
      </w:r>
      <w:r w:rsidRPr="008810D5">
        <w:rPr>
          <w:rFonts w:asciiTheme="minorHAnsi" w:hAnsiTheme="minorHAnsi" w:cstheme="minorHAnsi"/>
          <w:lang w:val="en-US"/>
        </w:rPr>
        <w:t xml:space="preserve"> </w:t>
      </w:r>
      <w:r>
        <w:rPr>
          <w:rFonts w:asciiTheme="minorHAnsi" w:hAnsiTheme="minorHAnsi" w:cstheme="minorHAnsi"/>
          <w:lang w:val="en-US"/>
        </w:rPr>
        <w:t>can</w:t>
      </w:r>
      <w:r w:rsidRPr="008810D5">
        <w:rPr>
          <w:rFonts w:asciiTheme="minorHAnsi" w:hAnsiTheme="minorHAnsi" w:cstheme="minorHAnsi"/>
          <w:lang w:val="en-US"/>
        </w:rPr>
        <w:t xml:space="preserve"> </w:t>
      </w:r>
      <w:r>
        <w:rPr>
          <w:rFonts w:asciiTheme="minorHAnsi" w:hAnsiTheme="minorHAnsi" w:cstheme="minorHAnsi"/>
          <w:lang w:val="en-US"/>
        </w:rPr>
        <w:t>only</w:t>
      </w:r>
      <w:r w:rsidRPr="008810D5">
        <w:rPr>
          <w:rFonts w:asciiTheme="minorHAnsi" w:hAnsiTheme="minorHAnsi" w:cstheme="minorHAnsi"/>
          <w:lang w:val="en-US"/>
        </w:rPr>
        <w:t xml:space="preserve"> </w:t>
      </w:r>
      <w:r>
        <w:rPr>
          <w:rFonts w:asciiTheme="minorHAnsi" w:hAnsiTheme="minorHAnsi" w:cstheme="minorHAnsi"/>
          <w:lang w:val="en-US"/>
        </w:rPr>
        <w:t>be</w:t>
      </w:r>
      <w:r w:rsidRPr="008810D5">
        <w:rPr>
          <w:rFonts w:asciiTheme="minorHAnsi" w:hAnsiTheme="minorHAnsi" w:cstheme="minorHAnsi"/>
          <w:lang w:val="en-US"/>
        </w:rPr>
        <w:t xml:space="preserve"> </w:t>
      </w:r>
      <w:r>
        <w:rPr>
          <w:rFonts w:asciiTheme="minorHAnsi" w:hAnsiTheme="minorHAnsi" w:cstheme="minorHAnsi"/>
          <w:lang w:val="en-US"/>
        </w:rPr>
        <w:t>annulled</w:t>
      </w:r>
      <w:r w:rsidRPr="008810D5">
        <w:rPr>
          <w:rFonts w:asciiTheme="minorHAnsi" w:hAnsiTheme="minorHAnsi" w:cstheme="minorHAnsi"/>
          <w:lang w:val="en-US"/>
        </w:rPr>
        <w:t xml:space="preserve"> </w:t>
      </w:r>
      <w:r>
        <w:rPr>
          <w:rFonts w:asciiTheme="minorHAnsi" w:hAnsiTheme="minorHAnsi" w:cstheme="minorHAnsi"/>
          <w:lang w:val="en-US"/>
        </w:rPr>
        <w:t>by</w:t>
      </w:r>
      <w:r w:rsidRPr="008810D5">
        <w:rPr>
          <w:rFonts w:asciiTheme="minorHAnsi" w:hAnsiTheme="minorHAnsi" w:cstheme="minorHAnsi"/>
          <w:lang w:val="en-US"/>
        </w:rPr>
        <w:t xml:space="preserve"> </w:t>
      </w:r>
      <w:r>
        <w:rPr>
          <w:rFonts w:asciiTheme="minorHAnsi" w:hAnsiTheme="minorHAnsi" w:cstheme="minorHAnsi"/>
          <w:lang w:val="en-US"/>
        </w:rPr>
        <w:t>the</w:t>
      </w:r>
      <w:r w:rsidRPr="008810D5">
        <w:rPr>
          <w:rFonts w:asciiTheme="minorHAnsi" w:hAnsiTheme="minorHAnsi" w:cstheme="minorHAnsi"/>
          <w:lang w:val="en-US"/>
        </w:rPr>
        <w:t xml:space="preserve"> </w:t>
      </w:r>
      <w:r>
        <w:rPr>
          <w:rFonts w:asciiTheme="minorHAnsi" w:hAnsiTheme="minorHAnsi" w:cstheme="minorHAnsi"/>
          <w:lang w:val="en-US"/>
        </w:rPr>
        <w:t>bishop</w:t>
      </w:r>
      <w:r w:rsidRPr="008810D5">
        <w:rPr>
          <w:rFonts w:asciiTheme="minorHAnsi" w:hAnsiTheme="minorHAnsi" w:cstheme="minorHAnsi"/>
          <w:lang w:val="en-US"/>
        </w:rPr>
        <w:t>.</w:t>
      </w:r>
    </w:p>
    <w:p w:rsidR="00C361F1" w:rsidRPr="00AB5FF1" w:rsidRDefault="00C361F1" w:rsidP="00C361F1">
      <w:pPr>
        <w:ind w:firstLine="426"/>
        <w:rPr>
          <w:rFonts w:asciiTheme="minorHAnsi" w:hAnsiTheme="minorHAnsi" w:cstheme="minorHAnsi"/>
          <w:lang w:val="en-US"/>
        </w:rPr>
      </w:pPr>
      <w:r>
        <w:rPr>
          <w:rFonts w:asciiTheme="minorHAnsi" w:hAnsiTheme="minorHAnsi" w:cstheme="minorHAnsi"/>
          <w:lang w:val="en-US"/>
        </w:rPr>
        <w:t>Another</w:t>
      </w:r>
      <w:r w:rsidRPr="00AB5FF1">
        <w:rPr>
          <w:rFonts w:asciiTheme="minorHAnsi" w:hAnsiTheme="minorHAnsi" w:cstheme="minorHAnsi"/>
          <w:lang w:val="en-US"/>
        </w:rPr>
        <w:t xml:space="preserve"> </w:t>
      </w:r>
      <w:r>
        <w:rPr>
          <w:rFonts w:asciiTheme="minorHAnsi" w:hAnsiTheme="minorHAnsi" w:cstheme="minorHAnsi"/>
          <w:lang w:val="en-US"/>
        </w:rPr>
        <w:t>method</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receiving</w:t>
      </w:r>
      <w:r w:rsidRPr="00AB5FF1">
        <w:rPr>
          <w:rFonts w:asciiTheme="minorHAnsi" w:hAnsiTheme="minorHAnsi" w:cstheme="minorHAnsi"/>
          <w:lang w:val="en-US"/>
        </w:rPr>
        <w:t xml:space="preserve"> </w:t>
      </w:r>
      <w:r>
        <w:rPr>
          <w:rFonts w:asciiTheme="minorHAnsi" w:hAnsiTheme="minorHAnsi" w:cstheme="minorHAnsi"/>
          <w:lang w:val="en-US"/>
        </w:rPr>
        <w:t>forgiveness</w:t>
      </w:r>
      <w:r w:rsidRPr="00AB5FF1">
        <w:rPr>
          <w:rFonts w:asciiTheme="minorHAnsi" w:hAnsiTheme="minorHAnsi" w:cstheme="minorHAnsi"/>
          <w:lang w:val="en-US"/>
        </w:rPr>
        <w:t xml:space="preserve"> </w:t>
      </w:r>
      <w:r>
        <w:rPr>
          <w:rFonts w:asciiTheme="minorHAnsi" w:hAnsiTheme="minorHAnsi" w:cstheme="minorHAnsi"/>
          <w:lang w:val="en-US"/>
        </w:rPr>
        <w:t>for</w:t>
      </w:r>
      <w:r w:rsidRPr="00AB5FF1">
        <w:rPr>
          <w:rFonts w:asciiTheme="minorHAnsi" w:hAnsiTheme="minorHAnsi" w:cstheme="minorHAnsi"/>
          <w:lang w:val="en-US"/>
        </w:rPr>
        <w:t xml:space="preserve"> </w:t>
      </w:r>
      <w:r>
        <w:rPr>
          <w:rFonts w:asciiTheme="minorHAnsi" w:hAnsiTheme="minorHAnsi" w:cstheme="minorHAnsi"/>
          <w:lang w:val="en-US"/>
        </w:rPr>
        <w:t>mortal</w:t>
      </w:r>
      <w:r w:rsidRPr="00AB5FF1">
        <w:rPr>
          <w:rFonts w:asciiTheme="minorHAnsi" w:hAnsiTheme="minorHAnsi" w:cstheme="minorHAnsi"/>
          <w:lang w:val="en-US"/>
        </w:rPr>
        <w:t xml:space="preserve"> </w:t>
      </w:r>
      <w:r>
        <w:rPr>
          <w:rFonts w:asciiTheme="minorHAnsi" w:hAnsiTheme="minorHAnsi" w:cstheme="minorHAnsi"/>
          <w:lang w:val="en-US"/>
        </w:rPr>
        <w:t>sins</w:t>
      </w:r>
      <w:r w:rsidRPr="00AB5FF1">
        <w:rPr>
          <w:rFonts w:asciiTheme="minorHAnsi" w:hAnsiTheme="minorHAnsi" w:cstheme="minorHAnsi"/>
          <w:lang w:val="en-US"/>
        </w:rPr>
        <w:t xml:space="preserve"> </w:t>
      </w:r>
      <w:r>
        <w:rPr>
          <w:rFonts w:asciiTheme="minorHAnsi" w:hAnsiTheme="minorHAnsi" w:cstheme="minorHAnsi"/>
          <w:lang w:val="en-US"/>
        </w:rPr>
        <w:t>is</w:t>
      </w:r>
      <w:r w:rsidRPr="00AB5FF1">
        <w:rPr>
          <w:rFonts w:asciiTheme="minorHAnsi" w:hAnsiTheme="minorHAnsi" w:cstheme="minorHAnsi"/>
          <w:lang w:val="en-US"/>
        </w:rPr>
        <w:t xml:space="preserve"> </w:t>
      </w:r>
      <w:r>
        <w:rPr>
          <w:rFonts w:asciiTheme="minorHAnsi" w:hAnsiTheme="minorHAnsi" w:cstheme="minorHAnsi"/>
          <w:lang w:val="en-US"/>
        </w:rPr>
        <w:t>by</w:t>
      </w:r>
      <w:r w:rsidRPr="00AB5FF1">
        <w:rPr>
          <w:rFonts w:asciiTheme="minorHAnsi" w:hAnsiTheme="minorHAnsi" w:cstheme="minorHAnsi"/>
          <w:lang w:val="en-US"/>
        </w:rPr>
        <w:t xml:space="preserve"> </w:t>
      </w:r>
      <w:r>
        <w:rPr>
          <w:rFonts w:asciiTheme="minorHAnsi" w:hAnsiTheme="minorHAnsi" w:cstheme="minorHAnsi"/>
          <w:lang w:val="en-US"/>
        </w:rPr>
        <w:t>means</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perfect</w:t>
      </w:r>
      <w:r w:rsidRPr="00AB5FF1">
        <w:rPr>
          <w:rFonts w:asciiTheme="minorHAnsi" w:hAnsiTheme="minorHAnsi" w:cstheme="minorHAnsi"/>
          <w:lang w:val="en-US"/>
        </w:rPr>
        <w:t xml:space="preserve"> </w:t>
      </w:r>
      <w:r>
        <w:rPr>
          <w:rFonts w:asciiTheme="minorHAnsi" w:hAnsiTheme="minorHAnsi" w:cstheme="minorHAnsi"/>
          <w:lang w:val="en-US"/>
        </w:rPr>
        <w:t>repentance</w:t>
      </w:r>
      <w:r w:rsidRPr="00AB5FF1">
        <w:rPr>
          <w:rFonts w:asciiTheme="minorHAnsi" w:hAnsiTheme="minorHAnsi" w:cstheme="minorHAnsi"/>
          <w:lang w:val="en-US"/>
        </w:rPr>
        <w:t>.”</w:t>
      </w:r>
      <w:r>
        <w:rPr>
          <w:rFonts w:asciiTheme="minorHAnsi" w:hAnsiTheme="minorHAnsi" w:cstheme="minorHAnsi"/>
          <w:lang w:val="en-US"/>
        </w:rPr>
        <w:t xml:space="preserve"> This</w:t>
      </w:r>
      <w:r w:rsidRPr="00AB5FF1">
        <w:rPr>
          <w:rFonts w:asciiTheme="minorHAnsi" w:hAnsiTheme="minorHAnsi" w:cstheme="minorHAnsi"/>
          <w:lang w:val="en-US"/>
        </w:rPr>
        <w:t xml:space="preserve"> </w:t>
      </w:r>
      <w:r>
        <w:rPr>
          <w:rFonts w:asciiTheme="minorHAnsi" w:hAnsiTheme="minorHAnsi" w:cstheme="minorHAnsi"/>
          <w:lang w:val="en-US"/>
        </w:rPr>
        <w:t>means</w:t>
      </w:r>
      <w:r w:rsidRPr="00AB5FF1">
        <w:rPr>
          <w:rFonts w:asciiTheme="minorHAnsi" w:hAnsiTheme="minorHAnsi" w:cstheme="minorHAnsi"/>
          <w:lang w:val="en-US"/>
        </w:rPr>
        <w:t xml:space="preserve"> </w:t>
      </w:r>
      <w:r>
        <w:rPr>
          <w:rFonts w:asciiTheme="minorHAnsi" w:hAnsiTheme="minorHAnsi" w:cstheme="minorHAnsi"/>
          <w:lang w:val="en-US"/>
        </w:rPr>
        <w:t>that</w:t>
      </w:r>
      <w:r w:rsidRPr="00AB5FF1">
        <w:rPr>
          <w:rFonts w:asciiTheme="minorHAnsi" w:hAnsiTheme="minorHAnsi" w:cstheme="minorHAnsi"/>
          <w:lang w:val="en-US"/>
        </w:rPr>
        <w:t xml:space="preserve"> </w:t>
      </w:r>
      <w:r>
        <w:rPr>
          <w:rFonts w:asciiTheme="minorHAnsi" w:hAnsiTheme="minorHAnsi" w:cstheme="minorHAnsi"/>
          <w:lang w:val="en-US"/>
        </w:rPr>
        <w:t>the</w:t>
      </w:r>
      <w:r w:rsidRPr="00AB5FF1">
        <w:rPr>
          <w:rFonts w:asciiTheme="minorHAnsi" w:hAnsiTheme="minorHAnsi" w:cstheme="minorHAnsi"/>
          <w:lang w:val="en-US"/>
        </w:rPr>
        <w:t xml:space="preserve"> </w:t>
      </w:r>
      <w:r>
        <w:rPr>
          <w:rFonts w:asciiTheme="minorHAnsi" w:hAnsiTheme="minorHAnsi" w:cstheme="minorHAnsi"/>
          <w:lang w:val="en-US"/>
        </w:rPr>
        <w:t>individual</w:t>
      </w:r>
      <w:r w:rsidRPr="00AB5FF1">
        <w:rPr>
          <w:rFonts w:asciiTheme="minorHAnsi" w:hAnsiTheme="minorHAnsi" w:cstheme="minorHAnsi"/>
          <w:lang w:val="en-US"/>
        </w:rPr>
        <w:t xml:space="preserve"> </w:t>
      </w:r>
      <w:r>
        <w:rPr>
          <w:rFonts w:asciiTheme="minorHAnsi" w:hAnsiTheme="minorHAnsi" w:cstheme="minorHAnsi"/>
          <w:lang w:val="en-US"/>
        </w:rPr>
        <w:t>regrets</w:t>
      </w:r>
      <w:r w:rsidRPr="00AB5FF1">
        <w:rPr>
          <w:rFonts w:asciiTheme="minorHAnsi" w:hAnsiTheme="minorHAnsi" w:cstheme="minorHAnsi"/>
          <w:lang w:val="en-US"/>
        </w:rPr>
        <w:t xml:space="preserve"> </w:t>
      </w:r>
      <w:r>
        <w:rPr>
          <w:rFonts w:asciiTheme="minorHAnsi" w:hAnsiTheme="minorHAnsi" w:cstheme="minorHAnsi"/>
          <w:lang w:val="en-US"/>
        </w:rPr>
        <w:t>their</w:t>
      </w:r>
      <w:r w:rsidRPr="00AB5FF1">
        <w:rPr>
          <w:rFonts w:asciiTheme="minorHAnsi" w:hAnsiTheme="minorHAnsi" w:cstheme="minorHAnsi"/>
          <w:lang w:val="en-US"/>
        </w:rPr>
        <w:t xml:space="preserve"> </w:t>
      </w:r>
      <w:r>
        <w:rPr>
          <w:rFonts w:asciiTheme="minorHAnsi" w:hAnsiTheme="minorHAnsi" w:cstheme="minorHAnsi"/>
          <w:lang w:val="en-US"/>
        </w:rPr>
        <w:t>sinful</w:t>
      </w:r>
      <w:r w:rsidRPr="00AB5FF1">
        <w:rPr>
          <w:rFonts w:asciiTheme="minorHAnsi" w:hAnsiTheme="minorHAnsi" w:cstheme="minorHAnsi"/>
          <w:lang w:val="en-US"/>
        </w:rPr>
        <w:t xml:space="preserve"> </w:t>
      </w:r>
      <w:r>
        <w:rPr>
          <w:rFonts w:asciiTheme="minorHAnsi" w:hAnsiTheme="minorHAnsi" w:cstheme="minorHAnsi"/>
          <w:lang w:val="en-US"/>
        </w:rPr>
        <w:t>act</w:t>
      </w:r>
      <w:r w:rsidRPr="00AB5FF1">
        <w:rPr>
          <w:rFonts w:asciiTheme="minorHAnsi" w:hAnsiTheme="minorHAnsi" w:cstheme="minorHAnsi"/>
          <w:lang w:val="en-US"/>
        </w:rPr>
        <w:t xml:space="preserve"> </w:t>
      </w:r>
      <w:r>
        <w:rPr>
          <w:rFonts w:asciiTheme="minorHAnsi" w:hAnsiTheme="minorHAnsi" w:cstheme="minorHAnsi"/>
          <w:lang w:val="en-US"/>
        </w:rPr>
        <w:t>not</w:t>
      </w:r>
      <w:r w:rsidRPr="00AB5FF1">
        <w:rPr>
          <w:rFonts w:asciiTheme="minorHAnsi" w:hAnsiTheme="minorHAnsi" w:cstheme="minorHAnsi"/>
          <w:lang w:val="en-US"/>
        </w:rPr>
        <w:t xml:space="preserve"> </w:t>
      </w:r>
      <w:r>
        <w:rPr>
          <w:rFonts w:asciiTheme="minorHAnsi" w:hAnsiTheme="minorHAnsi" w:cstheme="minorHAnsi"/>
          <w:lang w:val="en-US"/>
        </w:rPr>
        <w:t>because</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its</w:t>
      </w:r>
      <w:r w:rsidRPr="00AB5FF1">
        <w:rPr>
          <w:rFonts w:asciiTheme="minorHAnsi" w:hAnsiTheme="minorHAnsi" w:cstheme="minorHAnsi"/>
          <w:lang w:val="en-US"/>
        </w:rPr>
        <w:t xml:space="preserve"> </w:t>
      </w:r>
      <w:r>
        <w:rPr>
          <w:rFonts w:asciiTheme="minorHAnsi" w:hAnsiTheme="minorHAnsi" w:cstheme="minorHAnsi"/>
          <w:lang w:val="en-US"/>
        </w:rPr>
        <w:t>negative</w:t>
      </w:r>
      <w:r w:rsidRPr="00AB5FF1">
        <w:rPr>
          <w:rFonts w:asciiTheme="minorHAnsi" w:hAnsiTheme="minorHAnsi" w:cstheme="minorHAnsi"/>
          <w:lang w:val="en-US"/>
        </w:rPr>
        <w:t xml:space="preserve"> </w:t>
      </w:r>
      <w:r>
        <w:rPr>
          <w:rFonts w:asciiTheme="minorHAnsi" w:hAnsiTheme="minorHAnsi" w:cstheme="minorHAnsi"/>
          <w:lang w:val="en-US"/>
        </w:rPr>
        <w:t>consequences</w:t>
      </w:r>
      <w:r w:rsidRPr="00AB5FF1">
        <w:rPr>
          <w:rFonts w:asciiTheme="minorHAnsi" w:hAnsiTheme="minorHAnsi" w:cstheme="minorHAnsi"/>
          <w:lang w:val="en-US"/>
        </w:rPr>
        <w:t>,</w:t>
      </w:r>
      <w:r>
        <w:rPr>
          <w:rFonts w:asciiTheme="minorHAnsi" w:hAnsiTheme="minorHAnsi" w:cstheme="minorHAnsi"/>
          <w:lang w:val="en-US"/>
        </w:rPr>
        <w:t xml:space="preserve"> but out of love for God who was offended by it. Regret</w:t>
      </w:r>
      <w:r w:rsidRPr="00AB5FF1">
        <w:rPr>
          <w:rFonts w:asciiTheme="minorHAnsi" w:hAnsiTheme="minorHAnsi" w:cstheme="minorHAnsi"/>
          <w:lang w:val="en-US"/>
        </w:rPr>
        <w:t xml:space="preserve"> </w:t>
      </w:r>
      <w:r>
        <w:rPr>
          <w:rFonts w:asciiTheme="minorHAnsi" w:hAnsiTheme="minorHAnsi" w:cstheme="minorHAnsi"/>
          <w:lang w:val="en-US"/>
        </w:rPr>
        <w:t>only</w:t>
      </w:r>
      <w:r w:rsidRPr="00AB5FF1">
        <w:rPr>
          <w:rFonts w:asciiTheme="minorHAnsi" w:hAnsiTheme="minorHAnsi" w:cstheme="minorHAnsi"/>
          <w:lang w:val="en-US"/>
        </w:rPr>
        <w:t xml:space="preserve"> </w:t>
      </w:r>
      <w:r>
        <w:rPr>
          <w:rFonts w:asciiTheme="minorHAnsi" w:hAnsiTheme="minorHAnsi" w:cstheme="minorHAnsi"/>
          <w:lang w:val="en-US"/>
        </w:rPr>
        <w:t>for</w:t>
      </w:r>
      <w:r w:rsidRPr="00AB5FF1">
        <w:rPr>
          <w:rFonts w:asciiTheme="minorHAnsi" w:hAnsiTheme="minorHAnsi" w:cstheme="minorHAnsi"/>
          <w:lang w:val="en-US"/>
        </w:rPr>
        <w:t xml:space="preserve"> </w:t>
      </w:r>
      <w:r>
        <w:rPr>
          <w:rFonts w:asciiTheme="minorHAnsi" w:hAnsiTheme="minorHAnsi" w:cstheme="minorHAnsi"/>
          <w:lang w:val="en-US"/>
        </w:rPr>
        <w:t>sin</w:t>
      </w:r>
      <w:r w:rsidRPr="00AB5FF1">
        <w:rPr>
          <w:rFonts w:asciiTheme="minorHAnsi" w:hAnsiTheme="minorHAnsi" w:cstheme="minorHAnsi"/>
          <w:lang w:val="en-US"/>
        </w:rPr>
        <w:t>’</w:t>
      </w:r>
      <w:r>
        <w:rPr>
          <w:rFonts w:asciiTheme="minorHAnsi" w:hAnsiTheme="minorHAnsi" w:cstheme="minorHAnsi"/>
          <w:lang w:val="en-US"/>
        </w:rPr>
        <w:t>s</w:t>
      </w:r>
      <w:r w:rsidRPr="00AB5FF1">
        <w:rPr>
          <w:rFonts w:asciiTheme="minorHAnsi" w:hAnsiTheme="minorHAnsi" w:cstheme="minorHAnsi"/>
          <w:lang w:val="en-US"/>
        </w:rPr>
        <w:t xml:space="preserve"> </w:t>
      </w:r>
      <w:r>
        <w:rPr>
          <w:rFonts w:asciiTheme="minorHAnsi" w:hAnsiTheme="minorHAnsi" w:cstheme="minorHAnsi"/>
          <w:lang w:val="en-US"/>
        </w:rPr>
        <w:t>consequences</w:t>
      </w:r>
      <w:r w:rsidRPr="00AB5FF1">
        <w:rPr>
          <w:rFonts w:asciiTheme="minorHAnsi" w:hAnsiTheme="minorHAnsi" w:cstheme="minorHAnsi"/>
          <w:lang w:val="en-US"/>
        </w:rPr>
        <w:t xml:space="preserve"> </w:t>
      </w:r>
      <w:r>
        <w:rPr>
          <w:rFonts w:asciiTheme="minorHAnsi" w:hAnsiTheme="minorHAnsi" w:cstheme="minorHAnsi"/>
          <w:lang w:val="en-US"/>
        </w:rPr>
        <w:t>characterizes</w:t>
      </w:r>
      <w:r w:rsidRPr="00AB5FF1">
        <w:rPr>
          <w:rFonts w:asciiTheme="minorHAnsi" w:hAnsiTheme="minorHAnsi" w:cstheme="minorHAnsi"/>
          <w:lang w:val="en-US"/>
        </w:rPr>
        <w:t xml:space="preserve"> “</w:t>
      </w:r>
      <w:r>
        <w:rPr>
          <w:rFonts w:asciiTheme="minorHAnsi" w:hAnsiTheme="minorHAnsi" w:cstheme="minorHAnsi"/>
          <w:lang w:val="en-US"/>
        </w:rPr>
        <w:t>incomplete</w:t>
      </w:r>
      <w:r w:rsidRPr="00AB5FF1">
        <w:rPr>
          <w:rFonts w:asciiTheme="minorHAnsi" w:hAnsiTheme="minorHAnsi" w:cstheme="minorHAnsi"/>
          <w:lang w:val="en-US"/>
        </w:rPr>
        <w:t xml:space="preserve"> </w:t>
      </w:r>
      <w:r>
        <w:rPr>
          <w:rFonts w:asciiTheme="minorHAnsi" w:hAnsiTheme="minorHAnsi" w:cstheme="minorHAnsi"/>
          <w:lang w:val="en-US"/>
        </w:rPr>
        <w:t>repentance</w:t>
      </w:r>
      <w:r w:rsidRPr="00AB5FF1">
        <w:rPr>
          <w:rFonts w:asciiTheme="minorHAnsi" w:hAnsiTheme="minorHAnsi" w:cstheme="minorHAnsi"/>
          <w:lang w:val="en-US"/>
        </w:rPr>
        <w:t xml:space="preserve">,” </w:t>
      </w:r>
      <w:r>
        <w:rPr>
          <w:rFonts w:asciiTheme="minorHAnsi" w:hAnsiTheme="minorHAnsi" w:cstheme="minorHAnsi"/>
          <w:lang w:val="en-US"/>
        </w:rPr>
        <w:t>which</w:t>
      </w:r>
      <w:r w:rsidRPr="00AB5FF1">
        <w:rPr>
          <w:rFonts w:asciiTheme="minorHAnsi" w:hAnsiTheme="minorHAnsi" w:cstheme="minorHAnsi"/>
          <w:lang w:val="en-US"/>
        </w:rPr>
        <w:t xml:space="preserve"> </w:t>
      </w:r>
      <w:r>
        <w:rPr>
          <w:rFonts w:asciiTheme="minorHAnsi" w:hAnsiTheme="minorHAnsi" w:cstheme="minorHAnsi"/>
          <w:lang w:val="en-US"/>
        </w:rPr>
        <w:t>is</w:t>
      </w:r>
      <w:r w:rsidRPr="00AB5FF1">
        <w:rPr>
          <w:rFonts w:asciiTheme="minorHAnsi" w:hAnsiTheme="minorHAnsi" w:cstheme="minorHAnsi"/>
          <w:lang w:val="en-US"/>
        </w:rPr>
        <w:t xml:space="preserve"> </w:t>
      </w:r>
      <w:r>
        <w:rPr>
          <w:rFonts w:asciiTheme="minorHAnsi" w:hAnsiTheme="minorHAnsi" w:cstheme="minorHAnsi"/>
          <w:lang w:val="en-US"/>
        </w:rPr>
        <w:t>adequate</w:t>
      </w:r>
      <w:r w:rsidRPr="00AB5FF1">
        <w:rPr>
          <w:rFonts w:asciiTheme="minorHAnsi" w:hAnsiTheme="minorHAnsi" w:cstheme="minorHAnsi"/>
          <w:lang w:val="en-US"/>
        </w:rPr>
        <w:t xml:space="preserve"> </w:t>
      </w:r>
      <w:r>
        <w:rPr>
          <w:rFonts w:asciiTheme="minorHAnsi" w:hAnsiTheme="minorHAnsi" w:cstheme="minorHAnsi"/>
          <w:lang w:val="en-US"/>
        </w:rPr>
        <w:t>for</w:t>
      </w:r>
      <w:r w:rsidRPr="00AB5FF1">
        <w:rPr>
          <w:rFonts w:asciiTheme="minorHAnsi" w:hAnsiTheme="minorHAnsi" w:cstheme="minorHAnsi"/>
          <w:lang w:val="en-US"/>
        </w:rPr>
        <w:t xml:space="preserve"> </w:t>
      </w:r>
      <w:r>
        <w:rPr>
          <w:rFonts w:asciiTheme="minorHAnsi" w:hAnsiTheme="minorHAnsi" w:cstheme="minorHAnsi"/>
          <w:lang w:val="en-US"/>
        </w:rPr>
        <w:t>remission</w:t>
      </w:r>
      <w:r w:rsidRPr="00AB5FF1">
        <w:rPr>
          <w:rFonts w:asciiTheme="minorHAnsi" w:hAnsiTheme="minorHAnsi" w:cstheme="minorHAnsi"/>
          <w:lang w:val="en-US"/>
        </w:rPr>
        <w:t xml:space="preserve"> </w:t>
      </w:r>
      <w:r>
        <w:rPr>
          <w:rFonts w:asciiTheme="minorHAnsi" w:hAnsiTheme="minorHAnsi" w:cstheme="minorHAnsi"/>
          <w:lang w:val="en-US"/>
        </w:rPr>
        <w:t>of</w:t>
      </w:r>
      <w:r w:rsidRPr="00AB5FF1">
        <w:rPr>
          <w:rFonts w:asciiTheme="minorHAnsi" w:hAnsiTheme="minorHAnsi" w:cstheme="minorHAnsi"/>
          <w:lang w:val="en-US"/>
        </w:rPr>
        <w:t xml:space="preserve"> </w:t>
      </w:r>
      <w:r>
        <w:rPr>
          <w:rFonts w:asciiTheme="minorHAnsi" w:hAnsiTheme="minorHAnsi" w:cstheme="minorHAnsi"/>
          <w:lang w:val="en-US"/>
        </w:rPr>
        <w:t>venial sins, but not for mortal ones without confession to a priest</w:t>
      </w:r>
      <w:r w:rsidRPr="00AB5FF1">
        <w:rPr>
          <w:rFonts w:asciiTheme="minorHAnsi" w:hAnsiTheme="minorHAnsi" w:cstheme="minorHAnsi"/>
          <w:lang w:val="en-US"/>
        </w:rPr>
        <w:t xml:space="preserve">. </w:t>
      </w:r>
    </w:p>
    <w:p w:rsidR="00C361F1" w:rsidRPr="008810D5" w:rsidRDefault="00C361F1" w:rsidP="00C361F1">
      <w:pPr>
        <w:ind w:firstLine="426"/>
        <w:rPr>
          <w:rFonts w:asciiTheme="minorHAnsi" w:hAnsiTheme="minorHAnsi" w:cstheme="minorHAnsi"/>
          <w:lang w:val="en-US"/>
        </w:rPr>
      </w:pPr>
      <w:r>
        <w:rPr>
          <w:rFonts w:asciiTheme="minorHAnsi" w:hAnsiTheme="minorHAnsi" w:cstheme="minorHAnsi"/>
          <w:lang w:val="en-US"/>
        </w:rPr>
        <w:t>Forgiveness</w:t>
      </w:r>
      <w:r w:rsidRPr="00AB5FF1">
        <w:rPr>
          <w:rFonts w:asciiTheme="minorHAnsi" w:hAnsiTheme="minorHAnsi" w:cstheme="minorHAnsi"/>
          <w:lang w:val="en-US"/>
        </w:rPr>
        <w:t xml:space="preserve"> </w:t>
      </w:r>
      <w:r>
        <w:rPr>
          <w:rFonts w:asciiTheme="minorHAnsi" w:hAnsiTheme="minorHAnsi" w:cstheme="minorHAnsi"/>
          <w:lang w:val="en-US"/>
        </w:rPr>
        <w:t>for</w:t>
      </w:r>
      <w:r w:rsidRPr="00AB5FF1">
        <w:rPr>
          <w:rFonts w:asciiTheme="minorHAnsi" w:hAnsiTheme="minorHAnsi" w:cstheme="minorHAnsi"/>
          <w:lang w:val="en-US"/>
        </w:rPr>
        <w:t xml:space="preserve"> </w:t>
      </w:r>
      <w:r>
        <w:rPr>
          <w:rFonts w:asciiTheme="minorHAnsi" w:hAnsiTheme="minorHAnsi" w:cstheme="minorHAnsi"/>
          <w:lang w:val="en-US"/>
        </w:rPr>
        <w:t>venial</w:t>
      </w:r>
      <w:r w:rsidRPr="00AB5FF1">
        <w:rPr>
          <w:rFonts w:asciiTheme="minorHAnsi" w:hAnsiTheme="minorHAnsi" w:cstheme="minorHAnsi"/>
          <w:lang w:val="en-US"/>
        </w:rPr>
        <w:t xml:space="preserve"> </w:t>
      </w:r>
      <w:r>
        <w:rPr>
          <w:rFonts w:asciiTheme="minorHAnsi" w:hAnsiTheme="minorHAnsi" w:cstheme="minorHAnsi"/>
          <w:lang w:val="en-US"/>
        </w:rPr>
        <w:t>sins</w:t>
      </w:r>
      <w:r w:rsidRPr="00AB5FF1">
        <w:rPr>
          <w:rFonts w:asciiTheme="minorHAnsi" w:hAnsiTheme="minorHAnsi" w:cstheme="minorHAnsi"/>
          <w:lang w:val="en-US"/>
        </w:rPr>
        <w:t xml:space="preserve"> </w:t>
      </w:r>
      <w:r>
        <w:rPr>
          <w:rFonts w:asciiTheme="minorHAnsi" w:hAnsiTheme="minorHAnsi" w:cstheme="minorHAnsi"/>
          <w:lang w:val="en-US"/>
        </w:rPr>
        <w:t>is</w:t>
      </w:r>
      <w:r w:rsidRPr="00AB5FF1">
        <w:rPr>
          <w:rFonts w:asciiTheme="minorHAnsi" w:hAnsiTheme="minorHAnsi" w:cstheme="minorHAnsi"/>
          <w:lang w:val="en-US"/>
        </w:rPr>
        <w:t xml:space="preserve"> </w:t>
      </w:r>
      <w:r>
        <w:rPr>
          <w:rFonts w:asciiTheme="minorHAnsi" w:hAnsiTheme="minorHAnsi" w:cstheme="minorHAnsi"/>
          <w:lang w:val="en-US"/>
        </w:rPr>
        <w:t>offered</w:t>
      </w:r>
      <w:r w:rsidRPr="00AB5FF1">
        <w:rPr>
          <w:rFonts w:asciiTheme="minorHAnsi" w:hAnsiTheme="minorHAnsi" w:cstheme="minorHAnsi"/>
          <w:lang w:val="en-US"/>
        </w:rPr>
        <w:t xml:space="preserve"> </w:t>
      </w:r>
      <w:r>
        <w:rPr>
          <w:rFonts w:asciiTheme="minorHAnsi" w:hAnsiTheme="minorHAnsi" w:cstheme="minorHAnsi"/>
          <w:lang w:val="en-US"/>
        </w:rPr>
        <w:t>during</w:t>
      </w:r>
      <w:r w:rsidRPr="00AB5FF1">
        <w:rPr>
          <w:rFonts w:asciiTheme="minorHAnsi" w:hAnsiTheme="minorHAnsi" w:cstheme="minorHAnsi"/>
          <w:lang w:val="en-US"/>
        </w:rPr>
        <w:t xml:space="preserve"> </w:t>
      </w:r>
      <w:r>
        <w:rPr>
          <w:rFonts w:asciiTheme="minorHAnsi" w:hAnsiTheme="minorHAnsi" w:cstheme="minorHAnsi"/>
          <w:lang w:val="en-US"/>
        </w:rPr>
        <w:t>special worship</w:t>
      </w:r>
      <w:r w:rsidRPr="00AB5FF1">
        <w:rPr>
          <w:rFonts w:asciiTheme="minorHAnsi" w:hAnsiTheme="minorHAnsi" w:cstheme="minorHAnsi"/>
          <w:lang w:val="en-US"/>
        </w:rPr>
        <w:t xml:space="preserve"> </w:t>
      </w:r>
      <w:r>
        <w:rPr>
          <w:rFonts w:asciiTheme="minorHAnsi" w:hAnsiTheme="minorHAnsi" w:cstheme="minorHAnsi"/>
          <w:lang w:val="en-US"/>
        </w:rPr>
        <w:t>services dedicated to that purpose. During</w:t>
      </w:r>
      <w:r w:rsidRPr="00AB5FF1">
        <w:rPr>
          <w:rFonts w:asciiTheme="minorHAnsi" w:hAnsiTheme="minorHAnsi" w:cstheme="minorHAnsi"/>
          <w:lang w:val="en-US"/>
        </w:rPr>
        <w:t xml:space="preserve"> </w:t>
      </w:r>
      <w:r>
        <w:rPr>
          <w:rFonts w:asciiTheme="minorHAnsi" w:hAnsiTheme="minorHAnsi" w:cstheme="minorHAnsi"/>
          <w:lang w:val="en-US"/>
        </w:rPr>
        <w:t>such</w:t>
      </w:r>
      <w:r w:rsidRPr="00AB5FF1">
        <w:rPr>
          <w:rFonts w:asciiTheme="minorHAnsi" w:hAnsiTheme="minorHAnsi" w:cstheme="minorHAnsi"/>
          <w:lang w:val="en-US"/>
        </w:rPr>
        <w:t xml:space="preserve"> </w:t>
      </w:r>
      <w:r>
        <w:rPr>
          <w:rFonts w:asciiTheme="minorHAnsi" w:hAnsiTheme="minorHAnsi" w:cstheme="minorHAnsi"/>
          <w:lang w:val="en-US"/>
        </w:rPr>
        <w:t>services</w:t>
      </w:r>
      <w:r w:rsidRPr="00AB5FF1">
        <w:rPr>
          <w:rFonts w:asciiTheme="minorHAnsi" w:hAnsiTheme="minorHAnsi" w:cstheme="minorHAnsi"/>
          <w:lang w:val="en-US"/>
        </w:rPr>
        <w:t xml:space="preserve">, </w:t>
      </w:r>
      <w:r>
        <w:rPr>
          <w:rFonts w:asciiTheme="minorHAnsi" w:hAnsiTheme="minorHAnsi" w:cstheme="minorHAnsi"/>
          <w:lang w:val="en-US"/>
        </w:rPr>
        <w:t>the</w:t>
      </w:r>
      <w:r w:rsidRPr="00AB5FF1">
        <w:rPr>
          <w:rFonts w:asciiTheme="minorHAnsi" w:hAnsiTheme="minorHAnsi" w:cstheme="minorHAnsi"/>
          <w:lang w:val="en-US"/>
        </w:rPr>
        <w:t xml:space="preserve"> </w:t>
      </w:r>
      <w:r>
        <w:rPr>
          <w:rFonts w:asciiTheme="minorHAnsi" w:hAnsiTheme="minorHAnsi" w:cstheme="minorHAnsi"/>
          <w:lang w:val="en-US"/>
        </w:rPr>
        <w:t>congregation</w:t>
      </w:r>
      <w:r w:rsidRPr="00AB5FF1">
        <w:rPr>
          <w:rFonts w:asciiTheme="minorHAnsi" w:hAnsiTheme="minorHAnsi" w:cstheme="minorHAnsi"/>
          <w:lang w:val="en-US"/>
        </w:rPr>
        <w:t xml:space="preserve"> </w:t>
      </w:r>
      <w:r>
        <w:rPr>
          <w:rFonts w:asciiTheme="minorHAnsi" w:hAnsiTheme="minorHAnsi" w:cstheme="minorHAnsi"/>
          <w:lang w:val="en-US"/>
        </w:rPr>
        <w:t>members</w:t>
      </w:r>
      <w:r w:rsidRPr="00AB5FF1">
        <w:rPr>
          <w:rFonts w:asciiTheme="minorHAnsi" w:hAnsiTheme="minorHAnsi" w:cstheme="minorHAnsi"/>
          <w:lang w:val="en-US"/>
        </w:rPr>
        <w:t xml:space="preserve"> </w:t>
      </w:r>
      <w:r>
        <w:rPr>
          <w:rFonts w:asciiTheme="minorHAnsi" w:hAnsiTheme="minorHAnsi" w:cstheme="minorHAnsi"/>
          <w:lang w:val="en-US"/>
        </w:rPr>
        <w:t>examine</w:t>
      </w:r>
      <w:r w:rsidRPr="00AB5FF1">
        <w:rPr>
          <w:rFonts w:asciiTheme="minorHAnsi" w:hAnsiTheme="minorHAnsi" w:cstheme="minorHAnsi"/>
          <w:lang w:val="en-US"/>
        </w:rPr>
        <w:t xml:space="preserve"> </w:t>
      </w:r>
      <w:r>
        <w:rPr>
          <w:rFonts w:asciiTheme="minorHAnsi" w:hAnsiTheme="minorHAnsi" w:cstheme="minorHAnsi"/>
          <w:lang w:val="en-US"/>
        </w:rPr>
        <w:t>themselves and personally confess their sins to the Lord. The</w:t>
      </w:r>
      <w:r w:rsidRPr="008810D5">
        <w:rPr>
          <w:rFonts w:asciiTheme="minorHAnsi" w:hAnsiTheme="minorHAnsi" w:cstheme="minorHAnsi"/>
          <w:lang w:val="en-US"/>
        </w:rPr>
        <w:t xml:space="preserve"> </w:t>
      </w:r>
      <w:r>
        <w:rPr>
          <w:rFonts w:asciiTheme="minorHAnsi" w:hAnsiTheme="minorHAnsi" w:cstheme="minorHAnsi"/>
          <w:lang w:val="en-US"/>
        </w:rPr>
        <w:t>priest</w:t>
      </w:r>
      <w:r w:rsidRPr="008810D5">
        <w:rPr>
          <w:rFonts w:asciiTheme="minorHAnsi" w:hAnsiTheme="minorHAnsi" w:cstheme="minorHAnsi"/>
          <w:lang w:val="en-US"/>
        </w:rPr>
        <w:t xml:space="preserve"> </w:t>
      </w:r>
      <w:r>
        <w:rPr>
          <w:rFonts w:asciiTheme="minorHAnsi" w:hAnsiTheme="minorHAnsi" w:cstheme="minorHAnsi"/>
          <w:lang w:val="en-US"/>
        </w:rPr>
        <w:t>then</w:t>
      </w:r>
      <w:r w:rsidRPr="008810D5">
        <w:rPr>
          <w:rFonts w:asciiTheme="minorHAnsi" w:hAnsiTheme="minorHAnsi" w:cstheme="minorHAnsi"/>
          <w:lang w:val="en-US"/>
        </w:rPr>
        <w:t xml:space="preserve"> </w:t>
      </w:r>
      <w:r>
        <w:rPr>
          <w:rFonts w:asciiTheme="minorHAnsi" w:hAnsiTheme="minorHAnsi" w:cstheme="minorHAnsi"/>
          <w:lang w:val="en-US"/>
        </w:rPr>
        <w:t>declares</w:t>
      </w:r>
      <w:r w:rsidRPr="008810D5">
        <w:rPr>
          <w:rFonts w:asciiTheme="minorHAnsi" w:hAnsiTheme="minorHAnsi" w:cstheme="minorHAnsi"/>
          <w:lang w:val="en-US"/>
        </w:rPr>
        <w:t xml:space="preserve"> </w:t>
      </w:r>
      <w:r>
        <w:rPr>
          <w:rFonts w:asciiTheme="minorHAnsi" w:hAnsiTheme="minorHAnsi" w:cstheme="minorHAnsi"/>
          <w:lang w:val="en-US"/>
        </w:rPr>
        <w:t>the</w:t>
      </w:r>
      <w:r w:rsidRPr="008810D5">
        <w:rPr>
          <w:rFonts w:asciiTheme="minorHAnsi" w:hAnsiTheme="minorHAnsi" w:cstheme="minorHAnsi"/>
          <w:lang w:val="en-US"/>
        </w:rPr>
        <w:t xml:space="preserve"> </w:t>
      </w:r>
      <w:r>
        <w:rPr>
          <w:rFonts w:asciiTheme="minorHAnsi" w:hAnsiTheme="minorHAnsi" w:cstheme="minorHAnsi"/>
          <w:lang w:val="en-US"/>
        </w:rPr>
        <w:t>remission</w:t>
      </w:r>
      <w:r w:rsidRPr="008810D5">
        <w:rPr>
          <w:rFonts w:asciiTheme="minorHAnsi" w:hAnsiTheme="minorHAnsi" w:cstheme="minorHAnsi"/>
          <w:lang w:val="en-US"/>
        </w:rPr>
        <w:t xml:space="preserve"> </w:t>
      </w:r>
      <w:r>
        <w:rPr>
          <w:rFonts w:asciiTheme="minorHAnsi" w:hAnsiTheme="minorHAnsi" w:cstheme="minorHAnsi"/>
          <w:lang w:val="en-US"/>
        </w:rPr>
        <w:t>of</w:t>
      </w:r>
      <w:r w:rsidRPr="008810D5">
        <w:rPr>
          <w:rFonts w:asciiTheme="minorHAnsi" w:hAnsiTheme="minorHAnsi" w:cstheme="minorHAnsi"/>
          <w:lang w:val="en-US"/>
        </w:rPr>
        <w:t xml:space="preserve"> </w:t>
      </w:r>
      <w:r>
        <w:rPr>
          <w:rFonts w:asciiTheme="minorHAnsi" w:hAnsiTheme="minorHAnsi" w:cstheme="minorHAnsi"/>
          <w:lang w:val="en-US"/>
        </w:rPr>
        <w:t>their</w:t>
      </w:r>
      <w:r w:rsidRPr="008810D5">
        <w:rPr>
          <w:rFonts w:asciiTheme="minorHAnsi" w:hAnsiTheme="minorHAnsi" w:cstheme="minorHAnsi"/>
          <w:lang w:val="en-US"/>
        </w:rPr>
        <w:t xml:space="preserve"> </w:t>
      </w:r>
      <w:r>
        <w:rPr>
          <w:rFonts w:asciiTheme="minorHAnsi" w:hAnsiTheme="minorHAnsi" w:cstheme="minorHAnsi"/>
          <w:lang w:val="en-US"/>
        </w:rPr>
        <w:t>sins</w:t>
      </w:r>
      <w:r w:rsidRPr="008810D5">
        <w:rPr>
          <w:rFonts w:asciiTheme="minorHAnsi" w:hAnsiTheme="minorHAnsi" w:cstheme="minorHAnsi"/>
          <w:lang w:val="en-US"/>
        </w:rPr>
        <w:t xml:space="preserve">. </w:t>
      </w:r>
    </w:p>
    <w:p w:rsidR="00C361F1" w:rsidRPr="00087EDA" w:rsidRDefault="00C361F1" w:rsidP="00C361F1">
      <w:pPr>
        <w:ind w:firstLine="426"/>
        <w:rPr>
          <w:rFonts w:asciiTheme="minorHAnsi" w:hAnsiTheme="minorHAnsi" w:cstheme="minorHAnsi"/>
          <w:lang w:val="en-US"/>
        </w:rPr>
      </w:pPr>
      <w:bookmarkStart w:id="1" w:name="1483"/>
      <w:bookmarkStart w:id="2" w:name="1485"/>
      <w:bookmarkStart w:id="3" w:name="1486"/>
      <w:bookmarkStart w:id="4" w:name="1487"/>
      <w:bookmarkStart w:id="5" w:name="1488"/>
      <w:bookmarkStart w:id="6" w:name="1489"/>
      <w:bookmarkStart w:id="7" w:name="1490"/>
      <w:bookmarkStart w:id="8" w:name="1491"/>
      <w:bookmarkStart w:id="9" w:name="1492"/>
      <w:bookmarkStart w:id="10" w:name="1493"/>
      <w:bookmarkStart w:id="11" w:name="1494"/>
      <w:bookmarkStart w:id="12" w:name="1495"/>
      <w:bookmarkStart w:id="13" w:name="1496"/>
      <w:bookmarkEnd w:id="1"/>
      <w:bookmarkEnd w:id="2"/>
      <w:bookmarkEnd w:id="3"/>
      <w:bookmarkEnd w:id="4"/>
      <w:bookmarkEnd w:id="5"/>
      <w:bookmarkEnd w:id="6"/>
      <w:bookmarkEnd w:id="7"/>
      <w:bookmarkEnd w:id="8"/>
      <w:bookmarkEnd w:id="9"/>
      <w:bookmarkEnd w:id="10"/>
      <w:bookmarkEnd w:id="11"/>
      <w:bookmarkEnd w:id="12"/>
      <w:bookmarkEnd w:id="13"/>
      <w:r>
        <w:rPr>
          <w:rFonts w:asciiTheme="minorHAnsi" w:hAnsiTheme="minorHAnsi" w:cstheme="minorHAnsi"/>
          <w:lang w:val="en-US"/>
        </w:rPr>
        <w:t>According</w:t>
      </w:r>
      <w:r w:rsidRPr="00087EDA">
        <w:rPr>
          <w:rFonts w:asciiTheme="minorHAnsi" w:hAnsiTheme="minorHAnsi" w:cstheme="minorHAnsi"/>
          <w:lang w:val="en-US"/>
        </w:rPr>
        <w:t xml:space="preserve"> </w:t>
      </w:r>
      <w:r>
        <w:rPr>
          <w:rFonts w:asciiTheme="minorHAnsi" w:hAnsiTheme="minorHAnsi" w:cstheme="minorHAnsi"/>
          <w:lang w:val="en-US"/>
        </w:rPr>
        <w:t>to</w:t>
      </w:r>
      <w:r w:rsidRPr="00087EDA">
        <w:rPr>
          <w:rFonts w:asciiTheme="minorHAnsi" w:hAnsiTheme="minorHAnsi" w:cstheme="minorHAnsi"/>
          <w:lang w:val="en-US"/>
        </w:rPr>
        <w:t xml:space="preserve"> </w:t>
      </w:r>
      <w:r>
        <w:rPr>
          <w:rFonts w:asciiTheme="minorHAnsi" w:hAnsiTheme="minorHAnsi" w:cstheme="minorHAnsi"/>
          <w:lang w:val="en-US"/>
        </w:rPr>
        <w:t>the</w:t>
      </w:r>
      <w:r w:rsidRPr="00087EDA">
        <w:rPr>
          <w:rFonts w:asciiTheme="minorHAnsi" w:hAnsiTheme="minorHAnsi" w:cstheme="minorHAnsi"/>
          <w:lang w:val="en-US"/>
        </w:rPr>
        <w:t xml:space="preserve"> </w:t>
      </w:r>
      <w:r>
        <w:rPr>
          <w:rFonts w:asciiTheme="minorHAnsi" w:hAnsiTheme="minorHAnsi" w:cstheme="minorHAnsi"/>
          <w:lang w:val="en-US"/>
        </w:rPr>
        <w:t>Catholic</w:t>
      </w:r>
      <w:r w:rsidRPr="00087EDA">
        <w:rPr>
          <w:rFonts w:asciiTheme="minorHAnsi" w:hAnsiTheme="minorHAnsi" w:cstheme="minorHAnsi"/>
          <w:lang w:val="en-US"/>
        </w:rPr>
        <w:t xml:space="preserve"> </w:t>
      </w:r>
      <w:r>
        <w:rPr>
          <w:rFonts w:asciiTheme="minorHAnsi" w:hAnsiTheme="minorHAnsi" w:cstheme="minorHAnsi"/>
          <w:lang w:val="en-US"/>
        </w:rPr>
        <w:t>view</w:t>
      </w:r>
      <w:r w:rsidRPr="00087EDA">
        <w:rPr>
          <w:rFonts w:asciiTheme="minorHAnsi" w:hAnsiTheme="minorHAnsi" w:cstheme="minorHAnsi"/>
          <w:lang w:val="en-US"/>
        </w:rPr>
        <w:t xml:space="preserve">, </w:t>
      </w:r>
      <w:r>
        <w:rPr>
          <w:rFonts w:asciiTheme="minorHAnsi" w:hAnsiTheme="minorHAnsi" w:cstheme="minorHAnsi"/>
          <w:lang w:val="en-US"/>
        </w:rPr>
        <w:t>true</w:t>
      </w:r>
      <w:r w:rsidRPr="00087EDA">
        <w:rPr>
          <w:rFonts w:asciiTheme="minorHAnsi" w:hAnsiTheme="minorHAnsi" w:cstheme="minorHAnsi"/>
          <w:lang w:val="en-US"/>
        </w:rPr>
        <w:t xml:space="preserve"> </w:t>
      </w:r>
      <w:r>
        <w:rPr>
          <w:rFonts w:asciiTheme="minorHAnsi" w:hAnsiTheme="minorHAnsi" w:cstheme="minorHAnsi"/>
          <w:lang w:val="en-US"/>
        </w:rPr>
        <w:t>repentance</w:t>
      </w:r>
      <w:r w:rsidRPr="00087EDA">
        <w:rPr>
          <w:rFonts w:asciiTheme="minorHAnsi" w:hAnsiTheme="minorHAnsi" w:cstheme="minorHAnsi"/>
          <w:lang w:val="en-US"/>
        </w:rPr>
        <w:t xml:space="preserve"> </w:t>
      </w:r>
      <w:r>
        <w:rPr>
          <w:rFonts w:asciiTheme="minorHAnsi" w:hAnsiTheme="minorHAnsi" w:cstheme="minorHAnsi"/>
          <w:lang w:val="en-US"/>
        </w:rPr>
        <w:t>is</w:t>
      </w:r>
      <w:r w:rsidRPr="00087EDA">
        <w:rPr>
          <w:rFonts w:asciiTheme="minorHAnsi" w:hAnsiTheme="minorHAnsi" w:cstheme="minorHAnsi"/>
          <w:lang w:val="en-US"/>
        </w:rPr>
        <w:t xml:space="preserve"> </w:t>
      </w:r>
      <w:r>
        <w:rPr>
          <w:rFonts w:asciiTheme="minorHAnsi" w:hAnsiTheme="minorHAnsi" w:cstheme="minorHAnsi"/>
          <w:lang w:val="en-US"/>
        </w:rPr>
        <w:t>characterized</w:t>
      </w:r>
      <w:r w:rsidRPr="00087EDA">
        <w:rPr>
          <w:rFonts w:asciiTheme="minorHAnsi" w:hAnsiTheme="minorHAnsi" w:cstheme="minorHAnsi"/>
          <w:lang w:val="en-US"/>
        </w:rPr>
        <w:t xml:space="preserve"> </w:t>
      </w:r>
      <w:r>
        <w:rPr>
          <w:rFonts w:asciiTheme="minorHAnsi" w:hAnsiTheme="minorHAnsi" w:cstheme="minorHAnsi"/>
          <w:lang w:val="en-US"/>
        </w:rPr>
        <w:t>by</w:t>
      </w:r>
      <w:r w:rsidRPr="00087EDA">
        <w:rPr>
          <w:rFonts w:asciiTheme="minorHAnsi" w:hAnsiTheme="minorHAnsi" w:cstheme="minorHAnsi"/>
          <w:lang w:val="en-US"/>
        </w:rPr>
        <w:t xml:space="preserve"> </w:t>
      </w:r>
      <w:r>
        <w:rPr>
          <w:rFonts w:asciiTheme="minorHAnsi" w:hAnsiTheme="minorHAnsi" w:cstheme="minorHAnsi"/>
          <w:lang w:val="en-US"/>
        </w:rPr>
        <w:t>inner</w:t>
      </w:r>
      <w:r w:rsidRPr="00087EDA">
        <w:rPr>
          <w:rFonts w:asciiTheme="minorHAnsi" w:hAnsiTheme="minorHAnsi" w:cstheme="minorHAnsi"/>
          <w:lang w:val="en-US"/>
        </w:rPr>
        <w:t xml:space="preserve"> </w:t>
      </w:r>
      <w:r>
        <w:rPr>
          <w:rFonts w:asciiTheme="minorHAnsi" w:hAnsiTheme="minorHAnsi" w:cstheme="minorHAnsi"/>
          <w:lang w:val="en-US"/>
        </w:rPr>
        <w:t>remorse</w:t>
      </w:r>
      <w:r w:rsidRPr="00087EDA">
        <w:rPr>
          <w:rFonts w:asciiTheme="minorHAnsi" w:hAnsiTheme="minorHAnsi" w:cstheme="minorHAnsi"/>
          <w:lang w:val="en-US"/>
        </w:rPr>
        <w:t xml:space="preserve"> </w:t>
      </w:r>
      <w:r>
        <w:rPr>
          <w:rFonts w:asciiTheme="minorHAnsi" w:hAnsiTheme="minorHAnsi" w:cstheme="minorHAnsi"/>
          <w:lang w:val="en-US"/>
        </w:rPr>
        <w:t>for</w:t>
      </w:r>
      <w:r w:rsidRPr="00087EDA">
        <w:rPr>
          <w:rFonts w:asciiTheme="minorHAnsi" w:hAnsiTheme="minorHAnsi" w:cstheme="minorHAnsi"/>
          <w:lang w:val="en-US"/>
        </w:rPr>
        <w:t xml:space="preserve"> </w:t>
      </w:r>
      <w:r>
        <w:rPr>
          <w:rFonts w:asciiTheme="minorHAnsi" w:hAnsiTheme="minorHAnsi" w:cstheme="minorHAnsi"/>
          <w:lang w:val="en-US"/>
        </w:rPr>
        <w:t>one</w:t>
      </w:r>
      <w:r w:rsidRPr="00087EDA">
        <w:rPr>
          <w:rFonts w:asciiTheme="minorHAnsi" w:hAnsiTheme="minorHAnsi" w:cstheme="minorHAnsi"/>
          <w:lang w:val="en-US"/>
        </w:rPr>
        <w:t>’</w:t>
      </w:r>
      <w:r>
        <w:rPr>
          <w:rFonts w:asciiTheme="minorHAnsi" w:hAnsiTheme="minorHAnsi" w:cstheme="minorHAnsi"/>
          <w:lang w:val="en-US"/>
        </w:rPr>
        <w:t>s</w:t>
      </w:r>
      <w:r w:rsidRPr="00087EDA">
        <w:rPr>
          <w:rFonts w:asciiTheme="minorHAnsi" w:hAnsiTheme="minorHAnsi" w:cstheme="minorHAnsi"/>
          <w:lang w:val="en-US"/>
        </w:rPr>
        <w:t xml:space="preserve"> </w:t>
      </w:r>
      <w:r>
        <w:rPr>
          <w:rFonts w:asciiTheme="minorHAnsi" w:hAnsiTheme="minorHAnsi" w:cstheme="minorHAnsi"/>
          <w:lang w:val="en-US"/>
        </w:rPr>
        <w:t>sins. After</w:t>
      </w:r>
      <w:r w:rsidRPr="00087EDA">
        <w:rPr>
          <w:rFonts w:asciiTheme="minorHAnsi" w:hAnsiTheme="minorHAnsi" w:cstheme="minorHAnsi"/>
          <w:lang w:val="en-US"/>
        </w:rPr>
        <w:t xml:space="preserve"> </w:t>
      </w:r>
      <w:r>
        <w:rPr>
          <w:rFonts w:asciiTheme="minorHAnsi" w:hAnsiTheme="minorHAnsi" w:cstheme="minorHAnsi"/>
          <w:lang w:val="en-US"/>
        </w:rPr>
        <w:t>confession</w:t>
      </w:r>
      <w:r w:rsidRPr="00087EDA">
        <w:rPr>
          <w:rFonts w:asciiTheme="minorHAnsi" w:hAnsiTheme="minorHAnsi" w:cstheme="minorHAnsi"/>
          <w:lang w:val="en-US"/>
        </w:rPr>
        <w:t xml:space="preserve"> </w:t>
      </w:r>
      <w:r>
        <w:rPr>
          <w:rFonts w:asciiTheme="minorHAnsi" w:hAnsiTheme="minorHAnsi" w:cstheme="minorHAnsi"/>
          <w:lang w:val="en-US"/>
        </w:rPr>
        <w:t>to</w:t>
      </w:r>
      <w:r w:rsidRPr="00087EDA">
        <w:rPr>
          <w:rFonts w:asciiTheme="minorHAnsi" w:hAnsiTheme="minorHAnsi" w:cstheme="minorHAnsi"/>
          <w:lang w:val="en-US"/>
        </w:rPr>
        <w:t xml:space="preserve"> </w:t>
      </w:r>
      <w:r>
        <w:rPr>
          <w:rFonts w:asciiTheme="minorHAnsi" w:hAnsiTheme="minorHAnsi" w:cstheme="minorHAnsi"/>
          <w:lang w:val="en-US"/>
        </w:rPr>
        <w:t>a</w:t>
      </w:r>
      <w:r w:rsidRPr="00087EDA">
        <w:rPr>
          <w:rFonts w:asciiTheme="minorHAnsi" w:hAnsiTheme="minorHAnsi" w:cstheme="minorHAnsi"/>
          <w:lang w:val="en-US"/>
        </w:rPr>
        <w:t xml:space="preserve"> </w:t>
      </w:r>
      <w:r>
        <w:rPr>
          <w:rFonts w:asciiTheme="minorHAnsi" w:hAnsiTheme="minorHAnsi" w:cstheme="minorHAnsi"/>
          <w:lang w:val="en-US"/>
        </w:rPr>
        <w:t>priest</w:t>
      </w:r>
      <w:r w:rsidRPr="00087EDA">
        <w:rPr>
          <w:rFonts w:asciiTheme="minorHAnsi" w:hAnsiTheme="minorHAnsi" w:cstheme="minorHAnsi"/>
          <w:lang w:val="en-US"/>
        </w:rPr>
        <w:t xml:space="preserve">, </w:t>
      </w:r>
      <w:r>
        <w:rPr>
          <w:rFonts w:asciiTheme="minorHAnsi" w:hAnsiTheme="minorHAnsi" w:cstheme="minorHAnsi"/>
          <w:lang w:val="en-US"/>
        </w:rPr>
        <w:t>the</w:t>
      </w:r>
      <w:r w:rsidRPr="00087EDA">
        <w:rPr>
          <w:rFonts w:asciiTheme="minorHAnsi" w:hAnsiTheme="minorHAnsi" w:cstheme="minorHAnsi"/>
          <w:lang w:val="en-US"/>
        </w:rPr>
        <w:t xml:space="preserve"> </w:t>
      </w:r>
      <w:r>
        <w:rPr>
          <w:rFonts w:asciiTheme="minorHAnsi" w:hAnsiTheme="minorHAnsi" w:cstheme="minorHAnsi"/>
          <w:lang w:val="en-US"/>
        </w:rPr>
        <w:t>latter</w:t>
      </w:r>
      <w:r w:rsidRPr="00087EDA">
        <w:rPr>
          <w:rFonts w:asciiTheme="minorHAnsi" w:hAnsiTheme="minorHAnsi" w:cstheme="minorHAnsi"/>
          <w:lang w:val="en-US"/>
        </w:rPr>
        <w:t xml:space="preserve"> </w:t>
      </w:r>
      <w:r>
        <w:rPr>
          <w:rFonts w:asciiTheme="minorHAnsi" w:hAnsiTheme="minorHAnsi" w:cstheme="minorHAnsi"/>
          <w:lang w:val="en-US"/>
        </w:rPr>
        <w:t>may</w:t>
      </w:r>
      <w:r w:rsidRPr="00087EDA">
        <w:rPr>
          <w:rFonts w:asciiTheme="minorHAnsi" w:hAnsiTheme="minorHAnsi" w:cstheme="minorHAnsi"/>
          <w:lang w:val="en-US"/>
        </w:rPr>
        <w:t xml:space="preserve"> </w:t>
      </w:r>
      <w:r>
        <w:rPr>
          <w:rFonts w:asciiTheme="minorHAnsi" w:hAnsiTheme="minorHAnsi" w:cstheme="minorHAnsi"/>
          <w:lang w:val="en-US"/>
        </w:rPr>
        <w:t>require</w:t>
      </w:r>
      <w:r w:rsidRPr="00087EDA">
        <w:rPr>
          <w:rFonts w:asciiTheme="minorHAnsi" w:hAnsiTheme="minorHAnsi" w:cstheme="minorHAnsi"/>
          <w:lang w:val="en-US"/>
        </w:rPr>
        <w:t xml:space="preserve"> </w:t>
      </w:r>
      <w:r>
        <w:rPr>
          <w:rFonts w:asciiTheme="minorHAnsi" w:hAnsiTheme="minorHAnsi" w:cstheme="minorHAnsi"/>
          <w:lang w:val="en-US"/>
        </w:rPr>
        <w:t>some</w:t>
      </w:r>
      <w:r w:rsidRPr="00087EDA">
        <w:rPr>
          <w:rFonts w:asciiTheme="minorHAnsi" w:hAnsiTheme="minorHAnsi" w:cstheme="minorHAnsi"/>
          <w:lang w:val="en-US"/>
        </w:rPr>
        <w:t xml:space="preserve"> </w:t>
      </w:r>
      <w:r>
        <w:rPr>
          <w:rFonts w:asciiTheme="minorHAnsi" w:hAnsiTheme="minorHAnsi" w:cstheme="minorHAnsi"/>
          <w:lang w:val="en-US"/>
        </w:rPr>
        <w:t>act</w:t>
      </w:r>
      <w:r w:rsidRPr="00087EDA">
        <w:rPr>
          <w:rFonts w:asciiTheme="minorHAnsi" w:hAnsiTheme="minorHAnsi" w:cstheme="minorHAnsi"/>
          <w:lang w:val="en-US"/>
        </w:rPr>
        <w:t xml:space="preserve"> </w:t>
      </w:r>
      <w:r>
        <w:rPr>
          <w:rFonts w:asciiTheme="minorHAnsi" w:hAnsiTheme="minorHAnsi" w:cstheme="minorHAnsi"/>
          <w:lang w:val="en-US"/>
        </w:rPr>
        <w:t>of</w:t>
      </w:r>
      <w:r w:rsidRPr="00087EDA">
        <w:rPr>
          <w:rFonts w:asciiTheme="minorHAnsi" w:hAnsiTheme="minorHAnsi" w:cstheme="minorHAnsi"/>
          <w:lang w:val="en-US"/>
        </w:rPr>
        <w:t xml:space="preserve"> </w:t>
      </w:r>
      <w:r>
        <w:rPr>
          <w:rFonts w:asciiTheme="minorHAnsi" w:hAnsiTheme="minorHAnsi" w:cstheme="minorHAnsi"/>
          <w:lang w:val="en-US"/>
        </w:rPr>
        <w:t>penance</w:t>
      </w:r>
      <w:r w:rsidRPr="00087EDA">
        <w:rPr>
          <w:rFonts w:asciiTheme="minorHAnsi" w:hAnsiTheme="minorHAnsi" w:cstheme="minorHAnsi"/>
          <w:lang w:val="en-US"/>
        </w:rPr>
        <w:t xml:space="preserve">, </w:t>
      </w:r>
      <w:r>
        <w:rPr>
          <w:rFonts w:asciiTheme="minorHAnsi" w:hAnsiTheme="minorHAnsi" w:cstheme="minorHAnsi"/>
          <w:lang w:val="en-US"/>
        </w:rPr>
        <w:t>which</w:t>
      </w:r>
      <w:r w:rsidRPr="00087EDA">
        <w:rPr>
          <w:rFonts w:asciiTheme="minorHAnsi" w:hAnsiTheme="minorHAnsi" w:cstheme="minorHAnsi"/>
          <w:lang w:val="en-US"/>
        </w:rPr>
        <w:t xml:space="preserve"> </w:t>
      </w:r>
      <w:r>
        <w:rPr>
          <w:rFonts w:asciiTheme="minorHAnsi" w:hAnsiTheme="minorHAnsi" w:cstheme="minorHAnsi"/>
          <w:lang w:val="en-US"/>
        </w:rPr>
        <w:t>usually</w:t>
      </w:r>
      <w:r w:rsidRPr="00087EDA">
        <w:rPr>
          <w:rFonts w:asciiTheme="minorHAnsi" w:hAnsiTheme="minorHAnsi" w:cstheme="minorHAnsi"/>
          <w:lang w:val="en-US"/>
        </w:rPr>
        <w:t xml:space="preserve"> </w:t>
      </w:r>
      <w:r>
        <w:rPr>
          <w:rFonts w:asciiTheme="minorHAnsi" w:hAnsiTheme="minorHAnsi" w:cstheme="minorHAnsi"/>
          <w:lang w:val="en-US"/>
        </w:rPr>
        <w:t>consists of prayer, but may include fasting, giving alms, or other acts of mercy. Reconciliation</w:t>
      </w:r>
      <w:r w:rsidRPr="00AB5FF1">
        <w:rPr>
          <w:rFonts w:asciiTheme="minorHAnsi" w:hAnsiTheme="minorHAnsi" w:cstheme="minorHAnsi"/>
          <w:lang w:val="en-US"/>
        </w:rPr>
        <w:t xml:space="preserve"> </w:t>
      </w:r>
      <w:r>
        <w:rPr>
          <w:rFonts w:asciiTheme="minorHAnsi" w:hAnsiTheme="minorHAnsi" w:cstheme="minorHAnsi"/>
          <w:lang w:val="en-US"/>
        </w:rPr>
        <w:t>with</w:t>
      </w:r>
      <w:r w:rsidRPr="00087EDA">
        <w:rPr>
          <w:rFonts w:asciiTheme="minorHAnsi" w:hAnsiTheme="minorHAnsi" w:cstheme="minorHAnsi"/>
          <w:lang w:val="en-US"/>
        </w:rPr>
        <w:t xml:space="preserve"> </w:t>
      </w:r>
      <w:r>
        <w:rPr>
          <w:rFonts w:asciiTheme="minorHAnsi" w:hAnsiTheme="minorHAnsi" w:cstheme="minorHAnsi"/>
          <w:lang w:val="en-US"/>
        </w:rPr>
        <w:t>others</w:t>
      </w:r>
      <w:r w:rsidRPr="00087EDA">
        <w:rPr>
          <w:rFonts w:asciiTheme="minorHAnsi" w:hAnsiTheme="minorHAnsi" w:cstheme="minorHAnsi"/>
          <w:lang w:val="en-US"/>
        </w:rPr>
        <w:t xml:space="preserve"> </w:t>
      </w:r>
      <w:r>
        <w:rPr>
          <w:rFonts w:asciiTheme="minorHAnsi" w:hAnsiTheme="minorHAnsi" w:cstheme="minorHAnsi"/>
          <w:lang w:val="en-US"/>
        </w:rPr>
        <w:t>and</w:t>
      </w:r>
      <w:r w:rsidRPr="00087EDA">
        <w:rPr>
          <w:rFonts w:asciiTheme="minorHAnsi" w:hAnsiTheme="minorHAnsi" w:cstheme="minorHAnsi"/>
          <w:lang w:val="en-US"/>
        </w:rPr>
        <w:t xml:space="preserve"> </w:t>
      </w:r>
      <w:r>
        <w:rPr>
          <w:rFonts w:asciiTheme="minorHAnsi" w:hAnsiTheme="minorHAnsi" w:cstheme="minorHAnsi"/>
          <w:lang w:val="en-US"/>
        </w:rPr>
        <w:t>restitution</w:t>
      </w:r>
      <w:r w:rsidRPr="00087EDA">
        <w:rPr>
          <w:rFonts w:asciiTheme="minorHAnsi" w:hAnsiTheme="minorHAnsi" w:cstheme="minorHAnsi"/>
          <w:lang w:val="en-US"/>
        </w:rPr>
        <w:t xml:space="preserve"> </w:t>
      </w:r>
      <w:r>
        <w:rPr>
          <w:rFonts w:asciiTheme="minorHAnsi" w:hAnsiTheme="minorHAnsi" w:cstheme="minorHAnsi"/>
          <w:lang w:val="en-US"/>
        </w:rPr>
        <w:t>may</w:t>
      </w:r>
      <w:r w:rsidRPr="00087EDA">
        <w:rPr>
          <w:rFonts w:asciiTheme="minorHAnsi" w:hAnsiTheme="minorHAnsi" w:cstheme="minorHAnsi"/>
          <w:lang w:val="en-US"/>
        </w:rPr>
        <w:t xml:space="preserve"> </w:t>
      </w:r>
      <w:r>
        <w:rPr>
          <w:rFonts w:asciiTheme="minorHAnsi" w:hAnsiTheme="minorHAnsi" w:cstheme="minorHAnsi"/>
          <w:lang w:val="en-US"/>
        </w:rPr>
        <w:t>be</w:t>
      </w:r>
      <w:r w:rsidRPr="00087EDA">
        <w:rPr>
          <w:rFonts w:asciiTheme="minorHAnsi" w:hAnsiTheme="minorHAnsi" w:cstheme="minorHAnsi"/>
          <w:lang w:val="en-US"/>
        </w:rPr>
        <w:t xml:space="preserve"> </w:t>
      </w:r>
      <w:r>
        <w:rPr>
          <w:rFonts w:asciiTheme="minorHAnsi" w:hAnsiTheme="minorHAnsi" w:cstheme="minorHAnsi"/>
          <w:lang w:val="en-US"/>
        </w:rPr>
        <w:t>required</w:t>
      </w:r>
      <w:r w:rsidRPr="00087EDA">
        <w:rPr>
          <w:rFonts w:asciiTheme="minorHAnsi" w:hAnsiTheme="minorHAnsi" w:cstheme="minorHAnsi"/>
          <w:lang w:val="en-US"/>
        </w:rPr>
        <w:t xml:space="preserve">. </w:t>
      </w:r>
    </w:p>
    <w:p w:rsidR="00C361F1" w:rsidRPr="00087EDA" w:rsidRDefault="00C361F1" w:rsidP="00C361F1">
      <w:pPr>
        <w:ind w:firstLine="426"/>
        <w:rPr>
          <w:rFonts w:asciiTheme="minorHAnsi" w:hAnsiTheme="minorHAnsi" w:cstheme="minorHAnsi"/>
          <w:lang w:val="en-US"/>
        </w:rPr>
      </w:pPr>
      <w:r>
        <w:rPr>
          <w:rFonts w:asciiTheme="minorHAnsi" w:hAnsiTheme="minorHAnsi" w:cstheme="minorHAnsi"/>
          <w:lang w:val="en-US"/>
        </w:rPr>
        <w:t>A</w:t>
      </w:r>
      <w:r w:rsidRPr="00087EDA">
        <w:rPr>
          <w:rFonts w:asciiTheme="minorHAnsi" w:hAnsiTheme="minorHAnsi" w:cstheme="minorHAnsi"/>
          <w:lang w:val="en-US"/>
        </w:rPr>
        <w:t xml:space="preserve"> </w:t>
      </w:r>
      <w:r>
        <w:rPr>
          <w:rFonts w:asciiTheme="minorHAnsi" w:hAnsiTheme="minorHAnsi" w:cstheme="minorHAnsi"/>
          <w:lang w:val="en-US"/>
        </w:rPr>
        <w:t>unique</w:t>
      </w:r>
      <w:r w:rsidRPr="00087EDA">
        <w:rPr>
          <w:rFonts w:asciiTheme="minorHAnsi" w:hAnsiTheme="minorHAnsi" w:cstheme="minorHAnsi"/>
          <w:lang w:val="en-US"/>
        </w:rPr>
        <w:t xml:space="preserve"> </w:t>
      </w:r>
      <w:r>
        <w:rPr>
          <w:rFonts w:asciiTheme="minorHAnsi" w:hAnsiTheme="minorHAnsi" w:cstheme="minorHAnsi"/>
          <w:lang w:val="en-US"/>
        </w:rPr>
        <w:t>feature</w:t>
      </w:r>
      <w:r w:rsidRPr="00087EDA">
        <w:rPr>
          <w:rFonts w:asciiTheme="minorHAnsi" w:hAnsiTheme="minorHAnsi" w:cstheme="minorHAnsi"/>
          <w:lang w:val="en-US"/>
        </w:rPr>
        <w:t xml:space="preserve"> </w:t>
      </w:r>
      <w:r>
        <w:rPr>
          <w:rFonts w:asciiTheme="minorHAnsi" w:hAnsiTheme="minorHAnsi" w:cstheme="minorHAnsi"/>
          <w:lang w:val="en-US"/>
        </w:rPr>
        <w:t>of</w:t>
      </w:r>
      <w:r w:rsidRPr="00087EDA">
        <w:rPr>
          <w:rFonts w:asciiTheme="minorHAnsi" w:hAnsiTheme="minorHAnsi" w:cstheme="minorHAnsi"/>
          <w:lang w:val="en-US"/>
        </w:rPr>
        <w:t xml:space="preserve"> </w:t>
      </w:r>
      <w:r>
        <w:rPr>
          <w:rFonts w:asciiTheme="minorHAnsi" w:hAnsiTheme="minorHAnsi" w:cstheme="minorHAnsi"/>
          <w:lang w:val="en-US"/>
        </w:rPr>
        <w:t>the</w:t>
      </w:r>
      <w:r w:rsidRPr="00087EDA">
        <w:rPr>
          <w:rFonts w:asciiTheme="minorHAnsi" w:hAnsiTheme="minorHAnsi" w:cstheme="minorHAnsi"/>
          <w:lang w:val="en-US"/>
        </w:rPr>
        <w:t xml:space="preserve"> </w:t>
      </w:r>
      <w:r>
        <w:rPr>
          <w:rFonts w:asciiTheme="minorHAnsi" w:hAnsiTheme="minorHAnsi" w:cstheme="minorHAnsi"/>
          <w:lang w:val="en-US"/>
        </w:rPr>
        <w:t>Catholic</w:t>
      </w:r>
      <w:r w:rsidRPr="00087EDA">
        <w:rPr>
          <w:rFonts w:asciiTheme="minorHAnsi" w:hAnsiTheme="minorHAnsi" w:cstheme="minorHAnsi"/>
          <w:lang w:val="en-US"/>
        </w:rPr>
        <w:t xml:space="preserve"> </w:t>
      </w:r>
      <w:r>
        <w:rPr>
          <w:rFonts w:asciiTheme="minorHAnsi" w:hAnsiTheme="minorHAnsi" w:cstheme="minorHAnsi"/>
          <w:lang w:val="en-US"/>
        </w:rPr>
        <w:t>syst</w:t>
      </w:r>
      <w:r w:rsidRPr="00087EDA">
        <w:rPr>
          <w:rFonts w:asciiTheme="minorHAnsi" w:hAnsiTheme="minorHAnsi" w:cstheme="minorHAnsi"/>
          <w:lang w:val="en-US"/>
        </w:rPr>
        <w:t>em is the distinction between forgiveness of the eternal consequences of sin and experiencing temporal punishment for sins. It is taught that “</w:t>
      </w:r>
      <w:r>
        <w:rPr>
          <w:rFonts w:asciiTheme="minorHAnsi" w:hAnsiTheme="minorHAnsi" w:cstheme="minorHAnsi"/>
          <w:color w:val="000000"/>
          <w:shd w:val="clear" w:color="auto" w:fill="FFFFFF"/>
          <w:lang w:val="en-US"/>
        </w:rPr>
        <w:t>t</w:t>
      </w:r>
      <w:r w:rsidRPr="00087EDA">
        <w:rPr>
          <w:rFonts w:asciiTheme="minorHAnsi" w:hAnsiTheme="minorHAnsi" w:cstheme="minorHAnsi"/>
          <w:color w:val="000000"/>
          <w:shd w:val="clear" w:color="auto" w:fill="FFFFFF"/>
          <w:lang w:val="en-US"/>
        </w:rPr>
        <w:t>he forgiveness of sin and restoration of communion with God entail the remission of the eternal punishment of sin, but temporal punishment of sin remains</w:t>
      </w:r>
      <w:r>
        <w:rPr>
          <w:rFonts w:asciiTheme="minorHAnsi" w:hAnsiTheme="minorHAnsi" w:cstheme="minorHAnsi"/>
          <w:lang w:val="en-US"/>
        </w:rPr>
        <w:t>.</w:t>
      </w:r>
      <w:r w:rsidRPr="00087EDA">
        <w:rPr>
          <w:rFonts w:asciiTheme="minorHAnsi" w:hAnsiTheme="minorHAnsi" w:cstheme="minorHAnsi"/>
          <w:lang w:val="en-US"/>
        </w:rPr>
        <w:t>”</w:t>
      </w:r>
      <w:r w:rsidRPr="00963E11">
        <w:rPr>
          <w:rStyle w:val="FootnoteReference"/>
          <w:rFonts w:asciiTheme="minorHAnsi" w:eastAsia="MS Mincho" w:hAnsiTheme="minorHAnsi" w:cstheme="minorHAnsi"/>
          <w:sz w:val="24"/>
          <w:lang w:eastAsia="ja-JP"/>
        </w:rPr>
        <w:footnoteReference w:id="77"/>
      </w:r>
      <w:r>
        <w:rPr>
          <w:rFonts w:asciiTheme="minorHAnsi" w:eastAsia="MS Mincho" w:hAnsiTheme="minorHAnsi" w:cstheme="minorHAnsi"/>
          <w:lang w:val="en-US" w:eastAsia="ja-JP"/>
        </w:rPr>
        <w:t xml:space="preserve"> Therefore</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individuals</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make</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redemption</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sins</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committed</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those</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remitted</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priest. They</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“redemption”</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either</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after</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death</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087ED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purgatory</w:t>
      </w:r>
      <w:r w:rsidRPr="00087EDA">
        <w:rPr>
          <w:rFonts w:asciiTheme="minorHAnsi" w:hAnsiTheme="minorHAnsi" w:cstheme="minorHAnsi"/>
          <w:lang w:val="en-US"/>
        </w:rPr>
        <w:t xml:space="preserve">. </w:t>
      </w:r>
    </w:p>
    <w:p w:rsidR="00C361F1" w:rsidRPr="00925329" w:rsidRDefault="00C361F1" w:rsidP="00C361F1">
      <w:pPr>
        <w:ind w:firstLine="426"/>
        <w:rPr>
          <w:rFonts w:asciiTheme="minorHAnsi" w:hAnsiTheme="minorHAnsi" w:cstheme="minorHAnsi"/>
          <w:lang w:val="en-US"/>
        </w:rPr>
      </w:pPr>
      <w:r>
        <w:rPr>
          <w:rFonts w:asciiTheme="minorHAnsi" w:hAnsiTheme="minorHAnsi" w:cstheme="minorHAnsi"/>
          <w:lang w:val="en-US"/>
        </w:rPr>
        <w:t>As</w:t>
      </w:r>
      <w:r w:rsidRPr="00925329">
        <w:rPr>
          <w:rFonts w:asciiTheme="minorHAnsi" w:hAnsiTheme="minorHAnsi" w:cstheme="minorHAnsi"/>
          <w:lang w:val="en-US"/>
        </w:rPr>
        <w:t xml:space="preserve"> </w:t>
      </w:r>
      <w:r>
        <w:rPr>
          <w:rFonts w:asciiTheme="minorHAnsi" w:hAnsiTheme="minorHAnsi" w:cstheme="minorHAnsi"/>
          <w:lang w:val="en-US"/>
        </w:rPr>
        <w:t>mentioned</w:t>
      </w:r>
      <w:r w:rsidRPr="00925329">
        <w:rPr>
          <w:rFonts w:asciiTheme="minorHAnsi" w:hAnsiTheme="minorHAnsi" w:cstheme="minorHAnsi"/>
          <w:lang w:val="en-US"/>
        </w:rPr>
        <w:t xml:space="preserve"> </w:t>
      </w:r>
      <w:r>
        <w:rPr>
          <w:rFonts w:asciiTheme="minorHAnsi" w:hAnsiTheme="minorHAnsi" w:cstheme="minorHAnsi"/>
          <w:lang w:val="en-US"/>
        </w:rPr>
        <w:t>above</w:t>
      </w:r>
      <w:r w:rsidRPr="00925329">
        <w:rPr>
          <w:rFonts w:asciiTheme="minorHAnsi" w:hAnsiTheme="minorHAnsi" w:cstheme="minorHAnsi"/>
          <w:lang w:val="en-US"/>
        </w:rPr>
        <w:t xml:space="preserve">, </w:t>
      </w:r>
      <w:r>
        <w:rPr>
          <w:rFonts w:asciiTheme="minorHAnsi" w:hAnsiTheme="minorHAnsi" w:cstheme="minorHAnsi"/>
          <w:lang w:val="en-US"/>
        </w:rPr>
        <w:t>after</w:t>
      </w:r>
      <w:r w:rsidRPr="00925329">
        <w:rPr>
          <w:rFonts w:asciiTheme="minorHAnsi" w:hAnsiTheme="minorHAnsi" w:cstheme="minorHAnsi"/>
          <w:lang w:val="en-US"/>
        </w:rPr>
        <w:t xml:space="preserve"> </w:t>
      </w:r>
      <w:r>
        <w:rPr>
          <w:rFonts w:asciiTheme="minorHAnsi" w:hAnsiTheme="minorHAnsi" w:cstheme="minorHAnsi"/>
          <w:lang w:val="en-US"/>
        </w:rPr>
        <w:t>confession</w:t>
      </w:r>
      <w:r w:rsidRPr="00925329">
        <w:rPr>
          <w:rFonts w:asciiTheme="minorHAnsi" w:hAnsiTheme="minorHAnsi" w:cstheme="minorHAnsi"/>
          <w:lang w:val="en-US"/>
        </w:rPr>
        <w:t xml:space="preserve"> </w:t>
      </w:r>
      <w:r>
        <w:rPr>
          <w:rFonts w:asciiTheme="minorHAnsi" w:hAnsiTheme="minorHAnsi" w:cstheme="minorHAnsi"/>
          <w:lang w:val="en-US"/>
        </w:rPr>
        <w:t>to</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priest</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latter</w:t>
      </w:r>
      <w:r w:rsidRPr="00925329">
        <w:rPr>
          <w:rFonts w:asciiTheme="minorHAnsi" w:hAnsiTheme="minorHAnsi" w:cstheme="minorHAnsi"/>
          <w:lang w:val="en-US"/>
        </w:rPr>
        <w:t xml:space="preserve"> </w:t>
      </w:r>
      <w:r>
        <w:rPr>
          <w:rFonts w:asciiTheme="minorHAnsi" w:hAnsiTheme="minorHAnsi" w:cstheme="minorHAnsi"/>
          <w:lang w:val="en-US"/>
        </w:rPr>
        <w:t>may</w:t>
      </w:r>
      <w:r w:rsidRPr="00925329">
        <w:rPr>
          <w:rFonts w:asciiTheme="minorHAnsi" w:hAnsiTheme="minorHAnsi" w:cstheme="minorHAnsi"/>
          <w:lang w:val="en-US"/>
        </w:rPr>
        <w:t xml:space="preserve"> </w:t>
      </w:r>
      <w:r>
        <w:rPr>
          <w:rFonts w:asciiTheme="minorHAnsi" w:hAnsiTheme="minorHAnsi" w:cstheme="minorHAnsi"/>
          <w:lang w:val="en-US"/>
        </w:rPr>
        <w:t>require</w:t>
      </w:r>
      <w:r w:rsidRPr="00925329">
        <w:rPr>
          <w:rFonts w:asciiTheme="minorHAnsi" w:hAnsiTheme="minorHAnsi" w:cstheme="minorHAnsi"/>
          <w:lang w:val="en-US"/>
        </w:rPr>
        <w:t xml:space="preserve"> </w:t>
      </w:r>
      <w:r>
        <w:rPr>
          <w:rFonts w:asciiTheme="minorHAnsi" w:hAnsiTheme="minorHAnsi" w:cstheme="minorHAnsi"/>
          <w:lang w:val="en-US"/>
        </w:rPr>
        <w:t>some act of penance to redeem the temporal consequences of the confessed sin</w:t>
      </w:r>
      <w:r w:rsidRPr="00925329">
        <w:rPr>
          <w:rFonts w:asciiTheme="minorHAnsi" w:hAnsiTheme="minorHAnsi" w:cstheme="minorHAnsi"/>
          <w:lang w:val="en-US"/>
        </w:rPr>
        <w:t xml:space="preserve">. </w:t>
      </w:r>
      <w:r>
        <w:rPr>
          <w:rFonts w:asciiTheme="minorHAnsi" w:hAnsiTheme="minorHAnsi" w:cstheme="minorHAnsi"/>
          <w:lang w:val="en-US"/>
        </w:rPr>
        <w:t>Along</w:t>
      </w:r>
      <w:r w:rsidRPr="00925329">
        <w:rPr>
          <w:rFonts w:asciiTheme="minorHAnsi" w:hAnsiTheme="minorHAnsi" w:cstheme="minorHAnsi"/>
          <w:lang w:val="en-US"/>
        </w:rPr>
        <w:t xml:space="preserve"> </w:t>
      </w:r>
      <w:r>
        <w:rPr>
          <w:rFonts w:asciiTheme="minorHAnsi" w:hAnsiTheme="minorHAnsi" w:cstheme="minorHAnsi"/>
          <w:lang w:val="en-US"/>
        </w:rPr>
        <w:t>with</w:t>
      </w:r>
      <w:r w:rsidRPr="00925329">
        <w:rPr>
          <w:rFonts w:asciiTheme="minorHAnsi" w:hAnsiTheme="minorHAnsi" w:cstheme="minorHAnsi"/>
          <w:lang w:val="en-US"/>
        </w:rPr>
        <w:t xml:space="preserve"> </w:t>
      </w:r>
      <w:r>
        <w:rPr>
          <w:rFonts w:asciiTheme="minorHAnsi" w:hAnsiTheme="minorHAnsi" w:cstheme="minorHAnsi"/>
          <w:lang w:val="en-US"/>
        </w:rPr>
        <w:t>this</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Catholic</w:t>
      </w:r>
      <w:r w:rsidRPr="00925329">
        <w:rPr>
          <w:rFonts w:asciiTheme="minorHAnsi" w:hAnsiTheme="minorHAnsi" w:cstheme="minorHAnsi"/>
          <w:lang w:val="en-US"/>
        </w:rPr>
        <w:t xml:space="preserve"> </w:t>
      </w:r>
      <w:r>
        <w:rPr>
          <w:rFonts w:asciiTheme="minorHAnsi" w:hAnsiTheme="minorHAnsi" w:cstheme="minorHAnsi"/>
          <w:lang w:val="en-US"/>
        </w:rPr>
        <w:t>Church</w:t>
      </w:r>
      <w:r w:rsidRPr="00925329">
        <w:rPr>
          <w:rFonts w:asciiTheme="minorHAnsi" w:hAnsiTheme="minorHAnsi" w:cstheme="minorHAnsi"/>
          <w:lang w:val="en-US"/>
        </w:rPr>
        <w:t xml:space="preserve"> </w:t>
      </w:r>
      <w:r>
        <w:rPr>
          <w:rFonts w:asciiTheme="minorHAnsi" w:hAnsiTheme="minorHAnsi" w:cstheme="minorHAnsi"/>
          <w:lang w:val="en-US"/>
        </w:rPr>
        <w:t>offers</w:t>
      </w:r>
      <w:r w:rsidRPr="00925329">
        <w:rPr>
          <w:rFonts w:asciiTheme="minorHAnsi" w:hAnsiTheme="minorHAnsi" w:cstheme="minorHAnsi"/>
          <w:lang w:val="en-US"/>
        </w:rPr>
        <w:t xml:space="preserve"> </w:t>
      </w:r>
      <w:r>
        <w:rPr>
          <w:rFonts w:asciiTheme="minorHAnsi" w:hAnsiTheme="minorHAnsi" w:cstheme="minorHAnsi"/>
          <w:lang w:val="en-US"/>
        </w:rPr>
        <w:t>its</w:t>
      </w:r>
      <w:r w:rsidRPr="00925329">
        <w:rPr>
          <w:rFonts w:asciiTheme="minorHAnsi" w:hAnsiTheme="minorHAnsi" w:cstheme="minorHAnsi"/>
          <w:lang w:val="en-US"/>
        </w:rPr>
        <w:t xml:space="preserve"> </w:t>
      </w:r>
      <w:r>
        <w:rPr>
          <w:rFonts w:asciiTheme="minorHAnsi" w:hAnsiTheme="minorHAnsi" w:cstheme="minorHAnsi"/>
          <w:lang w:val="en-US"/>
        </w:rPr>
        <w:t>adherents</w:t>
      </w:r>
      <w:r w:rsidRPr="00925329">
        <w:rPr>
          <w:rFonts w:asciiTheme="minorHAnsi" w:hAnsiTheme="minorHAnsi" w:cstheme="minorHAnsi"/>
          <w:lang w:val="en-US"/>
        </w:rPr>
        <w:t xml:space="preserve"> </w:t>
      </w:r>
      <w:r>
        <w:rPr>
          <w:rFonts w:asciiTheme="minorHAnsi" w:hAnsiTheme="minorHAnsi" w:cstheme="minorHAnsi"/>
          <w:lang w:val="en-US"/>
        </w:rPr>
        <w:t>another</w:t>
      </w:r>
      <w:r w:rsidRPr="00925329">
        <w:rPr>
          <w:rFonts w:asciiTheme="minorHAnsi" w:hAnsiTheme="minorHAnsi" w:cstheme="minorHAnsi"/>
          <w:lang w:val="en-US"/>
        </w:rPr>
        <w:t xml:space="preserve"> </w:t>
      </w:r>
      <w:r>
        <w:rPr>
          <w:rFonts w:asciiTheme="minorHAnsi" w:hAnsiTheme="minorHAnsi" w:cstheme="minorHAnsi"/>
          <w:lang w:val="en-US"/>
        </w:rPr>
        <w:t>means to escape punishment in purgatory through the use of indulgences, which provides redemption of the temporal consequences of sin</w:t>
      </w:r>
      <w:r w:rsidRPr="00925329">
        <w:rPr>
          <w:rFonts w:asciiTheme="minorHAnsi" w:hAnsiTheme="minorHAnsi" w:cstheme="minorHAnsi"/>
          <w:lang w:val="en-US"/>
        </w:rPr>
        <w:t xml:space="preserve">. </w:t>
      </w:r>
      <w:r>
        <w:rPr>
          <w:rFonts w:asciiTheme="minorHAnsi" w:hAnsiTheme="minorHAnsi" w:cstheme="minorHAnsi"/>
          <w:lang w:val="en-US"/>
        </w:rPr>
        <w:t xml:space="preserve"> </w:t>
      </w:r>
    </w:p>
    <w:p w:rsidR="00C361F1" w:rsidRPr="00925329" w:rsidRDefault="00C361F1" w:rsidP="00C361F1">
      <w:pPr>
        <w:ind w:firstLine="426"/>
        <w:rPr>
          <w:rFonts w:asciiTheme="minorHAnsi" w:hAnsiTheme="minorHAnsi" w:cstheme="minorHAnsi"/>
          <w:lang w:val="en-US"/>
        </w:rPr>
      </w:pP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Church</w:t>
      </w:r>
      <w:r w:rsidRPr="00925329">
        <w:rPr>
          <w:rFonts w:asciiTheme="minorHAnsi" w:hAnsiTheme="minorHAnsi" w:cstheme="minorHAnsi"/>
          <w:lang w:val="en-US"/>
        </w:rPr>
        <w:t xml:space="preserve"> </w:t>
      </w:r>
      <w:r>
        <w:rPr>
          <w:rFonts w:asciiTheme="minorHAnsi" w:hAnsiTheme="minorHAnsi" w:cstheme="minorHAnsi"/>
          <w:lang w:val="en-US"/>
        </w:rPr>
        <w:t>supposedly</w:t>
      </w:r>
      <w:r w:rsidRPr="00925329">
        <w:rPr>
          <w:rFonts w:asciiTheme="minorHAnsi" w:hAnsiTheme="minorHAnsi" w:cstheme="minorHAnsi"/>
          <w:lang w:val="en-US"/>
        </w:rPr>
        <w:t xml:space="preserve"> </w:t>
      </w:r>
      <w:r>
        <w:rPr>
          <w:rFonts w:asciiTheme="minorHAnsi" w:hAnsiTheme="minorHAnsi" w:cstheme="minorHAnsi"/>
          <w:lang w:val="en-US"/>
        </w:rPr>
        <w:t>extends</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grace</w:t>
      </w:r>
      <w:r w:rsidRPr="00925329">
        <w:rPr>
          <w:rFonts w:asciiTheme="minorHAnsi" w:hAnsiTheme="minorHAnsi" w:cstheme="minorHAnsi"/>
          <w:lang w:val="en-US"/>
        </w:rPr>
        <w:t xml:space="preserve"> </w:t>
      </w:r>
      <w:r>
        <w:rPr>
          <w:rFonts w:asciiTheme="minorHAnsi" w:hAnsiTheme="minorHAnsi" w:cstheme="minorHAnsi"/>
          <w:lang w:val="en-US"/>
        </w:rPr>
        <w:t>of</w:t>
      </w:r>
      <w:r w:rsidRPr="00925329">
        <w:rPr>
          <w:rFonts w:asciiTheme="minorHAnsi" w:hAnsiTheme="minorHAnsi" w:cstheme="minorHAnsi"/>
          <w:lang w:val="en-US"/>
        </w:rPr>
        <w:t xml:space="preserve"> </w:t>
      </w:r>
      <w:r>
        <w:rPr>
          <w:rFonts w:asciiTheme="minorHAnsi" w:hAnsiTheme="minorHAnsi" w:cstheme="minorHAnsi"/>
          <w:lang w:val="en-US"/>
        </w:rPr>
        <w:t>indulgences</w:t>
      </w:r>
      <w:r w:rsidRPr="00925329">
        <w:rPr>
          <w:rFonts w:asciiTheme="minorHAnsi" w:hAnsiTheme="minorHAnsi" w:cstheme="minorHAnsi"/>
          <w:lang w:val="en-US"/>
        </w:rPr>
        <w:t xml:space="preserve"> </w:t>
      </w:r>
      <w:r>
        <w:rPr>
          <w:rFonts w:asciiTheme="minorHAnsi" w:hAnsiTheme="minorHAnsi" w:cstheme="minorHAnsi"/>
          <w:lang w:val="en-US"/>
        </w:rPr>
        <w:t>to</w:t>
      </w:r>
      <w:r w:rsidRPr="00925329">
        <w:rPr>
          <w:rFonts w:asciiTheme="minorHAnsi" w:hAnsiTheme="minorHAnsi" w:cstheme="minorHAnsi"/>
          <w:lang w:val="en-US"/>
        </w:rPr>
        <w:t xml:space="preserve"> </w:t>
      </w:r>
      <w:r>
        <w:rPr>
          <w:rFonts w:asciiTheme="minorHAnsi" w:hAnsiTheme="minorHAnsi" w:cstheme="minorHAnsi"/>
          <w:lang w:val="en-US"/>
        </w:rPr>
        <w:t>its</w:t>
      </w:r>
      <w:r w:rsidRPr="00925329">
        <w:rPr>
          <w:rFonts w:asciiTheme="minorHAnsi" w:hAnsiTheme="minorHAnsi" w:cstheme="minorHAnsi"/>
          <w:lang w:val="en-US"/>
        </w:rPr>
        <w:t xml:space="preserve"> </w:t>
      </w:r>
      <w:r>
        <w:rPr>
          <w:rFonts w:asciiTheme="minorHAnsi" w:hAnsiTheme="minorHAnsi" w:cstheme="minorHAnsi"/>
          <w:lang w:val="en-US"/>
        </w:rPr>
        <w:t>members</w:t>
      </w:r>
      <w:r w:rsidRPr="00925329">
        <w:rPr>
          <w:rFonts w:asciiTheme="minorHAnsi" w:hAnsiTheme="minorHAnsi" w:cstheme="minorHAnsi"/>
          <w:lang w:val="en-US"/>
        </w:rPr>
        <w:t xml:space="preserve"> </w:t>
      </w:r>
      <w:r>
        <w:rPr>
          <w:rFonts w:asciiTheme="minorHAnsi" w:hAnsiTheme="minorHAnsi" w:cstheme="minorHAnsi"/>
          <w:lang w:val="en-US"/>
        </w:rPr>
        <w:t>from</w:t>
      </w:r>
      <w:r w:rsidRPr="00925329">
        <w:rPr>
          <w:rFonts w:asciiTheme="minorHAnsi" w:hAnsiTheme="minorHAnsi" w:cstheme="minorHAnsi"/>
          <w:lang w:val="en-US"/>
        </w:rPr>
        <w:t xml:space="preserve"> </w:t>
      </w:r>
      <w:r>
        <w:rPr>
          <w:rFonts w:asciiTheme="minorHAnsi" w:hAnsiTheme="minorHAnsi" w:cstheme="minorHAnsi"/>
          <w:lang w:val="en-US"/>
        </w:rPr>
        <w:t>the so-called “Treasury of Merit.” This</w:t>
      </w:r>
      <w:r w:rsidRPr="00925329">
        <w:rPr>
          <w:rFonts w:asciiTheme="minorHAnsi" w:hAnsiTheme="minorHAnsi" w:cstheme="minorHAnsi"/>
          <w:lang w:val="en-US"/>
        </w:rPr>
        <w:t xml:space="preserve"> </w:t>
      </w:r>
      <w:r>
        <w:rPr>
          <w:rFonts w:asciiTheme="minorHAnsi" w:hAnsiTheme="minorHAnsi" w:cstheme="minorHAnsi"/>
          <w:lang w:val="en-US"/>
        </w:rPr>
        <w:t>consists</w:t>
      </w:r>
      <w:r w:rsidRPr="00925329">
        <w:rPr>
          <w:rFonts w:asciiTheme="minorHAnsi" w:hAnsiTheme="minorHAnsi" w:cstheme="minorHAnsi"/>
          <w:lang w:val="en-US"/>
        </w:rPr>
        <w:t xml:space="preserve"> </w:t>
      </w:r>
      <w:r>
        <w:rPr>
          <w:rFonts w:asciiTheme="minorHAnsi" w:hAnsiTheme="minorHAnsi" w:cstheme="minorHAnsi"/>
          <w:lang w:val="en-US"/>
        </w:rPr>
        <w:t>of</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merit</w:t>
      </w:r>
      <w:r w:rsidRPr="00925329">
        <w:rPr>
          <w:rFonts w:asciiTheme="minorHAnsi" w:hAnsiTheme="minorHAnsi" w:cstheme="minorHAnsi"/>
          <w:lang w:val="en-US"/>
        </w:rPr>
        <w:t xml:space="preserve"> </w:t>
      </w:r>
      <w:r>
        <w:rPr>
          <w:rFonts w:asciiTheme="minorHAnsi" w:hAnsiTheme="minorHAnsi" w:cstheme="minorHAnsi"/>
          <w:lang w:val="en-US"/>
        </w:rPr>
        <w:t>that</w:t>
      </w:r>
      <w:r w:rsidRPr="00925329">
        <w:rPr>
          <w:rFonts w:asciiTheme="minorHAnsi" w:hAnsiTheme="minorHAnsi" w:cstheme="minorHAnsi"/>
          <w:lang w:val="en-US"/>
        </w:rPr>
        <w:t xml:space="preserve"> </w:t>
      </w:r>
      <w:r>
        <w:rPr>
          <w:rFonts w:asciiTheme="minorHAnsi" w:hAnsiTheme="minorHAnsi" w:cstheme="minorHAnsi"/>
          <w:lang w:val="en-US"/>
        </w:rPr>
        <w:t>Jesus</w:t>
      </w:r>
      <w:r w:rsidRPr="00925329">
        <w:rPr>
          <w:rFonts w:asciiTheme="minorHAnsi" w:hAnsiTheme="minorHAnsi" w:cstheme="minorHAnsi"/>
          <w:lang w:val="en-US"/>
        </w:rPr>
        <w:t xml:space="preserve"> </w:t>
      </w:r>
      <w:r>
        <w:rPr>
          <w:rFonts w:asciiTheme="minorHAnsi" w:hAnsiTheme="minorHAnsi" w:cstheme="minorHAnsi"/>
          <w:lang w:val="en-US"/>
        </w:rPr>
        <w:t>received</w:t>
      </w:r>
      <w:r w:rsidRPr="00925329">
        <w:rPr>
          <w:rFonts w:asciiTheme="minorHAnsi" w:hAnsiTheme="minorHAnsi" w:cstheme="minorHAnsi"/>
          <w:lang w:val="en-US"/>
        </w:rPr>
        <w:t xml:space="preserve"> </w:t>
      </w:r>
      <w:r>
        <w:rPr>
          <w:rFonts w:asciiTheme="minorHAnsi" w:hAnsiTheme="minorHAnsi" w:cstheme="minorHAnsi"/>
          <w:lang w:val="en-US"/>
        </w:rPr>
        <w:t>from</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Father</w:t>
      </w:r>
      <w:r w:rsidRPr="00925329">
        <w:rPr>
          <w:rFonts w:asciiTheme="minorHAnsi" w:hAnsiTheme="minorHAnsi" w:cstheme="minorHAnsi"/>
          <w:lang w:val="en-US"/>
        </w:rPr>
        <w:t xml:space="preserve"> </w:t>
      </w:r>
      <w:r>
        <w:rPr>
          <w:rFonts w:asciiTheme="minorHAnsi" w:hAnsiTheme="minorHAnsi" w:cstheme="minorHAnsi"/>
          <w:lang w:val="en-US"/>
        </w:rPr>
        <w:t>for</w:t>
      </w:r>
      <w:r w:rsidRPr="00925329">
        <w:rPr>
          <w:rFonts w:asciiTheme="minorHAnsi" w:hAnsiTheme="minorHAnsi" w:cstheme="minorHAnsi"/>
          <w:lang w:val="en-US"/>
        </w:rPr>
        <w:t xml:space="preserve"> </w:t>
      </w:r>
      <w:r>
        <w:rPr>
          <w:rFonts w:asciiTheme="minorHAnsi" w:hAnsiTheme="minorHAnsi" w:cstheme="minorHAnsi"/>
          <w:lang w:val="en-US"/>
        </w:rPr>
        <w:t>His</w:t>
      </w:r>
      <w:r w:rsidRPr="00925329">
        <w:rPr>
          <w:rFonts w:asciiTheme="minorHAnsi" w:hAnsiTheme="minorHAnsi" w:cstheme="minorHAnsi"/>
          <w:lang w:val="en-US"/>
        </w:rPr>
        <w:t xml:space="preserve"> </w:t>
      </w:r>
      <w:r>
        <w:rPr>
          <w:rFonts w:asciiTheme="minorHAnsi" w:hAnsiTheme="minorHAnsi" w:cstheme="minorHAnsi"/>
          <w:lang w:val="en-US"/>
        </w:rPr>
        <w:t>sinless life and voluntary suffering, along with the merit earned by the prayers and good works of Mary and the Saints</w:t>
      </w:r>
      <w:r w:rsidRPr="00925329">
        <w:rPr>
          <w:rFonts w:asciiTheme="minorHAnsi" w:hAnsiTheme="minorHAnsi" w:cstheme="minorHAnsi"/>
          <w:lang w:val="en-US"/>
        </w:rPr>
        <w:t xml:space="preserve">. </w:t>
      </w:r>
    </w:p>
    <w:p w:rsidR="00C361F1" w:rsidRPr="00925329" w:rsidRDefault="00C361F1" w:rsidP="00C361F1">
      <w:pPr>
        <w:ind w:left="709"/>
        <w:rPr>
          <w:rFonts w:asciiTheme="minorHAnsi" w:hAnsiTheme="minorHAnsi" w:cstheme="minorHAnsi"/>
          <w:lang w:val="en-US"/>
        </w:rPr>
      </w:pPr>
    </w:p>
    <w:p w:rsidR="00C361F1" w:rsidRPr="00301B90" w:rsidRDefault="00C361F1" w:rsidP="00C361F1">
      <w:pPr>
        <w:ind w:left="709"/>
        <w:rPr>
          <w:rFonts w:asciiTheme="minorHAnsi" w:hAnsiTheme="minorHAnsi" w:cstheme="minorHAnsi"/>
          <w:lang w:val="en-US"/>
        </w:rPr>
      </w:pPr>
      <w:r w:rsidRPr="00301B90">
        <w:rPr>
          <w:rFonts w:asciiTheme="minorHAnsi" w:hAnsiTheme="minorHAnsi" w:cstheme="minorHAnsi"/>
          <w:color w:val="000000"/>
          <w:shd w:val="clear" w:color="auto" w:fill="FFFFFF"/>
          <w:lang w:val="en-US"/>
        </w:rPr>
        <w:t>An indulgence is a remission before God of the temporal punishment due to sins whose guilt has already been forgiven, which the faithful Christian who is duly disposed gains under certain prescribed conditions through the action of the Church which, as the minister of redemption, dispenses and applies with authority the treasury of the satisfactions of Christ and the saints.</w:t>
      </w:r>
      <w:r w:rsidRPr="00963E11">
        <w:rPr>
          <w:rStyle w:val="FootnoteReference"/>
          <w:rFonts w:asciiTheme="minorHAnsi" w:hAnsiTheme="minorHAnsi" w:cstheme="minorHAnsi"/>
          <w:sz w:val="24"/>
        </w:rPr>
        <w:footnoteReference w:id="78"/>
      </w:r>
      <w:r w:rsidRPr="00301B90">
        <w:rPr>
          <w:rFonts w:asciiTheme="minorHAnsi" w:hAnsiTheme="minorHAnsi" w:cstheme="minorHAnsi"/>
          <w:color w:val="000000"/>
          <w:lang w:val="en-US"/>
        </w:rPr>
        <w:br/>
      </w:r>
    </w:p>
    <w:p w:rsidR="00C361F1" w:rsidRPr="00925329" w:rsidRDefault="00C361F1" w:rsidP="00C361F1">
      <w:pPr>
        <w:ind w:firstLine="426"/>
        <w:rPr>
          <w:rFonts w:asciiTheme="minorHAnsi" w:eastAsia="MS Mincho" w:hAnsiTheme="minorHAnsi" w:cstheme="minorHAnsi"/>
          <w:lang w:val="en-US" w:eastAsia="ja-JP"/>
        </w:rPr>
      </w:pPr>
      <w:r>
        <w:rPr>
          <w:rFonts w:asciiTheme="minorHAnsi" w:hAnsiTheme="minorHAnsi" w:cstheme="minorHAnsi"/>
          <w:lang w:val="en-US"/>
        </w:rPr>
        <w:t>Indulgences</w:t>
      </w:r>
      <w:r w:rsidRPr="00925329">
        <w:rPr>
          <w:rFonts w:asciiTheme="minorHAnsi" w:hAnsiTheme="minorHAnsi" w:cstheme="minorHAnsi"/>
          <w:lang w:val="en-US"/>
        </w:rPr>
        <w:t xml:space="preserve"> </w:t>
      </w:r>
      <w:r>
        <w:rPr>
          <w:rFonts w:asciiTheme="minorHAnsi" w:hAnsiTheme="minorHAnsi" w:cstheme="minorHAnsi"/>
          <w:lang w:val="en-US"/>
        </w:rPr>
        <w:t>are</w:t>
      </w:r>
      <w:r w:rsidRPr="00925329">
        <w:rPr>
          <w:rFonts w:asciiTheme="minorHAnsi" w:hAnsiTheme="minorHAnsi" w:cstheme="minorHAnsi"/>
          <w:lang w:val="en-US"/>
        </w:rPr>
        <w:t xml:space="preserve"> </w:t>
      </w:r>
      <w:r>
        <w:rPr>
          <w:rFonts w:asciiTheme="minorHAnsi" w:hAnsiTheme="minorHAnsi" w:cstheme="minorHAnsi"/>
          <w:lang w:val="en-US"/>
        </w:rPr>
        <w:t>given</w:t>
      </w:r>
      <w:r w:rsidRPr="00925329">
        <w:rPr>
          <w:rFonts w:asciiTheme="minorHAnsi" w:hAnsiTheme="minorHAnsi" w:cstheme="minorHAnsi"/>
          <w:lang w:val="en-US"/>
        </w:rPr>
        <w:t xml:space="preserve"> </w:t>
      </w:r>
      <w:r>
        <w:rPr>
          <w:rFonts w:asciiTheme="minorHAnsi" w:hAnsiTheme="minorHAnsi" w:cstheme="minorHAnsi"/>
          <w:lang w:val="en-US"/>
        </w:rPr>
        <w:t>for</w:t>
      </w:r>
      <w:r w:rsidRPr="00925329">
        <w:rPr>
          <w:rFonts w:asciiTheme="minorHAnsi" w:hAnsiTheme="minorHAnsi" w:cstheme="minorHAnsi"/>
          <w:lang w:val="en-US"/>
        </w:rPr>
        <w:t xml:space="preserve"> </w:t>
      </w:r>
      <w:r>
        <w:rPr>
          <w:rFonts w:asciiTheme="minorHAnsi" w:hAnsiTheme="minorHAnsi" w:cstheme="minorHAnsi"/>
          <w:lang w:val="en-US"/>
        </w:rPr>
        <w:t>special</w:t>
      </w:r>
      <w:r w:rsidRPr="00925329">
        <w:rPr>
          <w:rFonts w:asciiTheme="minorHAnsi" w:hAnsiTheme="minorHAnsi" w:cstheme="minorHAnsi"/>
          <w:lang w:val="en-US"/>
        </w:rPr>
        <w:t xml:space="preserve"> </w:t>
      </w:r>
      <w:r>
        <w:rPr>
          <w:rFonts w:asciiTheme="minorHAnsi" w:hAnsiTheme="minorHAnsi" w:cstheme="minorHAnsi"/>
          <w:lang w:val="en-US"/>
        </w:rPr>
        <w:t>acts</w:t>
      </w:r>
      <w:r w:rsidRPr="00925329">
        <w:rPr>
          <w:rFonts w:asciiTheme="minorHAnsi" w:hAnsiTheme="minorHAnsi" w:cstheme="minorHAnsi"/>
          <w:lang w:val="en-US"/>
        </w:rPr>
        <w:t xml:space="preserve"> </w:t>
      </w:r>
      <w:r>
        <w:rPr>
          <w:rFonts w:asciiTheme="minorHAnsi" w:hAnsiTheme="minorHAnsi" w:cstheme="minorHAnsi"/>
          <w:lang w:val="en-US"/>
        </w:rPr>
        <w:t>of</w:t>
      </w:r>
      <w:r w:rsidRPr="00925329">
        <w:rPr>
          <w:rFonts w:asciiTheme="minorHAnsi" w:hAnsiTheme="minorHAnsi" w:cstheme="minorHAnsi"/>
          <w:lang w:val="en-US"/>
        </w:rPr>
        <w:t xml:space="preserve"> </w:t>
      </w:r>
      <w:r>
        <w:rPr>
          <w:rFonts w:asciiTheme="minorHAnsi" w:hAnsiTheme="minorHAnsi" w:cstheme="minorHAnsi"/>
          <w:lang w:val="en-US"/>
        </w:rPr>
        <w:t>dedication</w:t>
      </w:r>
      <w:r w:rsidRPr="00925329">
        <w:rPr>
          <w:rFonts w:asciiTheme="minorHAnsi" w:hAnsiTheme="minorHAnsi" w:cstheme="minorHAnsi"/>
          <w:lang w:val="en-US"/>
        </w:rPr>
        <w:t xml:space="preserve">, </w:t>
      </w:r>
      <w:r>
        <w:rPr>
          <w:rFonts w:asciiTheme="minorHAnsi" w:hAnsiTheme="minorHAnsi" w:cstheme="minorHAnsi"/>
          <w:lang w:val="en-US"/>
        </w:rPr>
        <w:t>including</w:t>
      </w:r>
      <w:r w:rsidRPr="00925329">
        <w:rPr>
          <w:rFonts w:asciiTheme="minorHAnsi" w:hAnsiTheme="minorHAnsi" w:cstheme="minorHAnsi"/>
          <w:lang w:val="en-US"/>
        </w:rPr>
        <w:t xml:space="preserve"> </w:t>
      </w:r>
      <w:r>
        <w:rPr>
          <w:rFonts w:asciiTheme="minorHAnsi" w:hAnsiTheme="minorHAnsi" w:cstheme="minorHAnsi"/>
          <w:lang w:val="en-US"/>
        </w:rPr>
        <w:t>prayer, good works, and participation in the Eucharist.</w:t>
      </w:r>
      <w:r w:rsidRPr="00963E11">
        <w:rPr>
          <w:rStyle w:val="FootnoteReference"/>
          <w:rFonts w:asciiTheme="minorHAnsi" w:hAnsiTheme="minorHAnsi" w:cstheme="minorHAnsi"/>
          <w:sz w:val="24"/>
        </w:rPr>
        <w:footnoteReference w:id="79"/>
      </w:r>
      <w:r w:rsidRPr="00925329">
        <w:rPr>
          <w:rFonts w:asciiTheme="minorHAnsi" w:hAnsiTheme="minorHAnsi" w:cstheme="minorHAnsi"/>
          <w:lang w:val="en-US"/>
        </w:rPr>
        <w:t xml:space="preserve"> </w:t>
      </w:r>
      <w:r>
        <w:rPr>
          <w:rFonts w:asciiTheme="minorHAnsi" w:hAnsiTheme="minorHAnsi" w:cstheme="minorHAnsi"/>
          <w:lang w:val="en-US"/>
        </w:rPr>
        <w:t>Catholics</w:t>
      </w:r>
      <w:r w:rsidRPr="00925329">
        <w:rPr>
          <w:rFonts w:asciiTheme="minorHAnsi" w:hAnsiTheme="minorHAnsi" w:cstheme="minorHAnsi"/>
          <w:lang w:val="en-US"/>
        </w:rPr>
        <w:t xml:space="preserve"> </w:t>
      </w:r>
      <w:r>
        <w:rPr>
          <w:rFonts w:asciiTheme="minorHAnsi" w:hAnsiTheme="minorHAnsi" w:cstheme="minorHAnsi"/>
          <w:lang w:val="en-US"/>
        </w:rPr>
        <w:t>can</w:t>
      </w:r>
      <w:r w:rsidRPr="00925329">
        <w:rPr>
          <w:rFonts w:asciiTheme="minorHAnsi" w:hAnsiTheme="minorHAnsi" w:cstheme="minorHAnsi"/>
          <w:lang w:val="en-US"/>
        </w:rPr>
        <w:t xml:space="preserve"> </w:t>
      </w:r>
      <w:r>
        <w:rPr>
          <w:rFonts w:asciiTheme="minorHAnsi" w:hAnsiTheme="minorHAnsi" w:cstheme="minorHAnsi"/>
          <w:lang w:val="en-US"/>
        </w:rPr>
        <w:t>obtain</w:t>
      </w:r>
      <w:r w:rsidRPr="00925329">
        <w:rPr>
          <w:rFonts w:asciiTheme="minorHAnsi" w:hAnsiTheme="minorHAnsi" w:cstheme="minorHAnsi"/>
          <w:lang w:val="en-US"/>
        </w:rPr>
        <w:t xml:space="preserve"> </w:t>
      </w:r>
      <w:r>
        <w:rPr>
          <w:rFonts w:asciiTheme="minorHAnsi" w:hAnsiTheme="minorHAnsi" w:cstheme="minorHAnsi"/>
          <w:lang w:val="en-US"/>
        </w:rPr>
        <w:t>indulgences</w:t>
      </w:r>
      <w:r w:rsidRPr="00925329">
        <w:rPr>
          <w:rFonts w:asciiTheme="minorHAnsi" w:hAnsiTheme="minorHAnsi" w:cstheme="minorHAnsi"/>
          <w:lang w:val="en-US"/>
        </w:rPr>
        <w:t xml:space="preserve"> </w:t>
      </w:r>
      <w:r>
        <w:rPr>
          <w:rFonts w:asciiTheme="minorHAnsi" w:hAnsiTheme="minorHAnsi" w:cstheme="minorHAnsi"/>
          <w:lang w:val="en-US"/>
        </w:rPr>
        <w:t>not</w:t>
      </w:r>
      <w:r w:rsidRPr="00925329">
        <w:rPr>
          <w:rFonts w:asciiTheme="minorHAnsi" w:hAnsiTheme="minorHAnsi" w:cstheme="minorHAnsi"/>
          <w:lang w:val="en-US"/>
        </w:rPr>
        <w:t xml:space="preserve"> </w:t>
      </w:r>
      <w:r>
        <w:rPr>
          <w:rFonts w:asciiTheme="minorHAnsi" w:hAnsiTheme="minorHAnsi" w:cstheme="minorHAnsi"/>
          <w:lang w:val="en-US"/>
        </w:rPr>
        <w:t>only</w:t>
      </w:r>
      <w:r w:rsidRPr="00925329">
        <w:rPr>
          <w:rFonts w:asciiTheme="minorHAnsi" w:hAnsiTheme="minorHAnsi" w:cstheme="minorHAnsi"/>
          <w:lang w:val="en-US"/>
        </w:rPr>
        <w:t xml:space="preserve"> </w:t>
      </w:r>
      <w:r>
        <w:rPr>
          <w:rFonts w:asciiTheme="minorHAnsi" w:hAnsiTheme="minorHAnsi" w:cstheme="minorHAnsi"/>
          <w:lang w:val="en-US"/>
        </w:rPr>
        <w:t>for</w:t>
      </w:r>
      <w:r w:rsidRPr="00925329">
        <w:rPr>
          <w:rFonts w:asciiTheme="minorHAnsi" w:hAnsiTheme="minorHAnsi" w:cstheme="minorHAnsi"/>
          <w:lang w:val="en-US"/>
        </w:rPr>
        <w:t xml:space="preserve"> </w:t>
      </w:r>
      <w:r>
        <w:rPr>
          <w:rFonts w:asciiTheme="minorHAnsi" w:hAnsiTheme="minorHAnsi" w:cstheme="minorHAnsi"/>
          <w:lang w:val="en-US"/>
        </w:rPr>
        <w:t>themselves</w:t>
      </w:r>
      <w:r w:rsidRPr="00925329">
        <w:rPr>
          <w:rFonts w:asciiTheme="minorHAnsi" w:hAnsiTheme="minorHAnsi" w:cstheme="minorHAnsi"/>
          <w:lang w:val="en-US"/>
        </w:rPr>
        <w:t xml:space="preserve">, </w:t>
      </w:r>
      <w:r>
        <w:rPr>
          <w:rFonts w:asciiTheme="minorHAnsi" w:hAnsiTheme="minorHAnsi" w:cstheme="minorHAnsi"/>
          <w:lang w:val="en-US"/>
        </w:rPr>
        <w:t>but</w:t>
      </w:r>
      <w:r w:rsidRPr="00925329">
        <w:rPr>
          <w:rFonts w:asciiTheme="minorHAnsi" w:hAnsiTheme="minorHAnsi" w:cstheme="minorHAnsi"/>
          <w:lang w:val="en-US"/>
        </w:rPr>
        <w:t xml:space="preserve"> </w:t>
      </w:r>
      <w:r>
        <w:rPr>
          <w:rFonts w:asciiTheme="minorHAnsi" w:hAnsiTheme="minorHAnsi" w:cstheme="minorHAnsi"/>
          <w:lang w:val="en-US"/>
        </w:rPr>
        <w:t>also for</w:t>
      </w:r>
      <w:r w:rsidRPr="00925329">
        <w:rPr>
          <w:rFonts w:asciiTheme="minorHAnsi" w:hAnsiTheme="minorHAnsi" w:cstheme="minorHAnsi"/>
          <w:lang w:val="en-US"/>
        </w:rPr>
        <w:t xml:space="preserve"> </w:t>
      </w:r>
      <w:r>
        <w:rPr>
          <w:rFonts w:asciiTheme="minorHAnsi" w:hAnsiTheme="minorHAnsi" w:cstheme="minorHAnsi"/>
          <w:lang w:val="en-US"/>
        </w:rPr>
        <w:t>departed members. This</w:t>
      </w:r>
      <w:r w:rsidRPr="008810D5">
        <w:rPr>
          <w:rFonts w:asciiTheme="minorHAnsi" w:hAnsiTheme="minorHAnsi" w:cstheme="minorHAnsi"/>
          <w:lang w:val="en-US"/>
        </w:rPr>
        <w:t xml:space="preserve"> </w:t>
      </w:r>
      <w:r>
        <w:rPr>
          <w:rFonts w:asciiTheme="minorHAnsi" w:hAnsiTheme="minorHAnsi" w:cstheme="minorHAnsi"/>
          <w:lang w:val="en-US"/>
        </w:rPr>
        <w:t>is</w:t>
      </w:r>
      <w:r w:rsidRPr="008810D5">
        <w:rPr>
          <w:rFonts w:asciiTheme="minorHAnsi" w:hAnsiTheme="minorHAnsi" w:cstheme="minorHAnsi"/>
          <w:lang w:val="en-US"/>
        </w:rPr>
        <w:t xml:space="preserve"> </w:t>
      </w:r>
      <w:r>
        <w:rPr>
          <w:rFonts w:asciiTheme="minorHAnsi" w:hAnsiTheme="minorHAnsi" w:cstheme="minorHAnsi"/>
          <w:lang w:val="en-US"/>
        </w:rPr>
        <w:t>possible</w:t>
      </w:r>
      <w:r w:rsidRPr="008810D5">
        <w:rPr>
          <w:rFonts w:asciiTheme="minorHAnsi" w:hAnsiTheme="minorHAnsi" w:cstheme="minorHAnsi"/>
          <w:lang w:val="en-US"/>
        </w:rPr>
        <w:t xml:space="preserve"> </w:t>
      </w:r>
      <w:r>
        <w:rPr>
          <w:rFonts w:asciiTheme="minorHAnsi" w:hAnsiTheme="minorHAnsi" w:cstheme="minorHAnsi"/>
          <w:lang w:val="en-US"/>
        </w:rPr>
        <w:t>because:</w:t>
      </w:r>
    </w:p>
    <w:p w:rsidR="00C361F1" w:rsidRPr="008810D5" w:rsidRDefault="00C361F1" w:rsidP="00C361F1">
      <w:pPr>
        <w:rPr>
          <w:rFonts w:asciiTheme="minorHAnsi" w:eastAsia="MS Mincho" w:hAnsiTheme="minorHAnsi" w:cstheme="minorHAnsi"/>
          <w:lang w:val="en-US" w:eastAsia="ja-JP"/>
        </w:rPr>
      </w:pPr>
    </w:p>
    <w:p w:rsidR="00C361F1" w:rsidRPr="00301B90" w:rsidRDefault="00C361F1" w:rsidP="00C361F1">
      <w:pPr>
        <w:ind w:left="709"/>
        <w:rPr>
          <w:rFonts w:asciiTheme="minorHAnsi" w:eastAsia="MS Mincho" w:hAnsiTheme="minorHAnsi" w:cstheme="minorHAnsi"/>
          <w:lang w:val="en-US" w:eastAsia="ja-JP"/>
        </w:rPr>
      </w:pPr>
      <w:r>
        <w:rPr>
          <w:rFonts w:asciiTheme="minorHAnsi" w:hAnsiTheme="minorHAnsi" w:cstheme="minorHAnsi"/>
          <w:color w:val="000000"/>
          <w:shd w:val="clear" w:color="auto" w:fill="FFFFFF"/>
          <w:lang w:val="en-US"/>
        </w:rPr>
        <w:t>…</w:t>
      </w:r>
      <w:r w:rsidRPr="00301B90">
        <w:rPr>
          <w:rFonts w:asciiTheme="minorHAnsi" w:hAnsiTheme="minorHAnsi" w:cstheme="minorHAnsi"/>
          <w:color w:val="000000"/>
          <w:shd w:val="clear" w:color="auto" w:fill="FFFFFF"/>
          <w:lang w:val="en-US"/>
        </w:rPr>
        <w:t xml:space="preserve">a perennial link of charity exists between the faithful who have already reached their heavenly home, those who are expiating their sins in purgatory and those who are still pilgrims on earth. </w:t>
      </w:r>
      <w:r>
        <w:rPr>
          <w:rFonts w:asciiTheme="minorHAnsi" w:hAnsiTheme="minorHAnsi" w:cstheme="minorHAnsi"/>
          <w:color w:val="000000"/>
          <w:shd w:val="clear" w:color="auto" w:fill="FFFFFF"/>
          <w:lang w:val="en-US"/>
        </w:rPr>
        <w:t>B</w:t>
      </w:r>
      <w:r w:rsidRPr="00301B90">
        <w:rPr>
          <w:rFonts w:asciiTheme="minorHAnsi" w:hAnsiTheme="minorHAnsi" w:cstheme="minorHAnsi"/>
          <w:color w:val="000000"/>
          <w:shd w:val="clear" w:color="auto" w:fill="FFFFFF"/>
          <w:lang w:val="en-US"/>
        </w:rPr>
        <w:t>etween them there is, too, an abundant exchange of all good things.</w:t>
      </w:r>
      <w:r w:rsidRPr="00963E11">
        <w:rPr>
          <w:rStyle w:val="FootnoteReference"/>
          <w:rFonts w:asciiTheme="minorHAnsi" w:eastAsia="MS Mincho" w:hAnsiTheme="minorHAnsi" w:cstheme="minorHAnsi"/>
          <w:sz w:val="24"/>
          <w:lang w:eastAsia="ja-JP"/>
        </w:rPr>
        <w:footnoteReference w:id="80"/>
      </w:r>
    </w:p>
    <w:p w:rsidR="00C361F1" w:rsidRPr="00301B90" w:rsidRDefault="00C361F1" w:rsidP="00C361F1">
      <w:pPr>
        <w:ind w:firstLine="426"/>
        <w:rPr>
          <w:rFonts w:asciiTheme="minorHAnsi" w:hAnsiTheme="minorHAnsi" w:cstheme="minorHAnsi"/>
          <w:lang w:val="en-US"/>
        </w:rPr>
      </w:pPr>
    </w:p>
    <w:p w:rsidR="00C361F1" w:rsidRPr="00925329" w:rsidRDefault="00C361F1" w:rsidP="00C361F1">
      <w:pPr>
        <w:ind w:firstLine="426"/>
        <w:rPr>
          <w:rFonts w:asciiTheme="minorHAnsi" w:hAnsiTheme="minorHAnsi" w:cstheme="minorHAnsi"/>
          <w:lang w:val="en-US" w:bidi="he-IL"/>
        </w:rPr>
      </w:pPr>
      <w:r>
        <w:rPr>
          <w:rFonts w:asciiTheme="minorHAnsi" w:hAnsiTheme="minorHAnsi" w:cstheme="minorHAnsi"/>
          <w:lang w:val="en-US"/>
        </w:rPr>
        <w:t>The</w:t>
      </w:r>
      <w:r w:rsidRPr="008810D5">
        <w:rPr>
          <w:rFonts w:asciiTheme="minorHAnsi" w:hAnsiTheme="minorHAnsi" w:cstheme="minorHAnsi"/>
          <w:lang w:val="en-US"/>
        </w:rPr>
        <w:t xml:space="preserve"> </w:t>
      </w:r>
      <w:r>
        <w:rPr>
          <w:rFonts w:asciiTheme="minorHAnsi" w:hAnsiTheme="minorHAnsi" w:cstheme="minorHAnsi"/>
          <w:lang w:val="en-US"/>
        </w:rPr>
        <w:t>practice</w:t>
      </w:r>
      <w:r w:rsidRPr="008810D5">
        <w:rPr>
          <w:rFonts w:asciiTheme="minorHAnsi" w:hAnsiTheme="minorHAnsi" w:cstheme="minorHAnsi"/>
          <w:lang w:val="en-US"/>
        </w:rPr>
        <w:t xml:space="preserve"> </w:t>
      </w:r>
      <w:r>
        <w:rPr>
          <w:rFonts w:asciiTheme="minorHAnsi" w:hAnsiTheme="minorHAnsi" w:cstheme="minorHAnsi"/>
          <w:lang w:val="en-US"/>
        </w:rPr>
        <w:t>of</w:t>
      </w:r>
      <w:r w:rsidRPr="008810D5">
        <w:rPr>
          <w:rFonts w:asciiTheme="minorHAnsi" w:hAnsiTheme="minorHAnsi" w:cstheme="minorHAnsi"/>
          <w:lang w:val="en-US"/>
        </w:rPr>
        <w:t xml:space="preserve"> </w:t>
      </w:r>
      <w:r>
        <w:rPr>
          <w:rFonts w:asciiTheme="minorHAnsi" w:hAnsiTheme="minorHAnsi" w:cstheme="minorHAnsi"/>
          <w:lang w:val="en-US"/>
        </w:rPr>
        <w:t>indulgences</w:t>
      </w:r>
      <w:r w:rsidRPr="008810D5">
        <w:rPr>
          <w:rFonts w:asciiTheme="minorHAnsi" w:hAnsiTheme="minorHAnsi" w:cstheme="minorHAnsi"/>
          <w:lang w:val="en-US"/>
        </w:rPr>
        <w:t xml:space="preserve"> </w:t>
      </w:r>
      <w:r>
        <w:rPr>
          <w:rFonts w:asciiTheme="minorHAnsi" w:hAnsiTheme="minorHAnsi" w:cstheme="minorHAnsi"/>
          <w:lang w:val="en-US"/>
        </w:rPr>
        <w:t>dates</w:t>
      </w:r>
      <w:r w:rsidRPr="008810D5">
        <w:rPr>
          <w:rFonts w:asciiTheme="minorHAnsi" w:hAnsiTheme="minorHAnsi" w:cstheme="minorHAnsi"/>
          <w:lang w:val="en-US"/>
        </w:rPr>
        <w:t xml:space="preserve"> </w:t>
      </w:r>
      <w:r>
        <w:rPr>
          <w:rFonts w:asciiTheme="minorHAnsi" w:hAnsiTheme="minorHAnsi" w:cstheme="minorHAnsi"/>
          <w:lang w:val="en-US"/>
        </w:rPr>
        <w:t>back</w:t>
      </w:r>
      <w:r w:rsidRPr="008810D5">
        <w:rPr>
          <w:rFonts w:asciiTheme="minorHAnsi" w:hAnsiTheme="minorHAnsi" w:cstheme="minorHAnsi"/>
          <w:lang w:val="en-US"/>
        </w:rPr>
        <w:t xml:space="preserve"> </w:t>
      </w:r>
      <w:r>
        <w:rPr>
          <w:rFonts w:asciiTheme="minorHAnsi" w:hAnsiTheme="minorHAnsi" w:cstheme="minorHAnsi"/>
          <w:lang w:val="en-US"/>
        </w:rPr>
        <w:t>to</w:t>
      </w:r>
      <w:r w:rsidRPr="008810D5">
        <w:rPr>
          <w:rFonts w:asciiTheme="minorHAnsi" w:hAnsiTheme="minorHAnsi" w:cstheme="minorHAnsi"/>
          <w:lang w:val="en-US"/>
        </w:rPr>
        <w:t xml:space="preserve"> </w:t>
      </w:r>
      <w:r>
        <w:rPr>
          <w:rFonts w:asciiTheme="minorHAnsi" w:hAnsiTheme="minorHAnsi" w:cstheme="minorHAnsi"/>
          <w:lang w:val="en-US"/>
        </w:rPr>
        <w:t>the</w:t>
      </w:r>
      <w:r w:rsidRPr="008810D5">
        <w:rPr>
          <w:rFonts w:asciiTheme="minorHAnsi" w:hAnsiTheme="minorHAnsi" w:cstheme="minorHAnsi"/>
          <w:lang w:val="en-US"/>
        </w:rPr>
        <w:t xml:space="preserve"> </w:t>
      </w:r>
      <w:r>
        <w:rPr>
          <w:rFonts w:asciiTheme="minorHAnsi" w:hAnsiTheme="minorHAnsi" w:cstheme="minorHAnsi"/>
          <w:lang w:val="en-US"/>
        </w:rPr>
        <w:t>eleventh</w:t>
      </w:r>
      <w:r w:rsidRPr="008810D5">
        <w:rPr>
          <w:rFonts w:asciiTheme="minorHAnsi" w:hAnsiTheme="minorHAnsi" w:cstheme="minorHAnsi"/>
          <w:lang w:val="en-US"/>
        </w:rPr>
        <w:t xml:space="preserve"> </w:t>
      </w:r>
      <w:r>
        <w:rPr>
          <w:rFonts w:asciiTheme="minorHAnsi" w:hAnsiTheme="minorHAnsi" w:cstheme="minorHAnsi"/>
          <w:lang w:val="en-US"/>
        </w:rPr>
        <w:t>century</w:t>
      </w:r>
      <w:r w:rsidRPr="008810D5">
        <w:rPr>
          <w:rFonts w:asciiTheme="minorHAnsi" w:hAnsiTheme="minorHAnsi" w:cstheme="minorHAnsi"/>
          <w:lang w:val="en-US"/>
        </w:rPr>
        <w:t xml:space="preserve">. </w:t>
      </w:r>
      <w:r>
        <w:rPr>
          <w:rFonts w:asciiTheme="minorHAnsi" w:hAnsiTheme="minorHAnsi" w:cstheme="minorHAnsi"/>
          <w:lang w:val="en-US"/>
        </w:rPr>
        <w:t>In</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Middle</w:t>
      </w:r>
      <w:r w:rsidRPr="00925329">
        <w:rPr>
          <w:rFonts w:asciiTheme="minorHAnsi" w:hAnsiTheme="minorHAnsi" w:cstheme="minorHAnsi"/>
          <w:lang w:val="en-US"/>
        </w:rPr>
        <w:t xml:space="preserve"> </w:t>
      </w:r>
      <w:r>
        <w:rPr>
          <w:rFonts w:asciiTheme="minorHAnsi" w:hAnsiTheme="minorHAnsi" w:cstheme="minorHAnsi"/>
          <w:lang w:val="en-US"/>
        </w:rPr>
        <w:t>Ages</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sale</w:t>
      </w:r>
      <w:r w:rsidRPr="00925329">
        <w:rPr>
          <w:rFonts w:asciiTheme="minorHAnsi" w:hAnsiTheme="minorHAnsi" w:cstheme="minorHAnsi"/>
          <w:lang w:val="en-US"/>
        </w:rPr>
        <w:t xml:space="preserve"> </w:t>
      </w:r>
      <w:r>
        <w:rPr>
          <w:rFonts w:asciiTheme="minorHAnsi" w:hAnsiTheme="minorHAnsi" w:cstheme="minorHAnsi"/>
          <w:lang w:val="en-US"/>
        </w:rPr>
        <w:t>of</w:t>
      </w:r>
      <w:r w:rsidRPr="00925329">
        <w:rPr>
          <w:rFonts w:asciiTheme="minorHAnsi" w:hAnsiTheme="minorHAnsi" w:cstheme="minorHAnsi"/>
          <w:lang w:val="en-US"/>
        </w:rPr>
        <w:t xml:space="preserve"> </w:t>
      </w:r>
      <w:r>
        <w:rPr>
          <w:rFonts w:asciiTheme="minorHAnsi" w:hAnsiTheme="minorHAnsi" w:cstheme="minorHAnsi"/>
          <w:lang w:val="en-US"/>
        </w:rPr>
        <w:t>indulgences</w:t>
      </w:r>
      <w:r w:rsidRPr="00925329">
        <w:rPr>
          <w:rFonts w:asciiTheme="minorHAnsi" w:hAnsiTheme="minorHAnsi" w:cstheme="minorHAnsi"/>
          <w:lang w:val="en-US" w:bidi="he-IL"/>
        </w:rPr>
        <w:t xml:space="preserve"> </w:t>
      </w:r>
      <w:r>
        <w:rPr>
          <w:rFonts w:asciiTheme="minorHAnsi" w:hAnsiTheme="minorHAnsi" w:cstheme="minorHAnsi"/>
          <w:lang w:val="en-US" w:bidi="he-IL"/>
        </w:rPr>
        <w:t>prompted</w:t>
      </w:r>
      <w:r w:rsidRPr="00925329">
        <w:rPr>
          <w:rFonts w:asciiTheme="minorHAnsi" w:hAnsiTheme="minorHAnsi" w:cstheme="minorHAnsi"/>
          <w:lang w:val="en-US" w:bidi="he-IL"/>
        </w:rPr>
        <w:t xml:space="preserve"> </w:t>
      </w:r>
      <w:r>
        <w:rPr>
          <w:rFonts w:asciiTheme="minorHAnsi" w:hAnsiTheme="minorHAnsi" w:cstheme="minorHAnsi"/>
          <w:lang w:val="en-US" w:bidi="he-IL"/>
        </w:rPr>
        <w:t>a</w:t>
      </w:r>
      <w:r w:rsidRPr="00925329">
        <w:rPr>
          <w:rFonts w:asciiTheme="minorHAnsi" w:hAnsiTheme="minorHAnsi" w:cstheme="minorHAnsi"/>
          <w:lang w:val="en-US" w:bidi="he-IL"/>
        </w:rPr>
        <w:t xml:space="preserve"> </w:t>
      </w:r>
      <w:r>
        <w:rPr>
          <w:rFonts w:asciiTheme="minorHAnsi" w:hAnsiTheme="minorHAnsi" w:cstheme="minorHAnsi"/>
          <w:lang w:val="en-US" w:bidi="he-IL"/>
        </w:rPr>
        <w:t>hostile reaction</w:t>
      </w:r>
      <w:r w:rsidRPr="00925329">
        <w:rPr>
          <w:rFonts w:asciiTheme="minorHAnsi" w:hAnsiTheme="minorHAnsi" w:cstheme="minorHAnsi"/>
          <w:lang w:val="en-US" w:bidi="he-IL"/>
        </w:rPr>
        <w:t xml:space="preserve"> </w:t>
      </w:r>
      <w:r>
        <w:rPr>
          <w:rFonts w:asciiTheme="minorHAnsi" w:hAnsiTheme="minorHAnsi" w:cstheme="minorHAnsi"/>
          <w:lang w:val="en-US" w:bidi="he-IL"/>
        </w:rPr>
        <w:t>against</w:t>
      </w:r>
      <w:r w:rsidRPr="00925329">
        <w:rPr>
          <w:rFonts w:asciiTheme="minorHAnsi" w:hAnsiTheme="minorHAnsi" w:cstheme="minorHAnsi"/>
          <w:lang w:val="en-US" w:bidi="he-IL"/>
        </w:rPr>
        <w:t xml:space="preserve"> </w:t>
      </w:r>
      <w:r>
        <w:rPr>
          <w:rFonts w:asciiTheme="minorHAnsi" w:hAnsiTheme="minorHAnsi" w:cstheme="minorHAnsi"/>
          <w:lang w:val="en-US" w:bidi="he-IL"/>
        </w:rPr>
        <w:t>them</w:t>
      </w:r>
      <w:r w:rsidRPr="00925329">
        <w:rPr>
          <w:rFonts w:asciiTheme="minorHAnsi" w:hAnsiTheme="minorHAnsi" w:cstheme="minorHAnsi"/>
          <w:lang w:val="en-US" w:bidi="he-IL"/>
        </w:rPr>
        <w:t xml:space="preserve"> </w:t>
      </w:r>
      <w:r>
        <w:rPr>
          <w:rFonts w:asciiTheme="minorHAnsi" w:hAnsiTheme="minorHAnsi" w:cstheme="minorHAnsi"/>
          <w:lang w:val="en-US" w:bidi="he-IL"/>
        </w:rPr>
        <w:t>that</w:t>
      </w:r>
      <w:r w:rsidRPr="00925329">
        <w:rPr>
          <w:rFonts w:asciiTheme="minorHAnsi" w:hAnsiTheme="minorHAnsi" w:cstheme="minorHAnsi"/>
          <w:lang w:val="en-US" w:bidi="he-IL"/>
        </w:rPr>
        <w:t xml:space="preserve"> </w:t>
      </w:r>
      <w:r>
        <w:rPr>
          <w:rFonts w:asciiTheme="minorHAnsi" w:hAnsiTheme="minorHAnsi" w:cstheme="minorHAnsi"/>
          <w:lang w:val="en-US" w:bidi="he-IL"/>
        </w:rPr>
        <w:t>eventually</w:t>
      </w:r>
      <w:r w:rsidRPr="00925329">
        <w:rPr>
          <w:rFonts w:asciiTheme="minorHAnsi" w:hAnsiTheme="minorHAnsi" w:cstheme="minorHAnsi"/>
          <w:lang w:val="en-US" w:bidi="he-IL"/>
        </w:rPr>
        <w:t xml:space="preserve"> </w:t>
      </w:r>
      <w:r>
        <w:rPr>
          <w:rFonts w:asciiTheme="minorHAnsi" w:hAnsiTheme="minorHAnsi" w:cstheme="minorHAnsi"/>
          <w:lang w:val="en-US" w:bidi="he-IL"/>
        </w:rPr>
        <w:t>led</w:t>
      </w:r>
      <w:r w:rsidRPr="00925329">
        <w:rPr>
          <w:rFonts w:asciiTheme="minorHAnsi" w:hAnsiTheme="minorHAnsi" w:cstheme="minorHAnsi"/>
          <w:lang w:val="en-US" w:bidi="he-IL"/>
        </w:rPr>
        <w:t xml:space="preserve"> </w:t>
      </w:r>
      <w:r>
        <w:rPr>
          <w:rFonts w:asciiTheme="minorHAnsi" w:hAnsiTheme="minorHAnsi" w:cstheme="minorHAnsi"/>
          <w:lang w:val="en-US" w:bidi="he-IL"/>
        </w:rPr>
        <w:t>to</w:t>
      </w:r>
      <w:r w:rsidRPr="00925329">
        <w:rPr>
          <w:rFonts w:asciiTheme="minorHAnsi" w:hAnsiTheme="minorHAnsi" w:cstheme="minorHAnsi"/>
          <w:lang w:val="en-US" w:bidi="he-IL"/>
        </w:rPr>
        <w:t xml:space="preserve"> </w:t>
      </w:r>
      <w:r>
        <w:rPr>
          <w:rFonts w:asciiTheme="minorHAnsi" w:hAnsiTheme="minorHAnsi" w:cstheme="minorHAnsi"/>
          <w:lang w:val="en-US" w:bidi="he-IL"/>
        </w:rPr>
        <w:t>the</w:t>
      </w:r>
      <w:r w:rsidRPr="00925329">
        <w:rPr>
          <w:rFonts w:asciiTheme="minorHAnsi" w:hAnsiTheme="minorHAnsi" w:cstheme="minorHAnsi"/>
          <w:lang w:val="en-US" w:bidi="he-IL"/>
        </w:rPr>
        <w:t xml:space="preserve"> </w:t>
      </w:r>
      <w:r>
        <w:rPr>
          <w:rFonts w:asciiTheme="minorHAnsi" w:hAnsiTheme="minorHAnsi" w:cstheme="minorHAnsi"/>
          <w:lang w:val="en-US" w:bidi="he-IL"/>
        </w:rPr>
        <w:t>Reformation</w:t>
      </w:r>
      <w:r w:rsidRPr="00925329">
        <w:rPr>
          <w:rFonts w:asciiTheme="minorHAnsi" w:hAnsiTheme="minorHAnsi" w:cstheme="minorHAnsi"/>
          <w:lang w:val="en-US" w:bidi="he-IL"/>
        </w:rPr>
        <w:t xml:space="preserve"> </w:t>
      </w:r>
      <w:r>
        <w:rPr>
          <w:rFonts w:asciiTheme="minorHAnsi" w:hAnsiTheme="minorHAnsi" w:cstheme="minorHAnsi"/>
          <w:lang w:val="en-US" w:bidi="he-IL"/>
        </w:rPr>
        <w:t>and</w:t>
      </w:r>
      <w:r w:rsidRPr="00925329">
        <w:rPr>
          <w:rFonts w:asciiTheme="minorHAnsi" w:hAnsiTheme="minorHAnsi" w:cstheme="minorHAnsi"/>
          <w:lang w:val="en-US" w:bidi="he-IL"/>
        </w:rPr>
        <w:t xml:space="preserve"> </w:t>
      </w:r>
      <w:r>
        <w:rPr>
          <w:rFonts w:asciiTheme="minorHAnsi" w:hAnsiTheme="minorHAnsi" w:cstheme="minorHAnsi"/>
          <w:lang w:val="en-US" w:bidi="he-IL"/>
        </w:rPr>
        <w:t>birth</w:t>
      </w:r>
      <w:r w:rsidRPr="00925329">
        <w:rPr>
          <w:rFonts w:asciiTheme="minorHAnsi" w:hAnsiTheme="minorHAnsi" w:cstheme="minorHAnsi"/>
          <w:lang w:val="en-US" w:bidi="he-IL"/>
        </w:rPr>
        <w:t xml:space="preserve"> </w:t>
      </w:r>
      <w:r>
        <w:rPr>
          <w:rFonts w:asciiTheme="minorHAnsi" w:hAnsiTheme="minorHAnsi" w:cstheme="minorHAnsi"/>
          <w:lang w:val="en-US" w:bidi="he-IL"/>
        </w:rPr>
        <w:t>of</w:t>
      </w:r>
      <w:r w:rsidRPr="00925329">
        <w:rPr>
          <w:rFonts w:asciiTheme="minorHAnsi" w:hAnsiTheme="minorHAnsi" w:cstheme="minorHAnsi"/>
          <w:lang w:val="en-US" w:bidi="he-IL"/>
        </w:rPr>
        <w:t xml:space="preserve"> </w:t>
      </w:r>
      <w:r>
        <w:rPr>
          <w:rFonts w:asciiTheme="minorHAnsi" w:hAnsiTheme="minorHAnsi" w:cstheme="minorHAnsi"/>
          <w:lang w:val="en-US" w:bidi="he-IL"/>
        </w:rPr>
        <w:t>Protestantism</w:t>
      </w:r>
      <w:r w:rsidRPr="00925329">
        <w:rPr>
          <w:rFonts w:asciiTheme="minorHAnsi" w:hAnsiTheme="minorHAnsi" w:cstheme="minorHAnsi"/>
          <w:lang w:val="en-US"/>
        </w:rPr>
        <w:t xml:space="preserve">. </w:t>
      </w:r>
    </w:p>
    <w:p w:rsidR="00C361F1" w:rsidRDefault="00C361F1" w:rsidP="00C361F1">
      <w:pPr>
        <w:ind w:firstLine="426"/>
        <w:rPr>
          <w:rFonts w:asciiTheme="minorHAnsi" w:hAnsiTheme="minorHAnsi" w:cstheme="minorHAnsi"/>
          <w:lang w:val="en-US"/>
        </w:rPr>
      </w:pPr>
      <w:r>
        <w:rPr>
          <w:rFonts w:asciiTheme="minorHAnsi" w:hAnsiTheme="minorHAnsi" w:cstheme="minorHAnsi"/>
          <w:lang w:val="en-US"/>
        </w:rPr>
        <w:t>In</w:t>
      </w:r>
      <w:r w:rsidRPr="00925329">
        <w:rPr>
          <w:rFonts w:asciiTheme="minorHAnsi" w:hAnsiTheme="minorHAnsi" w:cstheme="minorHAnsi"/>
          <w:lang w:val="en-US"/>
        </w:rPr>
        <w:t xml:space="preserve"> </w:t>
      </w:r>
      <w:r>
        <w:rPr>
          <w:rFonts w:asciiTheme="minorHAnsi" w:hAnsiTheme="minorHAnsi" w:cstheme="minorHAnsi"/>
          <w:lang w:val="en-US"/>
        </w:rPr>
        <w:t>assessing</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Catholic</w:t>
      </w:r>
      <w:r w:rsidRPr="00925329">
        <w:rPr>
          <w:rFonts w:asciiTheme="minorHAnsi" w:hAnsiTheme="minorHAnsi" w:cstheme="minorHAnsi"/>
          <w:lang w:val="en-US"/>
        </w:rPr>
        <w:t xml:space="preserve"> </w:t>
      </w:r>
      <w:r>
        <w:rPr>
          <w:rFonts w:asciiTheme="minorHAnsi" w:hAnsiTheme="minorHAnsi" w:cstheme="minorHAnsi"/>
          <w:lang w:val="en-US"/>
        </w:rPr>
        <w:t>penitential</w:t>
      </w:r>
      <w:r w:rsidRPr="00925329">
        <w:rPr>
          <w:rFonts w:asciiTheme="minorHAnsi" w:hAnsiTheme="minorHAnsi" w:cstheme="minorHAnsi"/>
          <w:lang w:val="en-US"/>
        </w:rPr>
        <w:t xml:space="preserve"> </w:t>
      </w:r>
      <w:r>
        <w:rPr>
          <w:rFonts w:asciiTheme="minorHAnsi" w:hAnsiTheme="minorHAnsi" w:cstheme="minorHAnsi"/>
          <w:lang w:val="en-US"/>
        </w:rPr>
        <w:t>system</w:t>
      </w:r>
      <w:r w:rsidRPr="00925329">
        <w:rPr>
          <w:rFonts w:asciiTheme="minorHAnsi" w:hAnsiTheme="minorHAnsi" w:cstheme="minorHAnsi"/>
          <w:lang w:val="en-US"/>
        </w:rPr>
        <w:t xml:space="preserve">, </w:t>
      </w:r>
      <w:r>
        <w:rPr>
          <w:rFonts w:asciiTheme="minorHAnsi" w:hAnsiTheme="minorHAnsi" w:cstheme="minorHAnsi"/>
          <w:lang w:val="en-US"/>
        </w:rPr>
        <w:t>we</w:t>
      </w:r>
      <w:r w:rsidRPr="00925329">
        <w:rPr>
          <w:rFonts w:asciiTheme="minorHAnsi" w:hAnsiTheme="minorHAnsi" w:cstheme="minorHAnsi"/>
          <w:lang w:val="en-US"/>
        </w:rPr>
        <w:t xml:space="preserve"> </w:t>
      </w:r>
      <w:r>
        <w:rPr>
          <w:rFonts w:asciiTheme="minorHAnsi" w:hAnsiTheme="minorHAnsi" w:cstheme="minorHAnsi"/>
          <w:lang w:val="en-US"/>
        </w:rPr>
        <w:t>note</w:t>
      </w:r>
      <w:r w:rsidRPr="00925329">
        <w:rPr>
          <w:rFonts w:asciiTheme="minorHAnsi" w:hAnsiTheme="minorHAnsi" w:cstheme="minorHAnsi"/>
          <w:lang w:val="en-US"/>
        </w:rPr>
        <w:t xml:space="preserve"> </w:t>
      </w:r>
      <w:r>
        <w:rPr>
          <w:rFonts w:asciiTheme="minorHAnsi" w:hAnsiTheme="minorHAnsi" w:cstheme="minorHAnsi"/>
          <w:lang w:val="en-US"/>
        </w:rPr>
        <w:t>the</w:t>
      </w:r>
      <w:r w:rsidRPr="00925329">
        <w:rPr>
          <w:rFonts w:asciiTheme="minorHAnsi" w:hAnsiTheme="minorHAnsi" w:cstheme="minorHAnsi"/>
          <w:lang w:val="en-US"/>
        </w:rPr>
        <w:t xml:space="preserve"> </w:t>
      </w:r>
      <w:r>
        <w:rPr>
          <w:rFonts w:asciiTheme="minorHAnsi" w:hAnsiTheme="minorHAnsi" w:cstheme="minorHAnsi"/>
          <w:lang w:val="en-US"/>
        </w:rPr>
        <w:t>following</w:t>
      </w:r>
      <w:r w:rsidRPr="00925329">
        <w:rPr>
          <w:rFonts w:asciiTheme="minorHAnsi" w:hAnsiTheme="minorHAnsi" w:cstheme="minorHAnsi"/>
          <w:lang w:val="en-US"/>
        </w:rPr>
        <w:t xml:space="preserve"> </w:t>
      </w:r>
      <w:r>
        <w:rPr>
          <w:rFonts w:asciiTheme="minorHAnsi" w:hAnsiTheme="minorHAnsi" w:cstheme="minorHAnsi"/>
          <w:lang w:val="en-US"/>
        </w:rPr>
        <w:t>features. Some positive</w:t>
      </w:r>
      <w:r w:rsidRPr="00AF1402">
        <w:rPr>
          <w:rFonts w:asciiTheme="minorHAnsi" w:hAnsiTheme="minorHAnsi" w:cstheme="minorHAnsi"/>
          <w:lang w:val="en-US"/>
        </w:rPr>
        <w:t xml:space="preserve"> </w:t>
      </w:r>
      <w:r>
        <w:rPr>
          <w:rFonts w:asciiTheme="minorHAnsi" w:hAnsiTheme="minorHAnsi" w:cstheme="minorHAnsi"/>
          <w:lang w:val="en-US"/>
        </w:rPr>
        <w:t>elements include the shame a repentant</w:t>
      </w:r>
      <w:r w:rsidRPr="00AF1402">
        <w:rPr>
          <w:rFonts w:asciiTheme="minorHAnsi" w:hAnsiTheme="minorHAnsi" w:cstheme="minorHAnsi"/>
          <w:lang w:val="en-US"/>
        </w:rPr>
        <w:t xml:space="preserve"> </w:t>
      </w:r>
      <w:r>
        <w:rPr>
          <w:rFonts w:asciiTheme="minorHAnsi" w:hAnsiTheme="minorHAnsi" w:cstheme="minorHAnsi"/>
          <w:lang w:val="en-US"/>
        </w:rPr>
        <w:t>believer</w:t>
      </w:r>
      <w:r w:rsidRPr="00AF1402">
        <w:rPr>
          <w:rFonts w:asciiTheme="minorHAnsi" w:hAnsiTheme="minorHAnsi" w:cstheme="minorHAnsi"/>
          <w:lang w:val="en-US"/>
        </w:rPr>
        <w:t xml:space="preserve"> </w:t>
      </w:r>
      <w:r>
        <w:rPr>
          <w:rFonts w:asciiTheme="minorHAnsi" w:hAnsiTheme="minorHAnsi" w:cstheme="minorHAnsi"/>
          <w:lang w:val="en-US"/>
        </w:rPr>
        <w:t>may</w:t>
      </w:r>
      <w:r w:rsidRPr="00AF1402">
        <w:rPr>
          <w:rFonts w:asciiTheme="minorHAnsi" w:hAnsiTheme="minorHAnsi" w:cstheme="minorHAnsi"/>
          <w:lang w:val="en-US"/>
        </w:rPr>
        <w:t xml:space="preserve"> </w:t>
      </w:r>
      <w:r>
        <w:rPr>
          <w:rFonts w:asciiTheme="minorHAnsi" w:hAnsiTheme="minorHAnsi" w:cstheme="minorHAnsi"/>
          <w:lang w:val="en-US"/>
        </w:rPr>
        <w:t>experience</w:t>
      </w:r>
      <w:r w:rsidRPr="00AF1402">
        <w:rPr>
          <w:rFonts w:asciiTheme="minorHAnsi" w:hAnsiTheme="minorHAnsi" w:cstheme="minorHAnsi"/>
          <w:lang w:val="en-US"/>
        </w:rPr>
        <w:t xml:space="preserve"> </w:t>
      </w:r>
      <w:r>
        <w:rPr>
          <w:rFonts w:asciiTheme="minorHAnsi" w:hAnsiTheme="minorHAnsi" w:cstheme="minorHAnsi"/>
          <w:lang w:val="en-US"/>
        </w:rPr>
        <w:t>in</w:t>
      </w:r>
      <w:r w:rsidRPr="00AF1402">
        <w:rPr>
          <w:rFonts w:asciiTheme="minorHAnsi" w:hAnsiTheme="minorHAnsi" w:cstheme="minorHAnsi"/>
          <w:lang w:val="en-US"/>
        </w:rPr>
        <w:t xml:space="preserve"> </w:t>
      </w:r>
      <w:r>
        <w:rPr>
          <w:rFonts w:asciiTheme="minorHAnsi" w:hAnsiTheme="minorHAnsi" w:cstheme="minorHAnsi"/>
          <w:lang w:val="en-US"/>
        </w:rPr>
        <w:t>confessing</w:t>
      </w:r>
      <w:r w:rsidRPr="00AF1402">
        <w:rPr>
          <w:rFonts w:asciiTheme="minorHAnsi" w:hAnsiTheme="minorHAnsi" w:cstheme="minorHAnsi"/>
          <w:lang w:val="en-US"/>
        </w:rPr>
        <w:t xml:space="preserve"> </w:t>
      </w:r>
      <w:r>
        <w:rPr>
          <w:rFonts w:asciiTheme="minorHAnsi" w:hAnsiTheme="minorHAnsi" w:cstheme="minorHAnsi"/>
          <w:lang w:val="en-US"/>
        </w:rPr>
        <w:t>sins</w:t>
      </w:r>
      <w:r w:rsidRPr="00AF1402">
        <w:rPr>
          <w:rFonts w:asciiTheme="minorHAnsi" w:hAnsiTheme="minorHAnsi" w:cstheme="minorHAnsi"/>
          <w:lang w:val="en-US"/>
        </w:rPr>
        <w:t xml:space="preserve"> </w:t>
      </w:r>
      <w:r>
        <w:rPr>
          <w:rFonts w:asciiTheme="minorHAnsi" w:hAnsiTheme="minorHAnsi" w:cstheme="minorHAnsi"/>
          <w:lang w:val="en-US"/>
        </w:rPr>
        <w:t>before a priest, which may deter future sin. In</w:t>
      </w:r>
      <w:r w:rsidRPr="00AF1402">
        <w:rPr>
          <w:rFonts w:asciiTheme="minorHAnsi" w:hAnsiTheme="minorHAnsi" w:cstheme="minorHAnsi"/>
          <w:lang w:val="en-US"/>
        </w:rPr>
        <w:t xml:space="preserve"> </w:t>
      </w:r>
      <w:r>
        <w:rPr>
          <w:rFonts w:asciiTheme="minorHAnsi" w:hAnsiTheme="minorHAnsi" w:cstheme="minorHAnsi"/>
          <w:lang w:val="en-US"/>
        </w:rPr>
        <w:t>addition</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individual</w:t>
      </w:r>
      <w:r w:rsidRPr="00AF1402">
        <w:rPr>
          <w:rFonts w:asciiTheme="minorHAnsi" w:hAnsiTheme="minorHAnsi" w:cstheme="minorHAnsi"/>
          <w:lang w:val="en-US"/>
        </w:rPr>
        <w:t xml:space="preserve"> </w:t>
      </w:r>
      <w:r>
        <w:rPr>
          <w:rFonts w:asciiTheme="minorHAnsi" w:hAnsiTheme="minorHAnsi" w:cstheme="minorHAnsi"/>
          <w:lang w:val="en-US"/>
        </w:rPr>
        <w:t>may</w:t>
      </w:r>
      <w:r w:rsidRPr="00AF1402">
        <w:rPr>
          <w:rFonts w:asciiTheme="minorHAnsi" w:hAnsiTheme="minorHAnsi" w:cstheme="minorHAnsi"/>
          <w:lang w:val="en-US"/>
        </w:rPr>
        <w:t xml:space="preserve"> </w:t>
      </w:r>
      <w:r>
        <w:rPr>
          <w:rFonts w:asciiTheme="minorHAnsi" w:hAnsiTheme="minorHAnsi" w:cstheme="minorHAnsi"/>
          <w:lang w:val="en-US"/>
        </w:rPr>
        <w:t>receive</w:t>
      </w:r>
      <w:r w:rsidRPr="00AF1402">
        <w:rPr>
          <w:rFonts w:asciiTheme="minorHAnsi" w:hAnsiTheme="minorHAnsi" w:cstheme="minorHAnsi"/>
          <w:lang w:val="en-US"/>
        </w:rPr>
        <w:t xml:space="preserve"> </w:t>
      </w:r>
      <w:r>
        <w:rPr>
          <w:rFonts w:asciiTheme="minorHAnsi" w:hAnsiTheme="minorHAnsi" w:cstheme="minorHAnsi"/>
          <w:lang w:val="en-US"/>
        </w:rPr>
        <w:t>helpful</w:t>
      </w:r>
      <w:r w:rsidRPr="00AF1402">
        <w:rPr>
          <w:rFonts w:asciiTheme="minorHAnsi" w:hAnsiTheme="minorHAnsi" w:cstheme="minorHAnsi"/>
          <w:lang w:val="en-US"/>
        </w:rPr>
        <w:t xml:space="preserve"> </w:t>
      </w:r>
      <w:r>
        <w:rPr>
          <w:rFonts w:asciiTheme="minorHAnsi" w:hAnsiTheme="minorHAnsi" w:cstheme="minorHAnsi"/>
          <w:lang w:val="en-US"/>
        </w:rPr>
        <w:t>counsel</w:t>
      </w:r>
      <w:r w:rsidRPr="00AF1402">
        <w:rPr>
          <w:rFonts w:asciiTheme="minorHAnsi" w:hAnsiTheme="minorHAnsi" w:cstheme="minorHAnsi"/>
          <w:lang w:val="en-US"/>
        </w:rPr>
        <w:t xml:space="preserve"> </w:t>
      </w:r>
      <w:r>
        <w:rPr>
          <w:rFonts w:asciiTheme="minorHAnsi" w:hAnsiTheme="minorHAnsi" w:cstheme="minorHAnsi"/>
          <w:lang w:val="en-US"/>
        </w:rPr>
        <w:t>from</w:t>
      </w:r>
      <w:r w:rsidRPr="00AF1402">
        <w:rPr>
          <w:rFonts w:asciiTheme="minorHAnsi" w:hAnsiTheme="minorHAnsi" w:cstheme="minorHAnsi"/>
          <w:lang w:val="en-US"/>
        </w:rPr>
        <w:t xml:space="preserve"> </w:t>
      </w:r>
      <w:r>
        <w:rPr>
          <w:rFonts w:asciiTheme="minorHAnsi" w:hAnsiTheme="minorHAnsi" w:cstheme="minorHAnsi"/>
          <w:lang w:val="en-US"/>
        </w:rPr>
        <w:t>the priest. James</w:t>
      </w:r>
      <w:r w:rsidRPr="00AF1402">
        <w:rPr>
          <w:rFonts w:asciiTheme="minorHAnsi" w:hAnsiTheme="minorHAnsi" w:cstheme="minorHAnsi"/>
          <w:lang w:val="en-US"/>
        </w:rPr>
        <w:t xml:space="preserve"> </w:t>
      </w:r>
      <w:r>
        <w:rPr>
          <w:rFonts w:asciiTheme="minorHAnsi" w:hAnsiTheme="minorHAnsi" w:cstheme="minorHAnsi"/>
          <w:lang w:val="en-US"/>
        </w:rPr>
        <w:t>also speaks</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confession</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sin</w:t>
      </w:r>
      <w:r w:rsidRPr="00AF1402">
        <w:rPr>
          <w:rFonts w:asciiTheme="minorHAnsi" w:hAnsiTheme="minorHAnsi" w:cstheme="minorHAnsi"/>
          <w:lang w:val="en-US"/>
        </w:rPr>
        <w:t xml:space="preserve"> </w:t>
      </w:r>
      <w:r>
        <w:rPr>
          <w:rFonts w:asciiTheme="minorHAnsi" w:hAnsiTheme="minorHAnsi" w:cstheme="minorHAnsi"/>
          <w:lang w:val="en-US"/>
        </w:rPr>
        <w:t>between</w:t>
      </w:r>
      <w:r w:rsidRPr="00AF1402">
        <w:rPr>
          <w:rFonts w:asciiTheme="minorHAnsi" w:hAnsiTheme="minorHAnsi" w:cstheme="minorHAnsi"/>
          <w:lang w:val="en-US"/>
        </w:rPr>
        <w:t xml:space="preserve"> </w:t>
      </w:r>
      <w:r>
        <w:rPr>
          <w:rFonts w:asciiTheme="minorHAnsi" w:hAnsiTheme="minorHAnsi" w:cstheme="minorHAnsi"/>
          <w:lang w:val="en-US"/>
        </w:rPr>
        <w:t>church</w:t>
      </w:r>
      <w:r w:rsidRPr="00AF1402">
        <w:rPr>
          <w:rFonts w:asciiTheme="minorHAnsi" w:hAnsiTheme="minorHAnsi" w:cstheme="minorHAnsi"/>
          <w:lang w:val="en-US"/>
        </w:rPr>
        <w:t xml:space="preserve"> </w:t>
      </w:r>
      <w:r>
        <w:rPr>
          <w:rFonts w:asciiTheme="minorHAnsi" w:hAnsiTheme="minorHAnsi" w:cstheme="minorHAnsi"/>
          <w:lang w:val="en-US"/>
        </w:rPr>
        <w:t>members</w:t>
      </w:r>
      <w:r w:rsidRPr="00AF1402">
        <w:rPr>
          <w:rFonts w:asciiTheme="minorHAnsi" w:hAnsiTheme="minorHAnsi" w:cstheme="minorHAnsi"/>
          <w:lang w:val="en-US"/>
        </w:rPr>
        <w:t xml:space="preserve"> (Jam 5:16)</w:t>
      </w:r>
      <w:r>
        <w:rPr>
          <w:rFonts w:asciiTheme="minorHAnsi" w:hAnsiTheme="minorHAnsi" w:cstheme="minorHAnsi"/>
          <w:lang w:val="en-US"/>
        </w:rPr>
        <w:t>.</w:t>
      </w:r>
      <w:r w:rsidRPr="00963E11">
        <w:rPr>
          <w:rStyle w:val="FootnoteReference"/>
          <w:rFonts w:asciiTheme="minorHAnsi" w:hAnsiTheme="minorHAnsi" w:cstheme="minorHAnsi"/>
          <w:sz w:val="24"/>
        </w:rPr>
        <w:footnoteReference w:id="81"/>
      </w:r>
    </w:p>
    <w:p w:rsidR="00C361F1" w:rsidRPr="00AF1402" w:rsidRDefault="00C361F1" w:rsidP="00C361F1">
      <w:pPr>
        <w:ind w:firstLine="426"/>
        <w:rPr>
          <w:rFonts w:asciiTheme="minorHAnsi" w:hAnsiTheme="minorHAnsi" w:cstheme="minorHAnsi"/>
          <w:lang w:val="en-US"/>
        </w:rPr>
      </w:pPr>
      <w:r>
        <w:rPr>
          <w:rFonts w:asciiTheme="minorHAnsi" w:hAnsiTheme="minorHAnsi" w:cstheme="minorHAnsi"/>
          <w:lang w:val="en-US"/>
        </w:rPr>
        <w:t>On the other hand, some serious weakness are also apparent. First</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Bible</w:t>
      </w:r>
      <w:r w:rsidRPr="00AF1402">
        <w:rPr>
          <w:rFonts w:asciiTheme="minorHAnsi" w:hAnsiTheme="minorHAnsi" w:cstheme="minorHAnsi"/>
          <w:lang w:val="en-US"/>
        </w:rPr>
        <w:t xml:space="preserve"> </w:t>
      </w:r>
      <w:r>
        <w:rPr>
          <w:rFonts w:asciiTheme="minorHAnsi" w:hAnsiTheme="minorHAnsi" w:cstheme="minorHAnsi"/>
          <w:lang w:val="en-US"/>
        </w:rPr>
        <w:t>nowhere mentions appealing to church leaders to receive forgiveness of sins</w:t>
      </w:r>
      <w:r w:rsidRPr="00AF1402">
        <w:rPr>
          <w:rFonts w:asciiTheme="minorHAnsi" w:hAnsiTheme="minorHAnsi" w:cstheme="minorHAnsi"/>
          <w:lang w:val="en-US"/>
        </w:rPr>
        <w:t xml:space="preserve">. </w:t>
      </w:r>
      <w:r>
        <w:rPr>
          <w:rFonts w:asciiTheme="minorHAnsi" w:hAnsiTheme="minorHAnsi" w:cstheme="minorHAnsi"/>
          <w:lang w:val="en-US"/>
        </w:rPr>
        <w:t>For</w:t>
      </w:r>
      <w:r w:rsidRPr="00AF1402">
        <w:rPr>
          <w:rFonts w:asciiTheme="minorHAnsi" w:hAnsiTheme="minorHAnsi" w:cstheme="minorHAnsi"/>
          <w:lang w:val="en-US"/>
        </w:rPr>
        <w:t xml:space="preserve"> </w:t>
      </w:r>
      <w:r>
        <w:rPr>
          <w:rFonts w:asciiTheme="minorHAnsi" w:hAnsiTheme="minorHAnsi" w:cstheme="minorHAnsi"/>
          <w:lang w:val="en-US"/>
        </w:rPr>
        <w:t>example</w:t>
      </w:r>
      <w:r w:rsidRPr="00AF1402">
        <w:rPr>
          <w:rFonts w:asciiTheme="minorHAnsi" w:hAnsiTheme="minorHAnsi" w:cstheme="minorHAnsi"/>
          <w:lang w:val="en-US"/>
        </w:rPr>
        <w:t xml:space="preserve">, </w:t>
      </w:r>
      <w:r>
        <w:rPr>
          <w:rFonts w:asciiTheme="minorHAnsi" w:hAnsiTheme="minorHAnsi" w:cstheme="minorHAnsi"/>
          <w:lang w:val="en-US"/>
        </w:rPr>
        <w:t>in</w:t>
      </w:r>
      <w:r w:rsidRPr="00AF1402">
        <w:rPr>
          <w:rFonts w:asciiTheme="minorHAnsi" w:hAnsiTheme="minorHAnsi" w:cstheme="minorHAnsi"/>
          <w:lang w:val="en-US"/>
        </w:rPr>
        <w:t xml:space="preserve"> Acts 19:18 </w:t>
      </w:r>
      <w:r>
        <w:rPr>
          <w:rFonts w:asciiTheme="minorHAnsi" w:hAnsiTheme="minorHAnsi" w:cstheme="minorHAnsi"/>
          <w:lang w:val="en-US"/>
        </w:rPr>
        <w:t>and</w:t>
      </w:r>
      <w:r w:rsidRPr="00AF1402">
        <w:rPr>
          <w:rFonts w:asciiTheme="minorHAnsi" w:hAnsiTheme="minorHAnsi" w:cstheme="minorHAnsi"/>
          <w:lang w:val="en-US"/>
        </w:rPr>
        <w:t xml:space="preserve"> Jam</w:t>
      </w:r>
      <w:r>
        <w:rPr>
          <w:rFonts w:asciiTheme="minorHAnsi" w:hAnsiTheme="minorHAnsi" w:cstheme="minorHAnsi"/>
          <w:lang w:val="en-US"/>
        </w:rPr>
        <w:t>es 5:16</w:t>
      </w:r>
      <w:r w:rsidRPr="00AF1402">
        <w:rPr>
          <w:rFonts w:asciiTheme="minorHAnsi" w:hAnsiTheme="minorHAnsi" w:cstheme="minorHAnsi"/>
          <w:lang w:val="en-US"/>
        </w:rPr>
        <w:t xml:space="preserve"> </w:t>
      </w:r>
      <w:r>
        <w:rPr>
          <w:rFonts w:asciiTheme="minorHAnsi" w:hAnsiTheme="minorHAnsi" w:cstheme="minorHAnsi"/>
          <w:lang w:val="en-US"/>
        </w:rPr>
        <w:t>no</w:t>
      </w:r>
      <w:r w:rsidRPr="00AF1402">
        <w:rPr>
          <w:rFonts w:asciiTheme="minorHAnsi" w:hAnsiTheme="minorHAnsi" w:cstheme="minorHAnsi"/>
          <w:lang w:val="en-US"/>
        </w:rPr>
        <w:t xml:space="preserve"> </w:t>
      </w:r>
      <w:r>
        <w:rPr>
          <w:rFonts w:asciiTheme="minorHAnsi" w:hAnsiTheme="minorHAnsi" w:cstheme="minorHAnsi"/>
          <w:lang w:val="en-US"/>
        </w:rPr>
        <w:t xml:space="preserve">confession is made before church hierarchy. </w:t>
      </w:r>
    </w:p>
    <w:p w:rsidR="00C361F1" w:rsidRPr="00AF1402" w:rsidRDefault="00C361F1" w:rsidP="00C361F1">
      <w:pPr>
        <w:ind w:firstLine="426"/>
        <w:rPr>
          <w:rFonts w:asciiTheme="minorHAnsi" w:hAnsiTheme="minorHAnsi" w:cstheme="minorHAnsi"/>
          <w:lang w:val="en-US"/>
        </w:rPr>
      </w:pPr>
      <w:r>
        <w:rPr>
          <w:rFonts w:asciiTheme="minorHAnsi" w:hAnsiTheme="minorHAnsi" w:cstheme="minorHAnsi"/>
          <w:lang w:val="en-US"/>
        </w:rPr>
        <w:t>Second</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Bible</w:t>
      </w:r>
      <w:r w:rsidRPr="00AF1402">
        <w:rPr>
          <w:rFonts w:asciiTheme="minorHAnsi" w:hAnsiTheme="minorHAnsi" w:cstheme="minorHAnsi"/>
          <w:lang w:val="en-US"/>
        </w:rPr>
        <w:t xml:space="preserve"> </w:t>
      </w:r>
      <w:r>
        <w:rPr>
          <w:rFonts w:asciiTheme="minorHAnsi" w:hAnsiTheme="minorHAnsi" w:cstheme="minorHAnsi"/>
          <w:lang w:val="en-US"/>
        </w:rPr>
        <w:t>does</w:t>
      </w:r>
      <w:r w:rsidRPr="00AF1402">
        <w:rPr>
          <w:rFonts w:asciiTheme="minorHAnsi" w:hAnsiTheme="minorHAnsi" w:cstheme="minorHAnsi"/>
          <w:lang w:val="en-US"/>
        </w:rPr>
        <w:t xml:space="preserve"> </w:t>
      </w:r>
      <w:r>
        <w:rPr>
          <w:rFonts w:asciiTheme="minorHAnsi" w:hAnsiTheme="minorHAnsi" w:cstheme="minorHAnsi"/>
          <w:lang w:val="en-US"/>
        </w:rPr>
        <w:t>not</w:t>
      </w:r>
      <w:r w:rsidRPr="00AF1402">
        <w:rPr>
          <w:rFonts w:asciiTheme="minorHAnsi" w:hAnsiTheme="minorHAnsi" w:cstheme="minorHAnsi"/>
          <w:lang w:val="en-US"/>
        </w:rPr>
        <w:t xml:space="preserve"> </w:t>
      </w:r>
      <w:r>
        <w:rPr>
          <w:rFonts w:asciiTheme="minorHAnsi" w:hAnsiTheme="minorHAnsi" w:cstheme="minorHAnsi"/>
          <w:lang w:val="en-US"/>
        </w:rPr>
        <w:t>make</w:t>
      </w:r>
      <w:r w:rsidRPr="00AF1402">
        <w:rPr>
          <w:rFonts w:asciiTheme="minorHAnsi" w:hAnsiTheme="minorHAnsi" w:cstheme="minorHAnsi"/>
          <w:lang w:val="en-US"/>
        </w:rPr>
        <w:t xml:space="preserve"> </w:t>
      </w:r>
      <w:r>
        <w:rPr>
          <w:rFonts w:asciiTheme="minorHAnsi" w:hAnsiTheme="minorHAnsi" w:cstheme="minorHAnsi"/>
          <w:lang w:val="en-US"/>
        </w:rPr>
        <w:t>a</w:t>
      </w:r>
      <w:r w:rsidRPr="00AF1402">
        <w:rPr>
          <w:rFonts w:asciiTheme="minorHAnsi" w:hAnsiTheme="minorHAnsi" w:cstheme="minorHAnsi"/>
          <w:lang w:val="en-US"/>
        </w:rPr>
        <w:t xml:space="preserve"> </w:t>
      </w:r>
      <w:r>
        <w:rPr>
          <w:rFonts w:asciiTheme="minorHAnsi" w:hAnsiTheme="minorHAnsi" w:cstheme="minorHAnsi"/>
          <w:lang w:val="en-US"/>
        </w:rPr>
        <w:t>distinction</w:t>
      </w:r>
      <w:r w:rsidRPr="00AF1402">
        <w:rPr>
          <w:rFonts w:asciiTheme="minorHAnsi" w:hAnsiTheme="minorHAnsi" w:cstheme="minorHAnsi"/>
          <w:lang w:val="en-US"/>
        </w:rPr>
        <w:t xml:space="preserve"> </w:t>
      </w:r>
      <w:r>
        <w:rPr>
          <w:rFonts w:asciiTheme="minorHAnsi" w:hAnsiTheme="minorHAnsi" w:cstheme="minorHAnsi"/>
          <w:lang w:val="en-US"/>
        </w:rPr>
        <w:t>between</w:t>
      </w:r>
      <w:r w:rsidRPr="00AF1402">
        <w:rPr>
          <w:rFonts w:asciiTheme="minorHAnsi" w:hAnsiTheme="minorHAnsi" w:cstheme="minorHAnsi"/>
          <w:lang w:val="en-US"/>
        </w:rPr>
        <w:t xml:space="preserve"> </w:t>
      </w:r>
      <w:r>
        <w:rPr>
          <w:rFonts w:asciiTheme="minorHAnsi" w:hAnsiTheme="minorHAnsi" w:cstheme="minorHAnsi"/>
          <w:lang w:val="en-US"/>
        </w:rPr>
        <w:t>venial</w:t>
      </w:r>
      <w:r w:rsidRPr="00AF1402">
        <w:rPr>
          <w:rFonts w:asciiTheme="minorHAnsi" w:hAnsiTheme="minorHAnsi" w:cstheme="minorHAnsi"/>
          <w:lang w:val="en-US"/>
        </w:rPr>
        <w:t xml:space="preserve"> </w:t>
      </w:r>
      <w:r>
        <w:rPr>
          <w:rFonts w:asciiTheme="minorHAnsi" w:hAnsiTheme="minorHAnsi" w:cstheme="minorHAnsi"/>
          <w:lang w:val="en-US"/>
        </w:rPr>
        <w:t>and</w:t>
      </w:r>
      <w:r w:rsidRPr="00AF1402">
        <w:rPr>
          <w:rFonts w:asciiTheme="minorHAnsi" w:hAnsiTheme="minorHAnsi" w:cstheme="minorHAnsi"/>
          <w:lang w:val="en-US"/>
        </w:rPr>
        <w:t xml:space="preserve"> </w:t>
      </w:r>
      <w:r>
        <w:rPr>
          <w:rFonts w:asciiTheme="minorHAnsi" w:hAnsiTheme="minorHAnsi" w:cstheme="minorHAnsi"/>
          <w:lang w:val="en-US"/>
        </w:rPr>
        <w:t>mortal sins</w:t>
      </w:r>
      <w:r w:rsidRPr="00AF1402">
        <w:rPr>
          <w:rFonts w:asciiTheme="minorHAnsi" w:hAnsiTheme="minorHAnsi" w:cstheme="minorHAnsi"/>
          <w:lang w:val="en-US"/>
        </w:rPr>
        <w:t xml:space="preserve">. </w:t>
      </w:r>
      <w:r>
        <w:rPr>
          <w:rFonts w:asciiTheme="minorHAnsi" w:hAnsiTheme="minorHAnsi" w:cstheme="minorHAnsi"/>
          <w:lang w:val="en-US"/>
        </w:rPr>
        <w:t>According</w:t>
      </w:r>
      <w:r w:rsidRPr="00AF1402">
        <w:rPr>
          <w:rFonts w:asciiTheme="minorHAnsi" w:hAnsiTheme="minorHAnsi" w:cstheme="minorHAnsi"/>
          <w:lang w:val="en-US"/>
        </w:rPr>
        <w:t xml:space="preserve"> </w:t>
      </w:r>
      <w:r>
        <w:rPr>
          <w:rFonts w:asciiTheme="minorHAnsi" w:hAnsiTheme="minorHAnsi" w:cstheme="minorHAnsi"/>
          <w:lang w:val="en-US"/>
        </w:rPr>
        <w:t>to</w:t>
      </w:r>
      <w:r w:rsidRPr="00AF1402">
        <w:rPr>
          <w:rFonts w:asciiTheme="minorHAnsi" w:hAnsiTheme="minorHAnsi" w:cstheme="minorHAnsi"/>
          <w:lang w:val="en-US"/>
        </w:rPr>
        <w:t xml:space="preserve"> </w:t>
      </w:r>
      <w:r>
        <w:rPr>
          <w:rFonts w:asciiTheme="minorHAnsi" w:hAnsiTheme="minorHAnsi" w:cstheme="minorHAnsi"/>
          <w:lang w:val="en-US"/>
        </w:rPr>
        <w:t>Scripture</w:t>
      </w:r>
      <w:r w:rsidRPr="00AF1402">
        <w:rPr>
          <w:rFonts w:asciiTheme="minorHAnsi" w:hAnsiTheme="minorHAnsi" w:cstheme="minorHAnsi"/>
          <w:lang w:val="en-US"/>
        </w:rPr>
        <w:t xml:space="preserve">, </w:t>
      </w:r>
      <w:r>
        <w:rPr>
          <w:rFonts w:asciiTheme="minorHAnsi" w:hAnsiTheme="minorHAnsi" w:cstheme="minorHAnsi"/>
          <w:lang w:val="en-US"/>
        </w:rPr>
        <w:t>even</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smallest</w:t>
      </w:r>
      <w:r w:rsidRPr="00AF1402">
        <w:rPr>
          <w:rFonts w:asciiTheme="minorHAnsi" w:hAnsiTheme="minorHAnsi" w:cstheme="minorHAnsi"/>
          <w:lang w:val="en-US"/>
        </w:rPr>
        <w:t xml:space="preserve"> </w:t>
      </w:r>
      <w:r>
        <w:rPr>
          <w:rFonts w:asciiTheme="minorHAnsi" w:hAnsiTheme="minorHAnsi" w:cstheme="minorHAnsi"/>
          <w:lang w:val="en-US"/>
        </w:rPr>
        <w:t>transgression leads to condemnation</w:t>
      </w:r>
      <w:r w:rsidRPr="00AF1402">
        <w:rPr>
          <w:rFonts w:asciiTheme="minorHAnsi" w:hAnsiTheme="minorHAnsi" w:cstheme="minorHAnsi"/>
          <w:lang w:val="en-US"/>
        </w:rPr>
        <w:t xml:space="preserve"> (Jam 2:10). </w:t>
      </w:r>
      <w:r>
        <w:rPr>
          <w:rFonts w:asciiTheme="minorHAnsi" w:hAnsiTheme="minorHAnsi" w:cstheme="minorHAnsi"/>
          <w:lang w:val="en-US"/>
        </w:rPr>
        <w:t>Therefore</w:t>
      </w:r>
      <w:r w:rsidRPr="00AF1402">
        <w:rPr>
          <w:rFonts w:asciiTheme="minorHAnsi" w:hAnsiTheme="minorHAnsi" w:cstheme="minorHAnsi"/>
          <w:lang w:val="en-US"/>
        </w:rPr>
        <w:t xml:space="preserve">, </w:t>
      </w:r>
      <w:r>
        <w:rPr>
          <w:rFonts w:asciiTheme="minorHAnsi" w:hAnsiTheme="minorHAnsi" w:cstheme="minorHAnsi"/>
          <w:lang w:val="en-US"/>
        </w:rPr>
        <w:t>all</w:t>
      </w:r>
      <w:r w:rsidRPr="00AF1402">
        <w:rPr>
          <w:rFonts w:asciiTheme="minorHAnsi" w:hAnsiTheme="minorHAnsi" w:cstheme="minorHAnsi"/>
          <w:lang w:val="en-US"/>
        </w:rPr>
        <w:t xml:space="preserve"> </w:t>
      </w:r>
      <w:r>
        <w:rPr>
          <w:rFonts w:asciiTheme="minorHAnsi" w:hAnsiTheme="minorHAnsi" w:cstheme="minorHAnsi"/>
          <w:lang w:val="en-US"/>
        </w:rPr>
        <w:t>persons</w:t>
      </w:r>
      <w:r w:rsidRPr="00AF1402">
        <w:rPr>
          <w:rFonts w:asciiTheme="minorHAnsi" w:hAnsiTheme="minorHAnsi" w:cstheme="minorHAnsi"/>
          <w:lang w:val="en-US"/>
        </w:rPr>
        <w:t xml:space="preserve"> </w:t>
      </w:r>
      <w:r>
        <w:rPr>
          <w:rFonts w:asciiTheme="minorHAnsi" w:hAnsiTheme="minorHAnsi" w:cstheme="minorHAnsi"/>
          <w:lang w:val="en-US"/>
        </w:rPr>
        <w:t>are</w:t>
      </w:r>
      <w:r w:rsidRPr="00AF1402">
        <w:rPr>
          <w:rFonts w:asciiTheme="minorHAnsi" w:hAnsiTheme="minorHAnsi" w:cstheme="minorHAnsi"/>
          <w:lang w:val="en-US"/>
        </w:rPr>
        <w:t xml:space="preserve"> </w:t>
      </w:r>
      <w:r>
        <w:rPr>
          <w:rFonts w:asciiTheme="minorHAnsi" w:hAnsiTheme="minorHAnsi" w:cstheme="minorHAnsi"/>
          <w:lang w:val="en-US"/>
        </w:rPr>
        <w:t>under</w:t>
      </w:r>
      <w:r w:rsidRPr="00AF1402">
        <w:rPr>
          <w:rFonts w:asciiTheme="minorHAnsi" w:hAnsiTheme="minorHAnsi" w:cstheme="minorHAnsi"/>
          <w:lang w:val="en-US"/>
        </w:rPr>
        <w:t xml:space="preserve"> </w:t>
      </w:r>
      <w:r>
        <w:rPr>
          <w:rFonts w:asciiTheme="minorHAnsi" w:hAnsiTheme="minorHAnsi" w:cstheme="minorHAnsi"/>
          <w:lang w:val="en-US"/>
        </w:rPr>
        <w:t>condemnation</w:t>
      </w:r>
      <w:r w:rsidRPr="00AF1402">
        <w:rPr>
          <w:rFonts w:asciiTheme="minorHAnsi" w:hAnsiTheme="minorHAnsi" w:cstheme="minorHAnsi"/>
          <w:lang w:val="en-US"/>
        </w:rPr>
        <w:t xml:space="preserve"> </w:t>
      </w:r>
      <w:r>
        <w:rPr>
          <w:rFonts w:asciiTheme="minorHAnsi" w:hAnsiTheme="minorHAnsi" w:cstheme="minorHAnsi"/>
          <w:lang w:val="en-US"/>
        </w:rPr>
        <w:t>for</w:t>
      </w:r>
      <w:r w:rsidRPr="00AF1402">
        <w:rPr>
          <w:rFonts w:asciiTheme="minorHAnsi" w:hAnsiTheme="minorHAnsi" w:cstheme="minorHAnsi"/>
          <w:lang w:val="en-US"/>
        </w:rPr>
        <w:t xml:space="preserve"> </w:t>
      </w:r>
      <w:r>
        <w:rPr>
          <w:rFonts w:asciiTheme="minorHAnsi" w:hAnsiTheme="minorHAnsi" w:cstheme="minorHAnsi"/>
          <w:lang w:val="en-US"/>
        </w:rPr>
        <w:t>their</w:t>
      </w:r>
      <w:r w:rsidRPr="00AF1402">
        <w:rPr>
          <w:rFonts w:asciiTheme="minorHAnsi" w:hAnsiTheme="minorHAnsi" w:cstheme="minorHAnsi"/>
          <w:lang w:val="en-US"/>
        </w:rPr>
        <w:t xml:space="preserve"> </w:t>
      </w:r>
      <w:r>
        <w:rPr>
          <w:rFonts w:asciiTheme="minorHAnsi" w:hAnsiTheme="minorHAnsi" w:cstheme="minorHAnsi"/>
          <w:lang w:val="en-US"/>
        </w:rPr>
        <w:t>misdeeds</w:t>
      </w:r>
      <w:r w:rsidRPr="00AF1402">
        <w:rPr>
          <w:rFonts w:asciiTheme="minorHAnsi" w:hAnsiTheme="minorHAnsi" w:cstheme="minorHAnsi"/>
          <w:lang w:val="en-US"/>
        </w:rPr>
        <w:t xml:space="preserve"> (Rom 3:23) </w:t>
      </w:r>
      <w:r>
        <w:rPr>
          <w:rFonts w:asciiTheme="minorHAnsi" w:hAnsiTheme="minorHAnsi" w:cstheme="minorHAnsi"/>
          <w:lang w:val="en-US"/>
        </w:rPr>
        <w:t>and</w:t>
      </w:r>
      <w:r w:rsidRPr="00AF1402">
        <w:rPr>
          <w:rFonts w:asciiTheme="minorHAnsi" w:hAnsiTheme="minorHAnsi" w:cstheme="minorHAnsi"/>
          <w:lang w:val="en-US"/>
        </w:rPr>
        <w:t xml:space="preserve"> </w:t>
      </w:r>
      <w:r>
        <w:rPr>
          <w:rFonts w:asciiTheme="minorHAnsi" w:hAnsiTheme="minorHAnsi" w:cstheme="minorHAnsi"/>
          <w:lang w:val="en-US"/>
        </w:rPr>
        <w:t>stand</w:t>
      </w:r>
      <w:r w:rsidRPr="00AF1402">
        <w:rPr>
          <w:rFonts w:asciiTheme="minorHAnsi" w:hAnsiTheme="minorHAnsi" w:cstheme="minorHAnsi"/>
          <w:lang w:val="en-US"/>
        </w:rPr>
        <w:t xml:space="preserve"> </w:t>
      </w:r>
      <w:r>
        <w:rPr>
          <w:rFonts w:asciiTheme="minorHAnsi" w:hAnsiTheme="minorHAnsi" w:cstheme="minorHAnsi"/>
          <w:lang w:val="en-US"/>
        </w:rPr>
        <w:t>in</w:t>
      </w:r>
      <w:r w:rsidRPr="00AF1402">
        <w:rPr>
          <w:rFonts w:asciiTheme="minorHAnsi" w:hAnsiTheme="minorHAnsi" w:cstheme="minorHAnsi"/>
          <w:lang w:val="en-US"/>
        </w:rPr>
        <w:t xml:space="preserve"> </w:t>
      </w:r>
      <w:r>
        <w:rPr>
          <w:rFonts w:asciiTheme="minorHAnsi" w:hAnsiTheme="minorHAnsi" w:cstheme="minorHAnsi"/>
          <w:lang w:val="en-US"/>
        </w:rPr>
        <w:t>need of forgiveness and the gift of righteousness in Christ. These</w:t>
      </w:r>
      <w:r w:rsidRPr="00AF1402">
        <w:rPr>
          <w:rFonts w:asciiTheme="minorHAnsi" w:hAnsiTheme="minorHAnsi" w:cstheme="minorHAnsi"/>
          <w:lang w:val="en-US"/>
        </w:rPr>
        <w:t xml:space="preserve"> </w:t>
      </w:r>
      <w:r>
        <w:rPr>
          <w:rFonts w:asciiTheme="minorHAnsi" w:hAnsiTheme="minorHAnsi" w:cstheme="minorHAnsi"/>
          <w:lang w:val="en-US"/>
        </w:rPr>
        <w:t>benefits</w:t>
      </w:r>
      <w:r w:rsidRPr="00AF1402">
        <w:rPr>
          <w:rFonts w:asciiTheme="minorHAnsi" w:hAnsiTheme="minorHAnsi" w:cstheme="minorHAnsi"/>
          <w:lang w:val="en-US"/>
        </w:rPr>
        <w:t xml:space="preserve"> </w:t>
      </w:r>
      <w:r>
        <w:rPr>
          <w:rFonts w:asciiTheme="minorHAnsi" w:hAnsiTheme="minorHAnsi" w:cstheme="minorHAnsi"/>
          <w:lang w:val="en-US"/>
        </w:rPr>
        <w:t>come</w:t>
      </w:r>
      <w:r w:rsidRPr="00AF1402">
        <w:rPr>
          <w:rFonts w:asciiTheme="minorHAnsi" w:hAnsiTheme="minorHAnsi" w:cstheme="minorHAnsi"/>
          <w:lang w:val="en-US"/>
        </w:rPr>
        <w:t xml:space="preserve"> </w:t>
      </w:r>
      <w:r>
        <w:rPr>
          <w:rFonts w:asciiTheme="minorHAnsi" w:hAnsiTheme="minorHAnsi" w:cstheme="minorHAnsi"/>
          <w:lang w:val="en-US"/>
        </w:rPr>
        <w:t>not</w:t>
      </w:r>
      <w:r w:rsidRPr="00AF1402">
        <w:rPr>
          <w:rFonts w:asciiTheme="minorHAnsi" w:hAnsiTheme="minorHAnsi" w:cstheme="minorHAnsi"/>
          <w:lang w:val="en-US"/>
        </w:rPr>
        <w:t xml:space="preserve"> </w:t>
      </w:r>
      <w:r>
        <w:rPr>
          <w:rFonts w:asciiTheme="minorHAnsi" w:hAnsiTheme="minorHAnsi" w:cstheme="minorHAnsi"/>
          <w:lang w:val="en-US"/>
        </w:rPr>
        <w:t>through</w:t>
      </w:r>
      <w:r w:rsidRPr="00AF1402">
        <w:rPr>
          <w:rFonts w:asciiTheme="minorHAnsi" w:hAnsiTheme="minorHAnsi" w:cstheme="minorHAnsi"/>
          <w:lang w:val="en-US"/>
        </w:rPr>
        <w:t xml:space="preserve"> </w:t>
      </w:r>
      <w:r>
        <w:rPr>
          <w:rFonts w:asciiTheme="minorHAnsi" w:hAnsiTheme="minorHAnsi" w:cstheme="minorHAnsi"/>
          <w:lang w:val="en-US"/>
        </w:rPr>
        <w:t>a</w:t>
      </w:r>
      <w:r w:rsidRPr="00AF1402">
        <w:rPr>
          <w:rFonts w:asciiTheme="minorHAnsi" w:hAnsiTheme="minorHAnsi" w:cstheme="minorHAnsi"/>
          <w:lang w:val="en-US"/>
        </w:rPr>
        <w:t xml:space="preserve"> </w:t>
      </w:r>
      <w:r>
        <w:rPr>
          <w:rFonts w:asciiTheme="minorHAnsi" w:hAnsiTheme="minorHAnsi" w:cstheme="minorHAnsi"/>
          <w:lang w:val="en-US"/>
        </w:rPr>
        <w:t>supposed</w:t>
      </w:r>
      <w:r w:rsidRPr="00AF1402">
        <w:rPr>
          <w:rFonts w:asciiTheme="minorHAnsi" w:hAnsiTheme="minorHAnsi" w:cstheme="minorHAnsi"/>
          <w:lang w:val="en-US"/>
        </w:rPr>
        <w:t xml:space="preserve"> </w:t>
      </w:r>
      <w:r>
        <w:rPr>
          <w:rFonts w:asciiTheme="minorHAnsi" w:hAnsiTheme="minorHAnsi" w:cstheme="minorHAnsi"/>
          <w:lang w:val="en-US"/>
        </w:rPr>
        <w:t>mediatorial</w:t>
      </w:r>
      <w:r w:rsidRPr="00AF1402">
        <w:rPr>
          <w:rFonts w:asciiTheme="minorHAnsi" w:hAnsiTheme="minorHAnsi" w:cstheme="minorHAnsi"/>
          <w:lang w:val="en-US"/>
        </w:rPr>
        <w:t xml:space="preserve"> </w:t>
      </w:r>
      <w:r>
        <w:rPr>
          <w:rFonts w:asciiTheme="minorHAnsi" w:hAnsiTheme="minorHAnsi" w:cstheme="minorHAnsi"/>
          <w:lang w:val="en-US"/>
        </w:rPr>
        <w:t>function</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Church</w:t>
      </w:r>
      <w:r w:rsidRPr="00AF1402">
        <w:rPr>
          <w:rFonts w:asciiTheme="minorHAnsi" w:hAnsiTheme="minorHAnsi" w:cstheme="minorHAnsi"/>
          <w:lang w:val="en-US"/>
        </w:rPr>
        <w:t xml:space="preserve">, </w:t>
      </w:r>
      <w:r>
        <w:rPr>
          <w:rFonts w:asciiTheme="minorHAnsi" w:hAnsiTheme="minorHAnsi" w:cstheme="minorHAnsi"/>
          <w:lang w:val="en-US"/>
        </w:rPr>
        <w:t xml:space="preserve">but through personal faith in the redemptive work of Jesus </w:t>
      </w:r>
      <w:r w:rsidRPr="00AF1402">
        <w:rPr>
          <w:rFonts w:asciiTheme="minorHAnsi" w:hAnsiTheme="minorHAnsi" w:cstheme="minorHAnsi"/>
          <w:lang w:val="en-US"/>
        </w:rPr>
        <w:t xml:space="preserve">(Rom 3:24-26). </w:t>
      </w:r>
    </w:p>
    <w:p w:rsidR="00C361F1" w:rsidRPr="000F3B10" w:rsidRDefault="00C361F1" w:rsidP="00C361F1">
      <w:pPr>
        <w:ind w:firstLine="426"/>
        <w:rPr>
          <w:rFonts w:asciiTheme="minorHAnsi" w:hAnsiTheme="minorHAnsi" w:cstheme="minorHAnsi"/>
          <w:lang w:val="en-US"/>
        </w:rPr>
      </w:pPr>
      <w:r>
        <w:rPr>
          <w:rFonts w:asciiTheme="minorHAnsi" w:hAnsiTheme="minorHAnsi" w:cstheme="minorHAnsi"/>
          <w:lang w:val="en-US"/>
        </w:rPr>
        <w:t>Moreover</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Bible</w:t>
      </w:r>
      <w:r w:rsidRPr="00AF1402">
        <w:rPr>
          <w:rFonts w:asciiTheme="minorHAnsi" w:hAnsiTheme="minorHAnsi" w:cstheme="minorHAnsi"/>
          <w:lang w:val="en-US"/>
        </w:rPr>
        <w:t xml:space="preserve"> </w:t>
      </w:r>
      <w:r>
        <w:rPr>
          <w:rFonts w:asciiTheme="minorHAnsi" w:hAnsiTheme="minorHAnsi" w:cstheme="minorHAnsi"/>
          <w:lang w:val="en-US"/>
        </w:rPr>
        <w:t>does</w:t>
      </w:r>
      <w:r w:rsidRPr="00AF1402">
        <w:rPr>
          <w:rFonts w:asciiTheme="minorHAnsi" w:hAnsiTheme="minorHAnsi" w:cstheme="minorHAnsi"/>
          <w:lang w:val="en-US"/>
        </w:rPr>
        <w:t xml:space="preserve"> </w:t>
      </w:r>
      <w:r>
        <w:rPr>
          <w:rFonts w:asciiTheme="minorHAnsi" w:hAnsiTheme="minorHAnsi" w:cstheme="minorHAnsi"/>
          <w:lang w:val="en-US"/>
        </w:rPr>
        <w:t>not</w:t>
      </w:r>
      <w:r w:rsidRPr="00AF1402">
        <w:rPr>
          <w:rFonts w:asciiTheme="minorHAnsi" w:hAnsiTheme="minorHAnsi" w:cstheme="minorHAnsi"/>
          <w:lang w:val="en-US"/>
        </w:rPr>
        <w:t xml:space="preserve"> </w:t>
      </w:r>
      <w:r>
        <w:rPr>
          <w:rFonts w:asciiTheme="minorHAnsi" w:hAnsiTheme="minorHAnsi" w:cstheme="minorHAnsi"/>
          <w:lang w:val="en-US"/>
        </w:rPr>
        <w:t>support</w:t>
      </w:r>
      <w:r w:rsidRPr="00AF1402">
        <w:rPr>
          <w:rFonts w:asciiTheme="minorHAnsi" w:hAnsiTheme="minorHAnsi" w:cstheme="minorHAnsi"/>
          <w:lang w:val="en-US"/>
        </w:rPr>
        <w:t xml:space="preserve"> </w:t>
      </w:r>
      <w:r>
        <w:rPr>
          <w:rFonts w:asciiTheme="minorHAnsi" w:hAnsiTheme="minorHAnsi" w:cstheme="minorHAnsi"/>
          <w:lang w:val="en-US"/>
        </w:rPr>
        <w:t>the</w:t>
      </w:r>
      <w:r w:rsidRPr="00AF1402">
        <w:rPr>
          <w:rFonts w:asciiTheme="minorHAnsi" w:hAnsiTheme="minorHAnsi" w:cstheme="minorHAnsi"/>
          <w:lang w:val="en-US"/>
        </w:rPr>
        <w:t xml:space="preserve"> </w:t>
      </w:r>
      <w:r>
        <w:rPr>
          <w:rFonts w:asciiTheme="minorHAnsi" w:hAnsiTheme="minorHAnsi" w:cstheme="minorHAnsi"/>
          <w:lang w:val="en-US"/>
        </w:rPr>
        <w:t>view</w:t>
      </w:r>
      <w:r w:rsidRPr="00AF1402">
        <w:rPr>
          <w:rFonts w:asciiTheme="minorHAnsi" w:hAnsiTheme="minorHAnsi" w:cstheme="minorHAnsi"/>
          <w:lang w:val="en-US"/>
        </w:rPr>
        <w:t xml:space="preserve"> </w:t>
      </w:r>
      <w:r>
        <w:rPr>
          <w:rFonts w:asciiTheme="minorHAnsi" w:hAnsiTheme="minorHAnsi" w:cstheme="minorHAnsi"/>
          <w:lang w:val="en-US"/>
        </w:rPr>
        <w:t>that</w:t>
      </w:r>
      <w:r w:rsidRPr="00AF1402">
        <w:rPr>
          <w:rFonts w:asciiTheme="minorHAnsi" w:hAnsiTheme="minorHAnsi" w:cstheme="minorHAnsi"/>
          <w:lang w:val="en-US"/>
        </w:rPr>
        <w:t xml:space="preserve"> </w:t>
      </w:r>
      <w:r>
        <w:rPr>
          <w:rFonts w:asciiTheme="minorHAnsi" w:hAnsiTheme="minorHAnsi" w:cstheme="minorHAnsi"/>
          <w:lang w:val="en-US"/>
        </w:rPr>
        <w:t>so</w:t>
      </w:r>
      <w:r w:rsidRPr="00AF1402">
        <w:rPr>
          <w:rFonts w:asciiTheme="minorHAnsi" w:hAnsiTheme="minorHAnsi" w:cstheme="minorHAnsi"/>
          <w:lang w:val="en-US"/>
        </w:rPr>
        <w:t>-</w:t>
      </w:r>
      <w:r>
        <w:rPr>
          <w:rFonts w:asciiTheme="minorHAnsi" w:hAnsiTheme="minorHAnsi" w:cstheme="minorHAnsi"/>
          <w:lang w:val="en-US"/>
        </w:rPr>
        <w:t>called</w:t>
      </w:r>
      <w:r w:rsidRPr="00AF1402">
        <w:rPr>
          <w:rFonts w:asciiTheme="minorHAnsi" w:hAnsiTheme="minorHAnsi" w:cstheme="minorHAnsi"/>
          <w:lang w:val="en-US"/>
        </w:rPr>
        <w:t xml:space="preserve"> “</w:t>
      </w:r>
      <w:r>
        <w:rPr>
          <w:rFonts w:asciiTheme="minorHAnsi" w:hAnsiTheme="minorHAnsi" w:cstheme="minorHAnsi"/>
          <w:lang w:val="en-US"/>
        </w:rPr>
        <w:t>temporal</w:t>
      </w:r>
      <w:r w:rsidRPr="00AF1402">
        <w:rPr>
          <w:rFonts w:asciiTheme="minorHAnsi" w:hAnsiTheme="minorHAnsi" w:cstheme="minorHAnsi"/>
          <w:lang w:val="en-US"/>
        </w:rPr>
        <w:t xml:space="preserve"> </w:t>
      </w:r>
      <w:r>
        <w:rPr>
          <w:rFonts w:asciiTheme="minorHAnsi" w:hAnsiTheme="minorHAnsi" w:cstheme="minorHAnsi"/>
          <w:lang w:val="en-US"/>
        </w:rPr>
        <w:t>consequences</w:t>
      </w:r>
      <w:r w:rsidRPr="00AF1402">
        <w:rPr>
          <w:rFonts w:asciiTheme="minorHAnsi" w:hAnsiTheme="minorHAnsi" w:cstheme="minorHAnsi"/>
          <w:lang w:val="en-US"/>
        </w:rPr>
        <w:t xml:space="preserve">” </w:t>
      </w:r>
      <w:r>
        <w:rPr>
          <w:rFonts w:asciiTheme="minorHAnsi" w:hAnsiTheme="minorHAnsi" w:cstheme="minorHAnsi"/>
          <w:lang w:val="en-US"/>
        </w:rPr>
        <w:t>remain</w:t>
      </w:r>
      <w:r w:rsidRPr="00AF1402">
        <w:rPr>
          <w:rFonts w:asciiTheme="minorHAnsi" w:hAnsiTheme="minorHAnsi" w:cstheme="minorHAnsi"/>
          <w:lang w:val="en-US"/>
        </w:rPr>
        <w:t xml:space="preserve"> </w:t>
      </w:r>
      <w:r>
        <w:rPr>
          <w:rFonts w:asciiTheme="minorHAnsi" w:hAnsiTheme="minorHAnsi" w:cstheme="minorHAnsi"/>
          <w:lang w:val="en-US"/>
        </w:rPr>
        <w:t>after sin is forgiven. When</w:t>
      </w:r>
      <w:r w:rsidRPr="00AF1402">
        <w:rPr>
          <w:rFonts w:asciiTheme="minorHAnsi" w:hAnsiTheme="minorHAnsi" w:cstheme="minorHAnsi"/>
          <w:lang w:val="en-US"/>
        </w:rPr>
        <w:t xml:space="preserve"> </w:t>
      </w:r>
      <w:r>
        <w:rPr>
          <w:rFonts w:asciiTheme="minorHAnsi" w:hAnsiTheme="minorHAnsi" w:cstheme="minorHAnsi"/>
          <w:lang w:val="en-US"/>
        </w:rPr>
        <w:t>persons</w:t>
      </w:r>
      <w:r w:rsidRPr="00AF1402">
        <w:rPr>
          <w:rFonts w:asciiTheme="minorHAnsi" w:hAnsiTheme="minorHAnsi" w:cstheme="minorHAnsi"/>
          <w:lang w:val="en-US"/>
        </w:rPr>
        <w:t xml:space="preserve"> </w:t>
      </w:r>
      <w:r>
        <w:rPr>
          <w:rFonts w:asciiTheme="minorHAnsi" w:hAnsiTheme="minorHAnsi" w:cstheme="minorHAnsi"/>
          <w:lang w:val="en-US"/>
        </w:rPr>
        <w:t>receive</w:t>
      </w:r>
      <w:r w:rsidRPr="00AF1402">
        <w:rPr>
          <w:rFonts w:asciiTheme="minorHAnsi" w:hAnsiTheme="minorHAnsi" w:cstheme="minorHAnsi"/>
          <w:lang w:val="en-US"/>
        </w:rPr>
        <w:t xml:space="preserve"> </w:t>
      </w:r>
      <w:r>
        <w:rPr>
          <w:rFonts w:asciiTheme="minorHAnsi" w:hAnsiTheme="minorHAnsi" w:cstheme="minorHAnsi"/>
          <w:lang w:val="en-US"/>
        </w:rPr>
        <w:t>remission</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sins, they receive complete forgiveness. The</w:t>
      </w:r>
      <w:r w:rsidRPr="00AF1402">
        <w:rPr>
          <w:rFonts w:asciiTheme="minorHAnsi" w:hAnsiTheme="minorHAnsi" w:cstheme="minorHAnsi"/>
          <w:lang w:val="en-US"/>
        </w:rPr>
        <w:t xml:space="preserve"> </w:t>
      </w:r>
      <w:r>
        <w:rPr>
          <w:rFonts w:asciiTheme="minorHAnsi" w:hAnsiTheme="minorHAnsi" w:cstheme="minorHAnsi"/>
          <w:lang w:val="en-US"/>
        </w:rPr>
        <w:t>blood</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Jesus</w:t>
      </w:r>
      <w:r w:rsidRPr="00AF1402">
        <w:rPr>
          <w:rFonts w:asciiTheme="minorHAnsi" w:hAnsiTheme="minorHAnsi" w:cstheme="minorHAnsi"/>
          <w:lang w:val="en-US"/>
        </w:rPr>
        <w:t xml:space="preserve"> </w:t>
      </w:r>
      <w:r>
        <w:rPr>
          <w:rFonts w:asciiTheme="minorHAnsi" w:hAnsiTheme="minorHAnsi" w:cstheme="minorHAnsi"/>
          <w:lang w:val="en-US"/>
        </w:rPr>
        <w:t>cleanses</w:t>
      </w:r>
      <w:r w:rsidRPr="00AF1402">
        <w:rPr>
          <w:rFonts w:asciiTheme="minorHAnsi" w:hAnsiTheme="minorHAnsi" w:cstheme="minorHAnsi"/>
          <w:lang w:val="en-US"/>
        </w:rPr>
        <w:t xml:space="preserve"> </w:t>
      </w:r>
      <w:r>
        <w:rPr>
          <w:rFonts w:asciiTheme="minorHAnsi" w:hAnsiTheme="minorHAnsi" w:cstheme="minorHAnsi"/>
          <w:lang w:val="en-US"/>
        </w:rPr>
        <w:t>us</w:t>
      </w:r>
      <w:r w:rsidRPr="00AF1402">
        <w:rPr>
          <w:rFonts w:asciiTheme="minorHAnsi" w:hAnsiTheme="minorHAnsi" w:cstheme="minorHAnsi"/>
          <w:lang w:val="en-US"/>
        </w:rPr>
        <w:t xml:space="preserve"> “</w:t>
      </w:r>
      <w:r>
        <w:rPr>
          <w:rFonts w:asciiTheme="minorHAnsi" w:hAnsiTheme="minorHAnsi" w:cstheme="minorHAnsi"/>
          <w:lang w:val="en-US"/>
        </w:rPr>
        <w:t>from</w:t>
      </w:r>
      <w:r w:rsidRPr="00AF1402">
        <w:rPr>
          <w:rFonts w:asciiTheme="minorHAnsi" w:hAnsiTheme="minorHAnsi" w:cstheme="minorHAnsi"/>
          <w:lang w:val="en-US"/>
        </w:rPr>
        <w:t xml:space="preserve"> </w:t>
      </w:r>
      <w:r>
        <w:rPr>
          <w:rFonts w:asciiTheme="minorHAnsi" w:hAnsiTheme="minorHAnsi" w:cstheme="minorHAnsi"/>
          <w:lang w:val="en-US"/>
        </w:rPr>
        <w:t>all</w:t>
      </w:r>
      <w:r w:rsidRPr="00AF1402">
        <w:rPr>
          <w:rFonts w:asciiTheme="minorHAnsi" w:hAnsiTheme="minorHAnsi" w:cstheme="minorHAnsi"/>
          <w:lang w:val="en-US"/>
        </w:rPr>
        <w:t xml:space="preserve"> </w:t>
      </w:r>
      <w:r>
        <w:rPr>
          <w:rFonts w:asciiTheme="minorHAnsi" w:hAnsiTheme="minorHAnsi" w:cstheme="minorHAnsi"/>
          <w:lang w:val="en-US"/>
        </w:rPr>
        <w:t>unrighteousness</w:t>
      </w:r>
      <w:r w:rsidRPr="00AF1402">
        <w:rPr>
          <w:rFonts w:asciiTheme="minorHAnsi" w:hAnsiTheme="minorHAnsi" w:cstheme="minorHAnsi"/>
          <w:lang w:val="en-US"/>
        </w:rPr>
        <w:t xml:space="preserve">” (1 Jn 1:9). </w:t>
      </w:r>
      <w:r>
        <w:rPr>
          <w:rFonts w:asciiTheme="minorHAnsi" w:hAnsiTheme="minorHAnsi" w:cstheme="minorHAnsi"/>
          <w:lang w:val="en-US"/>
        </w:rPr>
        <w:t>Therefore</w:t>
      </w:r>
      <w:r w:rsidRPr="00AF1402">
        <w:rPr>
          <w:rFonts w:asciiTheme="minorHAnsi" w:hAnsiTheme="minorHAnsi" w:cstheme="minorHAnsi"/>
          <w:lang w:val="en-US"/>
        </w:rPr>
        <w:t xml:space="preserve">, </w:t>
      </w:r>
      <w:r>
        <w:rPr>
          <w:rFonts w:asciiTheme="minorHAnsi" w:hAnsiTheme="minorHAnsi" w:cstheme="minorHAnsi"/>
          <w:lang w:val="en-US"/>
        </w:rPr>
        <w:t>there</w:t>
      </w:r>
      <w:r w:rsidRPr="00AF1402">
        <w:rPr>
          <w:rFonts w:asciiTheme="minorHAnsi" w:hAnsiTheme="minorHAnsi" w:cstheme="minorHAnsi"/>
          <w:lang w:val="en-US"/>
        </w:rPr>
        <w:t xml:space="preserve"> </w:t>
      </w:r>
      <w:r>
        <w:rPr>
          <w:rFonts w:asciiTheme="minorHAnsi" w:hAnsiTheme="minorHAnsi" w:cstheme="minorHAnsi"/>
          <w:lang w:val="en-US"/>
        </w:rPr>
        <w:t>is</w:t>
      </w:r>
      <w:r w:rsidRPr="00AF1402">
        <w:rPr>
          <w:rFonts w:asciiTheme="minorHAnsi" w:hAnsiTheme="minorHAnsi" w:cstheme="minorHAnsi"/>
          <w:lang w:val="en-US"/>
        </w:rPr>
        <w:t xml:space="preserve"> </w:t>
      </w:r>
      <w:r>
        <w:rPr>
          <w:rFonts w:asciiTheme="minorHAnsi" w:hAnsiTheme="minorHAnsi" w:cstheme="minorHAnsi"/>
          <w:lang w:val="en-US"/>
        </w:rPr>
        <w:t>no</w:t>
      </w:r>
      <w:r w:rsidRPr="00AF1402">
        <w:rPr>
          <w:rFonts w:asciiTheme="minorHAnsi" w:hAnsiTheme="minorHAnsi" w:cstheme="minorHAnsi"/>
          <w:lang w:val="en-US"/>
        </w:rPr>
        <w:t xml:space="preserve"> </w:t>
      </w:r>
      <w:r>
        <w:rPr>
          <w:rFonts w:asciiTheme="minorHAnsi" w:hAnsiTheme="minorHAnsi" w:cstheme="minorHAnsi"/>
          <w:lang w:val="en-US"/>
        </w:rPr>
        <w:t>need</w:t>
      </w:r>
      <w:r w:rsidRPr="00AF1402">
        <w:rPr>
          <w:rFonts w:asciiTheme="minorHAnsi" w:hAnsiTheme="minorHAnsi" w:cstheme="minorHAnsi"/>
          <w:lang w:val="en-US"/>
        </w:rPr>
        <w:t xml:space="preserve"> </w:t>
      </w:r>
      <w:r>
        <w:rPr>
          <w:rFonts w:asciiTheme="minorHAnsi" w:hAnsiTheme="minorHAnsi" w:cstheme="minorHAnsi"/>
          <w:lang w:val="en-US"/>
        </w:rPr>
        <w:t>for</w:t>
      </w:r>
      <w:r w:rsidRPr="00AF1402">
        <w:rPr>
          <w:rFonts w:asciiTheme="minorHAnsi" w:hAnsiTheme="minorHAnsi" w:cstheme="minorHAnsi"/>
          <w:lang w:val="en-US"/>
        </w:rPr>
        <w:t xml:space="preserve"> “</w:t>
      </w:r>
      <w:r>
        <w:rPr>
          <w:rFonts w:asciiTheme="minorHAnsi" w:hAnsiTheme="minorHAnsi" w:cstheme="minorHAnsi"/>
          <w:lang w:val="en-US"/>
        </w:rPr>
        <w:t>redemption</w:t>
      </w:r>
      <w:r w:rsidRPr="00AF1402">
        <w:rPr>
          <w:rFonts w:asciiTheme="minorHAnsi" w:hAnsiTheme="minorHAnsi" w:cstheme="minorHAnsi"/>
          <w:lang w:val="en-US"/>
        </w:rPr>
        <w:t xml:space="preserve">” </w:t>
      </w:r>
      <w:r>
        <w:rPr>
          <w:rFonts w:asciiTheme="minorHAnsi" w:hAnsiTheme="minorHAnsi" w:cstheme="minorHAnsi"/>
          <w:lang w:val="en-US"/>
        </w:rPr>
        <w:t>of</w:t>
      </w:r>
      <w:r w:rsidRPr="00AF1402">
        <w:rPr>
          <w:rFonts w:asciiTheme="minorHAnsi" w:hAnsiTheme="minorHAnsi" w:cstheme="minorHAnsi"/>
          <w:lang w:val="en-US"/>
        </w:rPr>
        <w:t xml:space="preserve"> </w:t>
      </w:r>
      <w:r>
        <w:rPr>
          <w:rFonts w:asciiTheme="minorHAnsi" w:hAnsiTheme="minorHAnsi" w:cstheme="minorHAnsi"/>
          <w:lang w:val="en-US"/>
        </w:rPr>
        <w:t>personal</w:t>
      </w:r>
      <w:r w:rsidRPr="00AF1402">
        <w:rPr>
          <w:rFonts w:asciiTheme="minorHAnsi" w:hAnsiTheme="minorHAnsi" w:cstheme="minorHAnsi"/>
          <w:lang w:val="en-US"/>
        </w:rPr>
        <w:t xml:space="preserve"> </w:t>
      </w:r>
      <w:r>
        <w:rPr>
          <w:rFonts w:asciiTheme="minorHAnsi" w:hAnsiTheme="minorHAnsi" w:cstheme="minorHAnsi"/>
          <w:lang w:val="en-US"/>
        </w:rPr>
        <w:t>sins</w:t>
      </w:r>
      <w:r w:rsidRPr="00AF1402">
        <w:rPr>
          <w:rFonts w:asciiTheme="minorHAnsi" w:hAnsiTheme="minorHAnsi" w:cstheme="minorHAnsi"/>
          <w:lang w:val="en-US"/>
        </w:rPr>
        <w:t xml:space="preserve"> </w:t>
      </w:r>
      <w:r>
        <w:rPr>
          <w:rFonts w:asciiTheme="minorHAnsi" w:hAnsiTheme="minorHAnsi" w:cstheme="minorHAnsi"/>
          <w:lang w:val="en-US"/>
        </w:rPr>
        <w:t>through</w:t>
      </w:r>
      <w:r w:rsidRPr="00AF1402">
        <w:rPr>
          <w:rFonts w:asciiTheme="minorHAnsi" w:hAnsiTheme="minorHAnsi" w:cstheme="minorHAnsi"/>
          <w:lang w:val="en-US"/>
        </w:rPr>
        <w:t xml:space="preserve"> </w:t>
      </w:r>
      <w:r>
        <w:rPr>
          <w:rFonts w:asciiTheme="minorHAnsi" w:hAnsiTheme="minorHAnsi" w:cstheme="minorHAnsi"/>
          <w:lang w:val="en-US"/>
        </w:rPr>
        <w:t xml:space="preserve">prayer, good works, or receiving indulgences. </w:t>
      </w:r>
    </w:p>
    <w:p w:rsidR="00C361F1" w:rsidRPr="00785AAB" w:rsidRDefault="00C361F1" w:rsidP="00C361F1">
      <w:pPr>
        <w:ind w:firstLine="426"/>
        <w:rPr>
          <w:rFonts w:asciiTheme="minorHAnsi" w:hAnsiTheme="minorHAnsi" w:cstheme="minorHAnsi"/>
          <w:lang w:val="en-US"/>
        </w:rPr>
      </w:pPr>
      <w:r>
        <w:rPr>
          <w:rFonts w:asciiTheme="minorHAnsi" w:hAnsiTheme="minorHAnsi" w:cstheme="minorHAnsi"/>
          <w:lang w:val="en-US"/>
        </w:rPr>
        <w:t>Another</w:t>
      </w:r>
      <w:r w:rsidRPr="00785AAB">
        <w:rPr>
          <w:rFonts w:asciiTheme="minorHAnsi" w:hAnsiTheme="minorHAnsi" w:cstheme="minorHAnsi"/>
          <w:lang w:val="en-US"/>
        </w:rPr>
        <w:t xml:space="preserve"> </w:t>
      </w:r>
      <w:r>
        <w:rPr>
          <w:rFonts w:asciiTheme="minorHAnsi" w:hAnsiTheme="minorHAnsi" w:cstheme="minorHAnsi"/>
          <w:lang w:val="en-US"/>
        </w:rPr>
        <w:t>error</w:t>
      </w:r>
      <w:r w:rsidRPr="00785AAB">
        <w:rPr>
          <w:rFonts w:asciiTheme="minorHAnsi" w:hAnsiTheme="minorHAnsi" w:cstheme="minorHAnsi"/>
          <w:lang w:val="en-US"/>
        </w:rPr>
        <w:t xml:space="preserve"> </w:t>
      </w:r>
      <w:r>
        <w:rPr>
          <w:rFonts w:asciiTheme="minorHAnsi" w:hAnsiTheme="minorHAnsi" w:cstheme="minorHAnsi"/>
          <w:lang w:val="en-US"/>
        </w:rPr>
        <w:t>in</w:t>
      </w:r>
      <w:r w:rsidRPr="00785AAB">
        <w:rPr>
          <w:rFonts w:asciiTheme="minorHAnsi" w:hAnsiTheme="minorHAnsi" w:cstheme="minorHAnsi"/>
          <w:lang w:val="en-US"/>
        </w:rPr>
        <w:t xml:space="preserve"> </w:t>
      </w:r>
      <w:r>
        <w:rPr>
          <w:rFonts w:asciiTheme="minorHAnsi" w:hAnsiTheme="minorHAnsi" w:cstheme="minorHAnsi"/>
          <w:lang w:val="en-US"/>
        </w:rPr>
        <w:t>this</w:t>
      </w:r>
      <w:r w:rsidRPr="00785AAB">
        <w:rPr>
          <w:rFonts w:asciiTheme="minorHAnsi" w:hAnsiTheme="minorHAnsi" w:cstheme="minorHAnsi"/>
          <w:lang w:val="en-US"/>
        </w:rPr>
        <w:t xml:space="preserve"> </w:t>
      </w:r>
      <w:r>
        <w:rPr>
          <w:rFonts w:asciiTheme="minorHAnsi" w:hAnsiTheme="minorHAnsi" w:cstheme="minorHAnsi"/>
          <w:lang w:val="en-US"/>
        </w:rPr>
        <w:t>system</w:t>
      </w:r>
      <w:r w:rsidRPr="00785AAB">
        <w:rPr>
          <w:rFonts w:asciiTheme="minorHAnsi" w:hAnsiTheme="minorHAnsi" w:cstheme="minorHAnsi"/>
          <w:lang w:val="en-US"/>
        </w:rPr>
        <w:t xml:space="preserve"> </w:t>
      </w:r>
      <w:r>
        <w:rPr>
          <w:rFonts w:asciiTheme="minorHAnsi" w:hAnsiTheme="minorHAnsi" w:cstheme="minorHAnsi"/>
          <w:lang w:val="en-US"/>
        </w:rPr>
        <w:t>is</w:t>
      </w:r>
      <w:r w:rsidRPr="00785AAB">
        <w:rPr>
          <w:rFonts w:asciiTheme="minorHAnsi" w:hAnsiTheme="minorHAnsi" w:cstheme="minorHAnsi"/>
          <w:lang w:val="en-US"/>
        </w:rPr>
        <w:t xml:space="preserve"> </w:t>
      </w:r>
      <w:r>
        <w:rPr>
          <w:rFonts w:asciiTheme="minorHAnsi" w:hAnsiTheme="minorHAnsi" w:cstheme="minorHAnsi"/>
          <w:lang w:val="en-US"/>
        </w:rPr>
        <w:t>the</w:t>
      </w:r>
      <w:r w:rsidRPr="00785AAB">
        <w:rPr>
          <w:rFonts w:asciiTheme="minorHAnsi" w:hAnsiTheme="minorHAnsi" w:cstheme="minorHAnsi"/>
          <w:lang w:val="en-US"/>
        </w:rPr>
        <w:t xml:space="preserve"> </w:t>
      </w:r>
      <w:r>
        <w:rPr>
          <w:rFonts w:asciiTheme="minorHAnsi" w:hAnsiTheme="minorHAnsi" w:cstheme="minorHAnsi"/>
          <w:lang w:val="en-US"/>
        </w:rPr>
        <w:t>teaching</w:t>
      </w:r>
      <w:r w:rsidRPr="00785AAB">
        <w:rPr>
          <w:rFonts w:asciiTheme="minorHAnsi" w:hAnsiTheme="minorHAnsi" w:cstheme="minorHAnsi"/>
          <w:lang w:val="en-US"/>
        </w:rPr>
        <w:t xml:space="preserve"> </w:t>
      </w:r>
      <w:r>
        <w:rPr>
          <w:rFonts w:asciiTheme="minorHAnsi" w:hAnsiTheme="minorHAnsi" w:cstheme="minorHAnsi"/>
          <w:lang w:val="en-US"/>
        </w:rPr>
        <w:t>on</w:t>
      </w:r>
      <w:r w:rsidRPr="00785AAB">
        <w:rPr>
          <w:rFonts w:asciiTheme="minorHAnsi" w:hAnsiTheme="minorHAnsi" w:cstheme="minorHAnsi"/>
          <w:lang w:val="en-US"/>
        </w:rPr>
        <w:t xml:space="preserve"> </w:t>
      </w:r>
      <w:r>
        <w:rPr>
          <w:rFonts w:asciiTheme="minorHAnsi" w:hAnsiTheme="minorHAnsi" w:cstheme="minorHAnsi"/>
          <w:lang w:val="en-US"/>
        </w:rPr>
        <w:t>purgatory</w:t>
      </w:r>
      <w:r w:rsidRPr="00785AAB">
        <w:rPr>
          <w:rFonts w:asciiTheme="minorHAnsi" w:hAnsiTheme="minorHAnsi" w:cstheme="minorHAnsi"/>
          <w:lang w:val="en-US"/>
        </w:rPr>
        <w:t xml:space="preserve"> </w:t>
      </w:r>
      <w:r>
        <w:rPr>
          <w:rFonts w:asciiTheme="minorHAnsi" w:hAnsiTheme="minorHAnsi" w:cstheme="minorHAnsi"/>
          <w:lang w:val="en-US"/>
        </w:rPr>
        <w:t>as</w:t>
      </w:r>
      <w:r w:rsidRPr="00785AAB">
        <w:rPr>
          <w:rFonts w:asciiTheme="minorHAnsi" w:hAnsiTheme="minorHAnsi" w:cstheme="minorHAnsi"/>
          <w:lang w:val="en-US"/>
        </w:rPr>
        <w:t xml:space="preserve"> </w:t>
      </w:r>
      <w:r>
        <w:rPr>
          <w:rFonts w:asciiTheme="minorHAnsi" w:hAnsiTheme="minorHAnsi" w:cstheme="minorHAnsi"/>
          <w:lang w:val="en-US"/>
        </w:rPr>
        <w:t>a</w:t>
      </w:r>
      <w:r w:rsidRPr="00785AAB">
        <w:rPr>
          <w:rFonts w:asciiTheme="minorHAnsi" w:hAnsiTheme="minorHAnsi" w:cstheme="minorHAnsi"/>
          <w:lang w:val="en-US"/>
        </w:rPr>
        <w:t xml:space="preserve"> </w:t>
      </w:r>
      <w:r>
        <w:rPr>
          <w:rFonts w:asciiTheme="minorHAnsi" w:hAnsiTheme="minorHAnsi" w:cstheme="minorHAnsi"/>
          <w:lang w:val="en-US"/>
        </w:rPr>
        <w:t>place</w:t>
      </w:r>
      <w:r w:rsidRPr="00785AAB">
        <w:rPr>
          <w:rFonts w:asciiTheme="minorHAnsi" w:hAnsiTheme="minorHAnsi" w:cstheme="minorHAnsi"/>
          <w:lang w:val="en-US"/>
        </w:rPr>
        <w:t xml:space="preserve"> </w:t>
      </w:r>
      <w:r>
        <w:rPr>
          <w:rFonts w:asciiTheme="minorHAnsi" w:hAnsiTheme="minorHAnsi" w:cstheme="minorHAnsi"/>
          <w:lang w:val="en-US"/>
        </w:rPr>
        <w:t>of</w:t>
      </w:r>
      <w:r w:rsidRPr="00785AAB">
        <w:rPr>
          <w:rFonts w:asciiTheme="minorHAnsi" w:hAnsiTheme="minorHAnsi" w:cstheme="minorHAnsi"/>
          <w:lang w:val="en-US"/>
        </w:rPr>
        <w:t xml:space="preserve"> </w:t>
      </w:r>
      <w:r>
        <w:rPr>
          <w:rFonts w:asciiTheme="minorHAnsi" w:hAnsiTheme="minorHAnsi" w:cstheme="minorHAnsi"/>
          <w:lang w:val="en-US"/>
        </w:rPr>
        <w:t>temporary</w:t>
      </w:r>
      <w:r w:rsidRPr="00785AAB">
        <w:rPr>
          <w:rFonts w:asciiTheme="minorHAnsi" w:hAnsiTheme="minorHAnsi" w:cstheme="minorHAnsi"/>
          <w:lang w:val="en-US"/>
        </w:rPr>
        <w:t xml:space="preserve"> </w:t>
      </w:r>
      <w:r>
        <w:rPr>
          <w:rFonts w:asciiTheme="minorHAnsi" w:hAnsiTheme="minorHAnsi" w:cstheme="minorHAnsi"/>
          <w:lang w:val="en-US"/>
        </w:rPr>
        <w:t>punishment</w:t>
      </w:r>
      <w:r w:rsidRPr="00785AAB">
        <w:rPr>
          <w:rFonts w:asciiTheme="minorHAnsi" w:hAnsiTheme="minorHAnsi" w:cstheme="minorHAnsi"/>
          <w:lang w:val="en-US"/>
        </w:rPr>
        <w:t xml:space="preserve">, </w:t>
      </w:r>
      <w:r>
        <w:rPr>
          <w:rFonts w:asciiTheme="minorHAnsi" w:hAnsiTheme="minorHAnsi" w:cstheme="minorHAnsi"/>
          <w:lang w:val="en-US"/>
        </w:rPr>
        <w:t>from</w:t>
      </w:r>
      <w:r w:rsidRPr="00785AAB">
        <w:rPr>
          <w:rFonts w:asciiTheme="minorHAnsi" w:hAnsiTheme="minorHAnsi" w:cstheme="minorHAnsi"/>
          <w:lang w:val="en-US"/>
        </w:rPr>
        <w:t xml:space="preserve"> </w:t>
      </w:r>
      <w:r>
        <w:rPr>
          <w:rFonts w:asciiTheme="minorHAnsi" w:hAnsiTheme="minorHAnsi" w:cstheme="minorHAnsi"/>
          <w:lang w:val="en-US"/>
        </w:rPr>
        <w:t>which</w:t>
      </w:r>
      <w:r w:rsidRPr="00785AAB">
        <w:rPr>
          <w:rFonts w:asciiTheme="minorHAnsi" w:hAnsiTheme="minorHAnsi" w:cstheme="minorHAnsi"/>
          <w:lang w:val="en-US"/>
        </w:rPr>
        <w:t xml:space="preserve"> </w:t>
      </w:r>
      <w:r>
        <w:rPr>
          <w:rFonts w:asciiTheme="minorHAnsi" w:hAnsiTheme="minorHAnsi" w:cstheme="minorHAnsi"/>
          <w:lang w:val="en-US"/>
        </w:rPr>
        <w:t>persons</w:t>
      </w:r>
      <w:r w:rsidRPr="00785AAB">
        <w:rPr>
          <w:rFonts w:asciiTheme="minorHAnsi" w:hAnsiTheme="minorHAnsi" w:cstheme="minorHAnsi"/>
          <w:lang w:val="en-US"/>
        </w:rPr>
        <w:t xml:space="preserve"> </w:t>
      </w:r>
      <w:r>
        <w:rPr>
          <w:rFonts w:asciiTheme="minorHAnsi" w:hAnsiTheme="minorHAnsi" w:cstheme="minorHAnsi"/>
          <w:lang w:val="en-US"/>
        </w:rPr>
        <w:t>may</w:t>
      </w:r>
      <w:r w:rsidRPr="00785AAB">
        <w:rPr>
          <w:rFonts w:asciiTheme="minorHAnsi" w:hAnsiTheme="minorHAnsi" w:cstheme="minorHAnsi"/>
          <w:lang w:val="en-US"/>
        </w:rPr>
        <w:t xml:space="preserve"> </w:t>
      </w:r>
      <w:r>
        <w:rPr>
          <w:rFonts w:asciiTheme="minorHAnsi" w:hAnsiTheme="minorHAnsi" w:cstheme="minorHAnsi"/>
          <w:lang w:val="en-US"/>
        </w:rPr>
        <w:t>be</w:t>
      </w:r>
      <w:r w:rsidRPr="00785AAB">
        <w:rPr>
          <w:rFonts w:asciiTheme="minorHAnsi" w:hAnsiTheme="minorHAnsi" w:cstheme="minorHAnsi"/>
          <w:lang w:val="en-US"/>
        </w:rPr>
        <w:t xml:space="preserve"> </w:t>
      </w:r>
      <w:r>
        <w:rPr>
          <w:rFonts w:asciiTheme="minorHAnsi" w:hAnsiTheme="minorHAnsi" w:cstheme="minorHAnsi"/>
          <w:lang w:val="en-US"/>
        </w:rPr>
        <w:t>delivered</w:t>
      </w:r>
      <w:r w:rsidRPr="00785AAB">
        <w:rPr>
          <w:rFonts w:asciiTheme="minorHAnsi" w:hAnsiTheme="minorHAnsi" w:cstheme="minorHAnsi"/>
          <w:lang w:val="en-US"/>
        </w:rPr>
        <w:t xml:space="preserve"> </w:t>
      </w:r>
      <w:r>
        <w:rPr>
          <w:rFonts w:asciiTheme="minorHAnsi" w:hAnsiTheme="minorHAnsi" w:cstheme="minorHAnsi"/>
          <w:lang w:val="en-US"/>
        </w:rPr>
        <w:t>through</w:t>
      </w:r>
      <w:r w:rsidRPr="00785AAB">
        <w:rPr>
          <w:rFonts w:asciiTheme="minorHAnsi" w:hAnsiTheme="minorHAnsi" w:cstheme="minorHAnsi"/>
          <w:lang w:val="en-US"/>
        </w:rPr>
        <w:t xml:space="preserve"> </w:t>
      </w:r>
      <w:r>
        <w:rPr>
          <w:rFonts w:asciiTheme="minorHAnsi" w:hAnsiTheme="minorHAnsi" w:cstheme="minorHAnsi"/>
          <w:lang w:val="en-US"/>
        </w:rPr>
        <w:t>the</w:t>
      </w:r>
      <w:r w:rsidRPr="00785AAB">
        <w:rPr>
          <w:rFonts w:asciiTheme="minorHAnsi" w:hAnsiTheme="minorHAnsi" w:cstheme="minorHAnsi"/>
          <w:lang w:val="en-US"/>
        </w:rPr>
        <w:t xml:space="preserve"> </w:t>
      </w:r>
      <w:r>
        <w:rPr>
          <w:rFonts w:asciiTheme="minorHAnsi" w:hAnsiTheme="minorHAnsi" w:cstheme="minorHAnsi"/>
          <w:lang w:val="en-US"/>
        </w:rPr>
        <w:t>prayers</w:t>
      </w:r>
      <w:r w:rsidRPr="00785AAB">
        <w:rPr>
          <w:rFonts w:asciiTheme="minorHAnsi" w:hAnsiTheme="minorHAnsi" w:cstheme="minorHAnsi"/>
          <w:lang w:val="en-US"/>
        </w:rPr>
        <w:t xml:space="preserve"> </w:t>
      </w:r>
      <w:r>
        <w:rPr>
          <w:rFonts w:asciiTheme="minorHAnsi" w:hAnsiTheme="minorHAnsi" w:cstheme="minorHAnsi"/>
          <w:lang w:val="en-US"/>
        </w:rPr>
        <w:t>of</w:t>
      </w:r>
      <w:r w:rsidRPr="00785AAB">
        <w:rPr>
          <w:rFonts w:asciiTheme="minorHAnsi" w:hAnsiTheme="minorHAnsi" w:cstheme="minorHAnsi"/>
          <w:lang w:val="en-US"/>
        </w:rPr>
        <w:t xml:space="preserve"> </w:t>
      </w:r>
      <w:r>
        <w:rPr>
          <w:rFonts w:asciiTheme="minorHAnsi" w:hAnsiTheme="minorHAnsi" w:cstheme="minorHAnsi"/>
          <w:lang w:val="en-US"/>
        </w:rPr>
        <w:t>the</w:t>
      </w:r>
      <w:r w:rsidRPr="00785AAB">
        <w:rPr>
          <w:rFonts w:asciiTheme="minorHAnsi" w:hAnsiTheme="minorHAnsi" w:cstheme="minorHAnsi"/>
          <w:lang w:val="en-US"/>
        </w:rPr>
        <w:t xml:space="preserve"> </w:t>
      </w:r>
      <w:r>
        <w:rPr>
          <w:rFonts w:asciiTheme="minorHAnsi" w:hAnsiTheme="minorHAnsi" w:cstheme="minorHAnsi"/>
          <w:lang w:val="en-US"/>
        </w:rPr>
        <w:t>Church. It</w:t>
      </w:r>
      <w:r w:rsidRPr="00785AAB">
        <w:rPr>
          <w:rFonts w:asciiTheme="minorHAnsi" w:hAnsiTheme="minorHAnsi" w:cstheme="minorHAnsi"/>
          <w:lang w:val="en-US"/>
        </w:rPr>
        <w:t xml:space="preserve"> </w:t>
      </w:r>
      <w:r>
        <w:rPr>
          <w:rFonts w:asciiTheme="minorHAnsi" w:hAnsiTheme="minorHAnsi" w:cstheme="minorHAnsi"/>
          <w:lang w:val="en-US"/>
        </w:rPr>
        <w:t>is</w:t>
      </w:r>
      <w:r w:rsidRPr="00785AAB">
        <w:rPr>
          <w:rFonts w:asciiTheme="minorHAnsi" w:hAnsiTheme="minorHAnsi" w:cstheme="minorHAnsi"/>
          <w:lang w:val="en-US"/>
        </w:rPr>
        <w:t xml:space="preserve"> </w:t>
      </w:r>
      <w:r>
        <w:rPr>
          <w:rFonts w:asciiTheme="minorHAnsi" w:hAnsiTheme="minorHAnsi" w:cstheme="minorHAnsi"/>
          <w:lang w:val="en-US"/>
        </w:rPr>
        <w:t>even</w:t>
      </w:r>
      <w:r w:rsidRPr="00785AAB">
        <w:rPr>
          <w:rFonts w:asciiTheme="minorHAnsi" w:hAnsiTheme="minorHAnsi" w:cstheme="minorHAnsi"/>
          <w:lang w:val="en-US"/>
        </w:rPr>
        <w:t xml:space="preserve"> </w:t>
      </w:r>
      <w:r>
        <w:rPr>
          <w:rFonts w:asciiTheme="minorHAnsi" w:hAnsiTheme="minorHAnsi" w:cstheme="minorHAnsi"/>
          <w:lang w:val="en-US"/>
        </w:rPr>
        <w:lastRenderedPageBreak/>
        <w:t>offensive</w:t>
      </w:r>
      <w:r w:rsidRPr="00785AAB">
        <w:rPr>
          <w:rFonts w:asciiTheme="minorHAnsi" w:hAnsiTheme="minorHAnsi" w:cstheme="minorHAnsi"/>
          <w:lang w:val="en-US"/>
        </w:rPr>
        <w:t xml:space="preserve"> </w:t>
      </w:r>
      <w:r>
        <w:rPr>
          <w:rFonts w:asciiTheme="minorHAnsi" w:hAnsiTheme="minorHAnsi" w:cstheme="minorHAnsi"/>
          <w:lang w:val="en-US"/>
        </w:rPr>
        <w:t>to</w:t>
      </w:r>
      <w:r w:rsidRPr="00785AAB">
        <w:rPr>
          <w:rFonts w:asciiTheme="minorHAnsi" w:hAnsiTheme="minorHAnsi" w:cstheme="minorHAnsi"/>
          <w:lang w:val="en-US"/>
        </w:rPr>
        <w:t xml:space="preserve"> </w:t>
      </w:r>
      <w:r>
        <w:rPr>
          <w:rFonts w:asciiTheme="minorHAnsi" w:hAnsiTheme="minorHAnsi" w:cstheme="minorHAnsi"/>
          <w:lang w:val="en-US"/>
        </w:rPr>
        <w:t>suggest</w:t>
      </w:r>
      <w:r w:rsidRPr="00785AAB">
        <w:rPr>
          <w:rFonts w:asciiTheme="minorHAnsi" w:hAnsiTheme="minorHAnsi" w:cstheme="minorHAnsi"/>
          <w:lang w:val="en-US"/>
        </w:rPr>
        <w:t xml:space="preserve"> </w:t>
      </w:r>
      <w:r>
        <w:rPr>
          <w:rFonts w:asciiTheme="minorHAnsi" w:hAnsiTheme="minorHAnsi" w:cstheme="minorHAnsi"/>
          <w:lang w:val="en-US"/>
        </w:rPr>
        <w:t>that</w:t>
      </w:r>
      <w:r w:rsidRPr="00785AAB">
        <w:rPr>
          <w:rFonts w:asciiTheme="minorHAnsi" w:hAnsiTheme="minorHAnsi" w:cstheme="minorHAnsi"/>
          <w:lang w:val="en-US"/>
        </w:rPr>
        <w:t xml:space="preserve"> </w:t>
      </w:r>
      <w:r>
        <w:rPr>
          <w:rFonts w:asciiTheme="minorHAnsi" w:hAnsiTheme="minorHAnsi" w:cstheme="minorHAnsi"/>
          <w:lang w:val="en-US"/>
        </w:rPr>
        <w:t>the</w:t>
      </w:r>
      <w:r w:rsidRPr="00785AAB">
        <w:rPr>
          <w:rFonts w:asciiTheme="minorHAnsi" w:hAnsiTheme="minorHAnsi" w:cstheme="minorHAnsi"/>
          <w:lang w:val="en-US"/>
        </w:rPr>
        <w:t xml:space="preserve"> </w:t>
      </w:r>
      <w:r>
        <w:rPr>
          <w:rFonts w:asciiTheme="minorHAnsi" w:hAnsiTheme="minorHAnsi" w:cstheme="minorHAnsi"/>
          <w:lang w:val="en-US"/>
        </w:rPr>
        <w:t>sacrifice</w:t>
      </w:r>
      <w:r w:rsidRPr="00785AAB">
        <w:rPr>
          <w:rFonts w:asciiTheme="minorHAnsi" w:hAnsiTheme="minorHAnsi" w:cstheme="minorHAnsi"/>
          <w:lang w:val="en-US"/>
        </w:rPr>
        <w:t xml:space="preserve"> </w:t>
      </w:r>
      <w:r>
        <w:rPr>
          <w:rFonts w:asciiTheme="minorHAnsi" w:hAnsiTheme="minorHAnsi" w:cstheme="minorHAnsi"/>
          <w:lang w:val="en-US"/>
        </w:rPr>
        <w:t>of</w:t>
      </w:r>
      <w:r w:rsidRPr="00785AAB">
        <w:rPr>
          <w:rFonts w:asciiTheme="minorHAnsi" w:hAnsiTheme="minorHAnsi" w:cstheme="minorHAnsi"/>
          <w:lang w:val="en-US"/>
        </w:rPr>
        <w:t xml:space="preserve"> </w:t>
      </w:r>
      <w:r>
        <w:rPr>
          <w:rFonts w:asciiTheme="minorHAnsi" w:hAnsiTheme="minorHAnsi" w:cstheme="minorHAnsi"/>
          <w:lang w:val="en-US"/>
        </w:rPr>
        <w:t>God</w:t>
      </w:r>
      <w:r w:rsidRPr="00785AAB">
        <w:rPr>
          <w:rFonts w:asciiTheme="minorHAnsi" w:hAnsiTheme="minorHAnsi" w:cstheme="minorHAnsi"/>
          <w:lang w:val="en-US"/>
        </w:rPr>
        <w:t>’</w:t>
      </w:r>
      <w:r>
        <w:rPr>
          <w:rFonts w:asciiTheme="minorHAnsi" w:hAnsiTheme="minorHAnsi" w:cstheme="minorHAnsi"/>
          <w:lang w:val="en-US"/>
        </w:rPr>
        <w:t>s</w:t>
      </w:r>
      <w:r w:rsidRPr="00785AAB">
        <w:rPr>
          <w:rFonts w:asciiTheme="minorHAnsi" w:hAnsiTheme="minorHAnsi" w:cstheme="minorHAnsi"/>
          <w:lang w:val="en-US"/>
        </w:rPr>
        <w:t xml:space="preserve"> </w:t>
      </w:r>
      <w:r>
        <w:rPr>
          <w:rFonts w:asciiTheme="minorHAnsi" w:hAnsiTheme="minorHAnsi" w:cstheme="minorHAnsi"/>
          <w:lang w:val="en-US"/>
        </w:rPr>
        <w:t>Son</w:t>
      </w:r>
      <w:r w:rsidRPr="00785AAB">
        <w:rPr>
          <w:rFonts w:asciiTheme="minorHAnsi" w:hAnsiTheme="minorHAnsi" w:cstheme="minorHAnsi"/>
          <w:lang w:val="en-US"/>
        </w:rPr>
        <w:t xml:space="preserve"> </w:t>
      </w:r>
      <w:r>
        <w:rPr>
          <w:rFonts w:asciiTheme="minorHAnsi" w:hAnsiTheme="minorHAnsi" w:cstheme="minorHAnsi"/>
          <w:lang w:val="en-US"/>
        </w:rPr>
        <w:t>on the cross is somehow insufficient for complete redemption.</w:t>
      </w:r>
      <w:r w:rsidRPr="00785AAB">
        <w:rPr>
          <w:rFonts w:asciiTheme="minorHAnsi" w:hAnsiTheme="minorHAnsi" w:cstheme="minorHAnsi"/>
          <w:lang w:val="en-US"/>
        </w:rPr>
        <w:t xml:space="preserve"> </w:t>
      </w:r>
      <w:r>
        <w:rPr>
          <w:rFonts w:asciiTheme="minorHAnsi" w:hAnsiTheme="minorHAnsi" w:cstheme="minorHAnsi"/>
          <w:lang w:val="en-US"/>
        </w:rPr>
        <w:t>The</w:t>
      </w:r>
      <w:r w:rsidRPr="00785AAB">
        <w:rPr>
          <w:rFonts w:asciiTheme="minorHAnsi" w:hAnsiTheme="minorHAnsi" w:cstheme="minorHAnsi"/>
          <w:lang w:val="en-US"/>
        </w:rPr>
        <w:t xml:space="preserve"> </w:t>
      </w:r>
      <w:r>
        <w:rPr>
          <w:rFonts w:asciiTheme="minorHAnsi" w:hAnsiTheme="minorHAnsi" w:cstheme="minorHAnsi"/>
          <w:lang w:val="en-US"/>
        </w:rPr>
        <w:t>idea</w:t>
      </w:r>
      <w:r w:rsidRPr="00785AAB">
        <w:rPr>
          <w:rFonts w:asciiTheme="minorHAnsi" w:hAnsiTheme="minorHAnsi" w:cstheme="minorHAnsi"/>
          <w:lang w:val="en-US"/>
        </w:rPr>
        <w:t xml:space="preserve"> </w:t>
      </w:r>
      <w:r>
        <w:rPr>
          <w:rFonts w:asciiTheme="minorHAnsi" w:hAnsiTheme="minorHAnsi" w:cstheme="minorHAnsi"/>
          <w:lang w:val="en-US"/>
        </w:rPr>
        <w:t>of</w:t>
      </w:r>
      <w:r w:rsidRPr="00785AAB">
        <w:rPr>
          <w:rFonts w:asciiTheme="minorHAnsi" w:hAnsiTheme="minorHAnsi" w:cstheme="minorHAnsi"/>
          <w:lang w:val="en-US"/>
        </w:rPr>
        <w:t xml:space="preserve"> </w:t>
      </w:r>
      <w:r>
        <w:rPr>
          <w:rFonts w:asciiTheme="minorHAnsi" w:hAnsiTheme="minorHAnsi" w:cstheme="minorHAnsi"/>
          <w:lang w:val="en-US"/>
        </w:rPr>
        <w:t>a</w:t>
      </w:r>
      <w:r w:rsidRPr="00785AAB">
        <w:rPr>
          <w:rFonts w:asciiTheme="minorHAnsi" w:hAnsiTheme="minorHAnsi" w:cstheme="minorHAnsi"/>
          <w:lang w:val="en-US"/>
        </w:rPr>
        <w:t xml:space="preserve"> “</w:t>
      </w:r>
      <w:r>
        <w:rPr>
          <w:rFonts w:asciiTheme="minorHAnsi" w:hAnsiTheme="minorHAnsi" w:cstheme="minorHAnsi"/>
          <w:lang w:val="en-US"/>
        </w:rPr>
        <w:t>self</w:t>
      </w:r>
      <w:r w:rsidRPr="00785AAB">
        <w:rPr>
          <w:rFonts w:asciiTheme="minorHAnsi" w:hAnsiTheme="minorHAnsi" w:cstheme="minorHAnsi"/>
          <w:lang w:val="en-US"/>
        </w:rPr>
        <w:t>-</w:t>
      </w:r>
      <w:r>
        <w:rPr>
          <w:rFonts w:asciiTheme="minorHAnsi" w:hAnsiTheme="minorHAnsi" w:cstheme="minorHAnsi"/>
          <w:lang w:val="en-US"/>
        </w:rPr>
        <w:t>redemption</w:t>
      </w:r>
      <w:r w:rsidRPr="00785AAB">
        <w:rPr>
          <w:rFonts w:asciiTheme="minorHAnsi" w:hAnsiTheme="minorHAnsi" w:cstheme="minorHAnsi"/>
          <w:lang w:val="en-US"/>
        </w:rPr>
        <w:t xml:space="preserve">” </w:t>
      </w:r>
      <w:r>
        <w:rPr>
          <w:rFonts w:asciiTheme="minorHAnsi" w:hAnsiTheme="minorHAnsi" w:cstheme="minorHAnsi"/>
          <w:lang w:val="en-US"/>
        </w:rPr>
        <w:t>through</w:t>
      </w:r>
      <w:r w:rsidRPr="00785AAB">
        <w:rPr>
          <w:rFonts w:asciiTheme="minorHAnsi" w:hAnsiTheme="minorHAnsi" w:cstheme="minorHAnsi"/>
          <w:lang w:val="en-US"/>
        </w:rPr>
        <w:t xml:space="preserve"> </w:t>
      </w:r>
      <w:r>
        <w:rPr>
          <w:rFonts w:asciiTheme="minorHAnsi" w:hAnsiTheme="minorHAnsi" w:cstheme="minorHAnsi"/>
          <w:lang w:val="en-US"/>
        </w:rPr>
        <w:t>good</w:t>
      </w:r>
      <w:r w:rsidRPr="00785AAB">
        <w:rPr>
          <w:rFonts w:asciiTheme="minorHAnsi" w:hAnsiTheme="minorHAnsi" w:cstheme="minorHAnsi"/>
          <w:lang w:val="en-US"/>
        </w:rPr>
        <w:t xml:space="preserve"> </w:t>
      </w:r>
      <w:r>
        <w:rPr>
          <w:rFonts w:asciiTheme="minorHAnsi" w:hAnsiTheme="minorHAnsi" w:cstheme="minorHAnsi"/>
          <w:lang w:val="en-US"/>
        </w:rPr>
        <w:t>deeds</w:t>
      </w:r>
      <w:r w:rsidRPr="00785AAB">
        <w:rPr>
          <w:rFonts w:asciiTheme="minorHAnsi" w:hAnsiTheme="minorHAnsi" w:cstheme="minorHAnsi"/>
          <w:lang w:val="en-US"/>
        </w:rPr>
        <w:t xml:space="preserve"> </w:t>
      </w:r>
      <w:r>
        <w:rPr>
          <w:rFonts w:asciiTheme="minorHAnsi" w:hAnsiTheme="minorHAnsi" w:cstheme="minorHAnsi"/>
          <w:lang w:val="en-US"/>
        </w:rPr>
        <w:t>on</w:t>
      </w:r>
      <w:r w:rsidRPr="00785AAB">
        <w:rPr>
          <w:rFonts w:asciiTheme="minorHAnsi" w:hAnsiTheme="minorHAnsi" w:cstheme="minorHAnsi"/>
          <w:lang w:val="en-US"/>
        </w:rPr>
        <w:t xml:space="preserve"> </w:t>
      </w:r>
      <w:r>
        <w:rPr>
          <w:rFonts w:asciiTheme="minorHAnsi" w:hAnsiTheme="minorHAnsi" w:cstheme="minorHAnsi"/>
          <w:lang w:val="en-US"/>
        </w:rPr>
        <w:t>earth</w:t>
      </w:r>
      <w:r w:rsidRPr="00785AAB">
        <w:rPr>
          <w:rFonts w:asciiTheme="minorHAnsi" w:hAnsiTheme="minorHAnsi" w:cstheme="minorHAnsi"/>
          <w:lang w:val="en-US"/>
        </w:rPr>
        <w:t xml:space="preserve"> </w:t>
      </w:r>
      <w:r>
        <w:rPr>
          <w:rFonts w:asciiTheme="minorHAnsi" w:hAnsiTheme="minorHAnsi" w:cstheme="minorHAnsi"/>
          <w:lang w:val="en-US"/>
        </w:rPr>
        <w:t>or</w:t>
      </w:r>
      <w:r w:rsidRPr="00785AAB">
        <w:rPr>
          <w:rFonts w:asciiTheme="minorHAnsi" w:hAnsiTheme="minorHAnsi" w:cstheme="minorHAnsi"/>
          <w:lang w:val="en-US"/>
        </w:rPr>
        <w:t xml:space="preserve"> </w:t>
      </w:r>
      <w:r>
        <w:rPr>
          <w:rFonts w:asciiTheme="minorHAnsi" w:hAnsiTheme="minorHAnsi" w:cstheme="minorHAnsi"/>
          <w:lang w:val="en-US"/>
        </w:rPr>
        <w:t>temporary</w:t>
      </w:r>
      <w:r w:rsidRPr="00785AAB">
        <w:rPr>
          <w:rFonts w:asciiTheme="minorHAnsi" w:hAnsiTheme="minorHAnsi" w:cstheme="minorHAnsi"/>
          <w:lang w:val="en-US"/>
        </w:rPr>
        <w:t xml:space="preserve"> </w:t>
      </w:r>
      <w:r>
        <w:rPr>
          <w:rFonts w:asciiTheme="minorHAnsi" w:hAnsiTheme="minorHAnsi" w:cstheme="minorHAnsi"/>
          <w:lang w:val="en-US"/>
        </w:rPr>
        <w:t>punishment in purgatory directly contradicts the gospel message</w:t>
      </w:r>
      <w:r w:rsidRPr="00785AAB">
        <w:rPr>
          <w:rFonts w:asciiTheme="minorHAnsi" w:hAnsiTheme="minorHAnsi" w:cstheme="minorHAnsi"/>
          <w:lang w:val="en-US"/>
        </w:rPr>
        <w:t xml:space="preserve">. </w:t>
      </w:r>
    </w:p>
    <w:p w:rsidR="00C361F1" w:rsidRPr="00785AAB" w:rsidRDefault="00C361F1" w:rsidP="00C361F1">
      <w:pPr>
        <w:autoSpaceDE w:val="0"/>
        <w:autoSpaceDN w:val="0"/>
        <w:adjustRightInd w:val="0"/>
        <w:rPr>
          <w:rFonts w:asciiTheme="minorHAnsi" w:eastAsia="MS Mincho" w:hAnsiTheme="minorHAnsi" w:cstheme="minorHAnsi"/>
          <w:sz w:val="20"/>
          <w:szCs w:val="20"/>
          <w:lang w:val="en-US" w:eastAsia="ja-JP"/>
        </w:rPr>
      </w:pPr>
    </w:p>
    <w:p w:rsidR="00C361F1" w:rsidRPr="00785AAB" w:rsidRDefault="00C361F1" w:rsidP="00C361F1">
      <w:pPr>
        <w:autoSpaceDE w:val="0"/>
        <w:autoSpaceDN w:val="0"/>
        <w:adjustRightInd w:val="0"/>
        <w:rPr>
          <w:rFonts w:asciiTheme="minorHAnsi" w:eastAsia="MS Mincho" w:hAnsiTheme="minorHAnsi" w:cstheme="minorHAnsi"/>
          <w:sz w:val="20"/>
          <w:szCs w:val="20"/>
          <w:lang w:val="en-US" w:eastAsia="ja-JP"/>
        </w:rPr>
      </w:pPr>
    </w:p>
    <w:p w:rsidR="00151793" w:rsidRPr="00C361F1" w:rsidRDefault="00151793">
      <w:pPr>
        <w:rPr>
          <w:lang w:val="en-US"/>
        </w:rPr>
      </w:pPr>
    </w:p>
    <w:sectPr w:rsidR="00151793" w:rsidRPr="00C36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E3C" w:rsidRDefault="00CF1E3C" w:rsidP="00C361F1">
      <w:r>
        <w:separator/>
      </w:r>
    </w:p>
  </w:endnote>
  <w:endnote w:type="continuationSeparator" w:id="0">
    <w:p w:rsidR="00CF1E3C" w:rsidRDefault="00CF1E3C" w:rsidP="00C3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E3C" w:rsidRDefault="00CF1E3C" w:rsidP="00C361F1">
      <w:r>
        <w:separator/>
      </w:r>
    </w:p>
  </w:footnote>
  <w:footnote w:type="continuationSeparator" w:id="0">
    <w:p w:rsidR="00CF1E3C" w:rsidRDefault="00CF1E3C" w:rsidP="00C361F1">
      <w:r>
        <w:continuationSeparator/>
      </w:r>
    </w:p>
  </w:footnote>
  <w:footnote w:id="1">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Hamilton V. P. </w:t>
      </w:r>
      <w:r w:rsidRPr="004F2665">
        <w:rPr>
          <w:rFonts w:asciiTheme="minorHAnsi" w:hAnsiTheme="minorHAnsi" w:cstheme="minorHAnsi"/>
          <w:sz w:val="20"/>
          <w:szCs w:val="20"/>
          <w:rtl/>
          <w:lang w:val="el-GR" w:bidi="he-IL"/>
        </w:rPr>
        <w:t>שׁוּב</w:t>
      </w:r>
      <w:r w:rsidRPr="004F2665">
        <w:rPr>
          <w:rFonts w:asciiTheme="minorHAnsi" w:hAnsiTheme="minorHAnsi" w:cstheme="minorHAnsi"/>
          <w:sz w:val="20"/>
          <w:szCs w:val="20"/>
          <w:lang w:val="en-US"/>
        </w:rPr>
        <w:t xml:space="preserve"> // Harris R. L., Archer G. L. Jr., Waltke B. K. </w:t>
      </w:r>
      <w:r w:rsidRPr="004F2665">
        <w:rPr>
          <w:rFonts w:asciiTheme="minorHAnsi" w:hAnsiTheme="minorHAnsi" w:cstheme="minorHAnsi"/>
          <w:iCs/>
          <w:sz w:val="20"/>
          <w:szCs w:val="20"/>
          <w:lang w:val="en-US"/>
        </w:rPr>
        <w:t xml:space="preserve">Theological Wordbook of the Old Testament, </w:t>
      </w:r>
      <w:r w:rsidRPr="004F2665">
        <w:rPr>
          <w:rFonts w:asciiTheme="minorHAnsi" w:hAnsiTheme="minorHAnsi" w:cstheme="minorHAnsi"/>
          <w:sz w:val="20"/>
          <w:szCs w:val="20"/>
          <w:lang w:val="en-US"/>
        </w:rPr>
        <w:t>electronic ed. – Chi</w:t>
      </w:r>
      <w:r>
        <w:rPr>
          <w:rFonts w:asciiTheme="minorHAnsi" w:hAnsiTheme="minorHAnsi" w:cstheme="minorHAnsi"/>
          <w:sz w:val="20"/>
          <w:szCs w:val="20"/>
          <w:lang w:val="en-US"/>
        </w:rPr>
        <w:t>cago, IL: Moody Press, 1999. – P</w:t>
      </w:r>
      <w:r w:rsidRPr="004F2665">
        <w:rPr>
          <w:rFonts w:asciiTheme="minorHAnsi" w:hAnsiTheme="minorHAnsi" w:cstheme="minorHAnsi"/>
          <w:sz w:val="20"/>
          <w:szCs w:val="20"/>
          <w:lang w:val="en-US"/>
        </w:rPr>
        <w:t xml:space="preserve">. 909. </w:t>
      </w:r>
    </w:p>
  </w:footnote>
  <w:footnote w:id="2">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B. H., Smith E. W. Repent // </w:t>
      </w:r>
      <w:r w:rsidRPr="004F2665">
        <w:rPr>
          <w:rFonts w:asciiTheme="minorHAnsi" w:hAnsiTheme="minorHAnsi" w:cstheme="minorHAnsi"/>
          <w:iCs/>
          <w:sz w:val="20"/>
          <w:szCs w:val="20"/>
          <w:lang w:val="en-US"/>
        </w:rPr>
        <w:t xml:space="preserve">The International Standard Bible Encyclopedia. – Grand Rapids, MI: </w:t>
      </w:r>
      <w:r w:rsidRPr="004F2665">
        <w:rPr>
          <w:rFonts w:asciiTheme="minorHAnsi" w:hAnsiTheme="minorHAnsi" w:cstheme="minorHAnsi"/>
          <w:sz w:val="20"/>
          <w:szCs w:val="20"/>
          <w:lang w:val="en-US"/>
        </w:rPr>
        <w:t xml:space="preserve">Eerdmans, 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135. </w:t>
      </w:r>
    </w:p>
  </w:footnote>
  <w:footnote w:id="3">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Thompson J. A., Martens E. A. </w:t>
      </w:r>
      <w:r w:rsidRPr="004F2665">
        <w:rPr>
          <w:rFonts w:asciiTheme="minorHAnsi" w:hAnsiTheme="minorHAnsi" w:cstheme="minorHAnsi"/>
          <w:i/>
          <w:iCs/>
          <w:sz w:val="20"/>
          <w:szCs w:val="20"/>
          <w:lang w:val="en-US"/>
        </w:rPr>
        <w:t>shu</w:t>
      </w:r>
      <w:r>
        <w:rPr>
          <w:rFonts w:asciiTheme="minorHAnsi" w:hAnsiTheme="minorHAnsi" w:cstheme="minorHAnsi"/>
          <w:i/>
          <w:iCs/>
          <w:sz w:val="20"/>
          <w:szCs w:val="20"/>
          <w:lang w:val="en-US"/>
        </w:rPr>
        <w:t>v</w:t>
      </w:r>
      <w:r w:rsidRPr="004F2665">
        <w:rPr>
          <w:rFonts w:asciiTheme="minorHAnsi" w:hAnsiTheme="minorHAnsi" w:cstheme="minorHAnsi"/>
          <w:sz w:val="20"/>
          <w:szCs w:val="20"/>
          <w:lang w:val="en-US"/>
        </w:rPr>
        <w:t xml:space="preserve"> // VanGemeren W. New International Dictionary of Old Testament Theology and Exegesis. – Grand Rapids, MI: Zondervan.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57. </w:t>
      </w:r>
    </w:p>
  </w:footnote>
  <w:footnote w:id="4">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135. </w:t>
      </w:r>
    </w:p>
  </w:footnote>
  <w:footnote w:id="5">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6">
    <w:p w:rsidR="00C361F1" w:rsidRPr="004F2665"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Behm J. </w:t>
      </w:r>
      <w:r w:rsidRPr="004F2665">
        <w:rPr>
          <w:rFonts w:asciiTheme="minorHAnsi" w:hAnsiTheme="minorHAnsi" w:cstheme="minorHAnsi"/>
          <w:bCs/>
          <w:i/>
          <w:sz w:val="20"/>
          <w:szCs w:val="20"/>
          <w:lang w:val="en-US"/>
        </w:rPr>
        <w:t>metano</w:t>
      </w:r>
      <w:r w:rsidRPr="004F2665">
        <w:rPr>
          <w:rFonts w:asciiTheme="minorHAnsi" w:eastAsia="MS Mincho" w:hAnsiTheme="minorHAnsi" w:cstheme="minorHAnsi"/>
          <w:i/>
          <w:sz w:val="20"/>
          <w:szCs w:val="20"/>
          <w:lang w:val="en-US" w:eastAsia="ja-JP"/>
        </w:rPr>
        <w:t>é</w:t>
      </w:r>
      <w:r w:rsidRPr="004F2665">
        <w:rPr>
          <w:rFonts w:asciiTheme="minorHAnsi" w:hAnsiTheme="minorHAnsi" w:cstheme="minorHAnsi"/>
          <w:bCs/>
          <w:i/>
          <w:sz w:val="20"/>
          <w:szCs w:val="20"/>
          <w:lang w:val="en-US"/>
        </w:rPr>
        <w:t>ō, met</w:t>
      </w:r>
      <w:r w:rsidRPr="004F2665">
        <w:rPr>
          <w:rFonts w:asciiTheme="minorHAnsi" w:eastAsia="MS Mincho" w:hAnsiTheme="minorHAnsi" w:cstheme="minorHAnsi"/>
          <w:i/>
          <w:sz w:val="20"/>
          <w:szCs w:val="20"/>
          <w:lang w:val="en-US" w:eastAsia="ja-JP"/>
        </w:rPr>
        <w:t>á</w:t>
      </w:r>
      <w:r w:rsidRPr="004F2665">
        <w:rPr>
          <w:rFonts w:asciiTheme="minorHAnsi" w:hAnsiTheme="minorHAnsi" w:cstheme="minorHAnsi"/>
          <w:bCs/>
          <w:i/>
          <w:sz w:val="20"/>
          <w:szCs w:val="20"/>
          <w:lang w:val="en-US"/>
        </w:rPr>
        <w:t>noia</w:t>
      </w:r>
      <w:r w:rsidRPr="004F2665">
        <w:rPr>
          <w:rFonts w:asciiTheme="minorHAnsi" w:hAnsiTheme="minorHAnsi" w:cstheme="minorHAnsi"/>
          <w:b/>
          <w:i/>
          <w:sz w:val="20"/>
          <w:szCs w:val="20"/>
          <w:lang w:val="en-US"/>
        </w:rPr>
        <w:t xml:space="preserve"> </w:t>
      </w:r>
      <w:r w:rsidRPr="004F2665">
        <w:rPr>
          <w:rFonts w:asciiTheme="minorHAnsi" w:hAnsiTheme="minorHAnsi" w:cstheme="minorHAnsi"/>
          <w:sz w:val="20"/>
          <w:szCs w:val="20"/>
          <w:lang w:val="en-US"/>
        </w:rPr>
        <w:t xml:space="preserve">// Kittel G., Friedrich G., Bromiley G. W. </w:t>
      </w:r>
      <w:r w:rsidRPr="004F2665">
        <w:rPr>
          <w:rFonts w:asciiTheme="minorHAnsi" w:hAnsiTheme="minorHAnsi" w:cstheme="minorHAnsi"/>
          <w:iCs/>
          <w:sz w:val="20"/>
          <w:szCs w:val="20"/>
          <w:lang w:val="en-US"/>
        </w:rPr>
        <w:t>Theological Dictionary of the New Testament</w:t>
      </w:r>
      <w:r w:rsidRPr="004F2665">
        <w:rPr>
          <w:rFonts w:asciiTheme="minorHAnsi" w:hAnsiTheme="minorHAnsi" w:cstheme="minorHAnsi"/>
          <w:sz w:val="20"/>
          <w:szCs w:val="20"/>
          <w:lang w:val="en-US"/>
        </w:rPr>
        <w:t>. – Grand</w:t>
      </w:r>
      <w:r>
        <w:rPr>
          <w:rFonts w:asciiTheme="minorHAnsi" w:hAnsiTheme="minorHAnsi" w:cstheme="minorHAnsi"/>
          <w:sz w:val="20"/>
          <w:szCs w:val="20"/>
          <w:lang w:val="en-US"/>
        </w:rPr>
        <w:t xml:space="preserve"> Rapids, MI: Eerdmans, 1985. – P</w:t>
      </w:r>
      <w:r w:rsidRPr="004F2665">
        <w:rPr>
          <w:rFonts w:asciiTheme="minorHAnsi" w:hAnsiTheme="minorHAnsi" w:cstheme="minorHAnsi"/>
          <w:sz w:val="20"/>
          <w:szCs w:val="20"/>
          <w:lang w:val="en-US"/>
        </w:rPr>
        <w:t xml:space="preserve">. 639. </w:t>
      </w:r>
    </w:p>
  </w:footnote>
  <w:footnote w:id="7">
    <w:p w:rsidR="00C361F1" w:rsidRPr="004F2665"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Goetzmann J. </w:t>
      </w:r>
      <w:r w:rsidRPr="004F2665">
        <w:rPr>
          <w:rFonts w:asciiTheme="minorHAnsi" w:hAnsiTheme="minorHAnsi" w:cstheme="minorHAnsi"/>
          <w:i/>
          <w:iCs/>
          <w:sz w:val="20"/>
          <w:szCs w:val="20"/>
          <w:lang w:val="en-US"/>
        </w:rPr>
        <w:t>metanoia</w:t>
      </w:r>
      <w:r w:rsidRPr="004F2665">
        <w:rPr>
          <w:rFonts w:asciiTheme="minorHAnsi" w:hAnsiTheme="minorHAnsi" w:cstheme="minorHAnsi"/>
          <w:sz w:val="20"/>
          <w:szCs w:val="20"/>
          <w:lang w:val="en-US"/>
        </w:rPr>
        <w:t xml:space="preserve"> // Brown C. New International Dictionary of New Testament Theology. – Grand Rapids, MI: Zondervan.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357; Behm,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639. </w:t>
      </w:r>
    </w:p>
  </w:footnote>
  <w:footnote w:id="8">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w:t>
      </w:r>
      <w:r w:rsidRPr="004F2665">
        <w:rPr>
          <w:rFonts w:asciiTheme="minorHAnsi" w:eastAsia="MS Mincho" w:hAnsiTheme="minorHAnsi" w:cstheme="minorHAnsi"/>
          <w:sz w:val="20"/>
          <w:szCs w:val="20"/>
          <w:lang w:val="en-US" w:eastAsia="ja-JP"/>
        </w:rPr>
        <w:t>Jer 31:19; Isa. 46:8 (</w:t>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136</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also</w:t>
      </w:r>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 xml:space="preserve">Behm,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639.</w:t>
      </w:r>
    </w:p>
  </w:footnote>
  <w:footnote w:id="9">
    <w:p w:rsidR="00C361F1" w:rsidRPr="004A6337" w:rsidRDefault="00C361F1" w:rsidP="00C361F1">
      <w:pPr>
        <w:rPr>
          <w:rFonts w:asciiTheme="minorHAnsi" w:hAnsiTheme="minorHAnsi" w:cstheme="minorHAnsi"/>
          <w:sz w:val="20"/>
          <w:szCs w:val="20"/>
          <w:lang w:val="en-US"/>
        </w:rPr>
      </w:pPr>
      <w:r w:rsidRPr="00A24382">
        <w:rPr>
          <w:rStyle w:val="FootnoteReference"/>
          <w:rFonts w:asciiTheme="minorHAnsi" w:hAnsiTheme="minorHAnsi" w:cstheme="minorHAnsi"/>
          <w:szCs w:val="20"/>
        </w:rPr>
        <w:footnoteRef/>
      </w:r>
      <w:r w:rsidRPr="00A24382">
        <w:rPr>
          <w:rFonts w:asciiTheme="minorHAnsi" w:hAnsiTheme="minorHAnsi" w:cstheme="minorHAnsi"/>
          <w:sz w:val="20"/>
          <w:szCs w:val="20"/>
          <w:lang w:val="en-US"/>
        </w:rPr>
        <w:t>Goetzmann</w:t>
      </w:r>
      <w:r w:rsidRPr="00A24382">
        <w:rPr>
          <w:rFonts w:asciiTheme="minorHAnsi" w:eastAsia="MS Mincho" w:hAnsiTheme="minorHAnsi" w:cstheme="minorHAnsi"/>
          <w:iCs/>
          <w:sz w:val="20"/>
          <w:szCs w:val="20"/>
          <w:lang w:val="en-US" w:eastAsia="ja-JP"/>
        </w:rPr>
        <w:t xml:space="preserve"> introduces an example where </w:t>
      </w:r>
      <w:r w:rsidRPr="00A24382">
        <w:rPr>
          <w:rFonts w:asciiTheme="minorHAnsi" w:hAnsiTheme="minorHAnsi" w:cstheme="minorHAnsi"/>
          <w:sz w:val="20"/>
          <w:szCs w:val="20"/>
          <w:lang w:val="el-GR"/>
        </w:rPr>
        <w:t>μετανοε</w:t>
      </w:r>
      <w:r w:rsidRPr="00A24382">
        <w:rPr>
          <w:rFonts w:asciiTheme="minorHAnsi" w:hAnsiTheme="minorHAnsi" w:cstheme="minorHAnsi"/>
          <w:sz w:val="20"/>
          <w:szCs w:val="20"/>
          <w:lang w:val="en-US"/>
        </w:rPr>
        <w:t>́</w:t>
      </w:r>
      <w:r w:rsidRPr="00A24382">
        <w:rPr>
          <w:rFonts w:asciiTheme="minorHAnsi" w:hAnsiTheme="minorHAnsi" w:cstheme="minorHAnsi"/>
          <w:sz w:val="20"/>
          <w:szCs w:val="20"/>
          <w:lang w:val="el-GR"/>
        </w:rPr>
        <w:t>ω</w:t>
      </w:r>
      <w:r w:rsidRPr="00A24382">
        <w:rPr>
          <w:rFonts w:asciiTheme="minorHAnsi" w:eastAsia="MS Mincho" w:hAnsiTheme="minorHAnsi" w:cstheme="minorHAnsi"/>
          <w:iCs/>
          <w:sz w:val="20"/>
          <w:szCs w:val="20"/>
          <w:lang w:val="en-US" w:eastAsia="ja-JP"/>
        </w:rPr>
        <w:t xml:space="preserve"> (</w:t>
      </w:r>
      <w:r w:rsidRPr="00A24382">
        <w:rPr>
          <w:rFonts w:asciiTheme="minorHAnsi" w:hAnsiTheme="minorHAnsi" w:cstheme="minorHAnsi"/>
          <w:i/>
          <w:iCs/>
          <w:sz w:val="20"/>
          <w:szCs w:val="20"/>
          <w:lang w:val="en-US"/>
        </w:rPr>
        <w:t>metanoeo</w:t>
      </w:r>
      <w:r w:rsidRPr="00A24382">
        <w:rPr>
          <w:rFonts w:asciiTheme="minorHAnsi" w:eastAsia="MS Mincho" w:hAnsiTheme="minorHAnsi" w:cstheme="minorHAnsi"/>
          <w:iCs/>
          <w:sz w:val="20"/>
          <w:szCs w:val="20"/>
          <w:lang w:val="en-US" w:eastAsia="ja-JP"/>
        </w:rPr>
        <w:t xml:space="preserve">) and </w:t>
      </w:r>
      <w:r w:rsidRPr="00A24382">
        <w:rPr>
          <w:rFonts w:asciiTheme="minorHAnsi" w:eastAsia="MS Mincho" w:hAnsiTheme="minorHAnsi" w:cstheme="minorHAnsi"/>
          <w:iCs/>
          <w:sz w:val="20"/>
          <w:szCs w:val="20"/>
          <w:lang w:val="el-GR" w:eastAsia="ja-JP"/>
        </w:rPr>
        <w:t>ε</w:t>
      </w:r>
      <w:r w:rsidRPr="00A24382">
        <w:rPr>
          <w:rFonts w:asciiTheme="minorHAnsi" w:eastAsia="MS Mincho" w:hAnsiTheme="minorHAnsi" w:cstheme="minorHAnsi"/>
          <w:iCs/>
          <w:sz w:val="20"/>
          <w:szCs w:val="20"/>
          <w:lang w:val="en-US" w:eastAsia="ja-JP"/>
        </w:rPr>
        <w:t>̓</w:t>
      </w:r>
      <w:r w:rsidRPr="00A24382">
        <w:rPr>
          <w:rFonts w:asciiTheme="minorHAnsi" w:eastAsia="MS Mincho" w:hAnsiTheme="minorHAnsi" w:cstheme="minorHAnsi"/>
          <w:iCs/>
          <w:sz w:val="20"/>
          <w:szCs w:val="20"/>
          <w:lang w:val="el-GR" w:eastAsia="ja-JP"/>
        </w:rPr>
        <w:t>πι</w:t>
      </w:r>
      <w:r w:rsidRPr="00A24382">
        <w:rPr>
          <w:rFonts w:asciiTheme="minorHAnsi" w:eastAsia="MS Mincho" w:hAnsiTheme="minorHAnsi" w:cstheme="minorHAnsi"/>
          <w:iCs/>
          <w:sz w:val="20"/>
          <w:szCs w:val="20"/>
          <w:lang w:eastAsia="ja-JP"/>
        </w:rPr>
        <w:t>στρέφω</w:t>
      </w:r>
      <w:r w:rsidRPr="00A24382">
        <w:rPr>
          <w:rFonts w:asciiTheme="minorHAnsi" w:eastAsia="MS Mincho" w:hAnsiTheme="minorHAnsi" w:cstheme="minorHAnsi"/>
          <w:iCs/>
          <w:sz w:val="20"/>
          <w:szCs w:val="20"/>
          <w:lang w:val="en-US" w:eastAsia="ja-JP"/>
        </w:rPr>
        <w:t xml:space="preserve"> (</w:t>
      </w:r>
      <w:r w:rsidRPr="00A24382">
        <w:rPr>
          <w:rFonts w:asciiTheme="minorHAnsi" w:eastAsia="MS Mincho" w:hAnsiTheme="minorHAnsi" w:cstheme="minorHAnsi"/>
          <w:i/>
          <w:sz w:val="20"/>
          <w:szCs w:val="20"/>
          <w:lang w:val="en-US" w:eastAsia="ja-JP"/>
        </w:rPr>
        <w:t>epistrepho</w:t>
      </w:r>
      <w:r>
        <w:rPr>
          <w:rFonts w:asciiTheme="minorHAnsi" w:eastAsia="MS Mincho" w:hAnsiTheme="minorHAnsi" w:cstheme="minorHAnsi"/>
          <w:iCs/>
          <w:sz w:val="20"/>
          <w:szCs w:val="20"/>
          <w:lang w:val="en-US" w:eastAsia="ja-JP"/>
        </w:rPr>
        <w:t xml:space="preserve">) run parallel – </w:t>
      </w:r>
      <w:r w:rsidRPr="004A6337">
        <w:rPr>
          <w:rFonts w:asciiTheme="minorHAnsi" w:eastAsia="MS Mincho" w:hAnsiTheme="minorHAnsi" w:cstheme="minorHAnsi"/>
          <w:iCs/>
          <w:sz w:val="20"/>
          <w:szCs w:val="20"/>
          <w:lang w:val="en-US" w:eastAsia="ja-JP"/>
        </w:rPr>
        <w:t>Acts 3:19; 26:20 (</w:t>
      </w:r>
      <w:r w:rsidRPr="004F2665">
        <w:rPr>
          <w:rFonts w:asciiTheme="minorHAnsi" w:hAnsiTheme="minorHAnsi" w:cstheme="minorHAnsi"/>
          <w:sz w:val="20"/>
          <w:szCs w:val="20"/>
          <w:lang w:val="en-US"/>
        </w:rPr>
        <w:t>Goetzmann</w:t>
      </w:r>
      <w:r w:rsidRPr="004A633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A6337">
        <w:rPr>
          <w:rFonts w:asciiTheme="minorHAnsi" w:hAnsiTheme="minorHAnsi" w:cstheme="minorHAnsi"/>
          <w:sz w:val="20"/>
          <w:szCs w:val="20"/>
          <w:lang w:val="en-US"/>
        </w:rPr>
        <w:t>. 359</w:t>
      </w:r>
      <w:r w:rsidRPr="004A6337">
        <w:rPr>
          <w:rFonts w:asciiTheme="minorHAnsi" w:eastAsia="MS Mincho" w:hAnsiTheme="minorHAnsi" w:cstheme="minorHAnsi"/>
          <w:iCs/>
          <w:sz w:val="20"/>
          <w:szCs w:val="20"/>
          <w:lang w:val="en-US" w:eastAsia="ja-JP"/>
        </w:rPr>
        <w:t xml:space="preserve">). </w:t>
      </w:r>
      <w:r>
        <w:rPr>
          <w:rFonts w:asciiTheme="minorHAnsi" w:eastAsia="MS Mincho" w:hAnsiTheme="minorHAnsi" w:cstheme="minorHAnsi"/>
          <w:iCs/>
          <w:sz w:val="20"/>
          <w:szCs w:val="20"/>
          <w:lang w:val="en-US" w:eastAsia="ja-JP"/>
        </w:rPr>
        <w:t>The word is also found in</w:t>
      </w:r>
      <w:r w:rsidRPr="004A6337">
        <w:rPr>
          <w:rFonts w:asciiTheme="minorHAnsi" w:eastAsia="MS Mincho" w:hAnsiTheme="minorHAnsi" w:cstheme="minorHAnsi"/>
          <w:iCs/>
          <w:sz w:val="20"/>
          <w:szCs w:val="20"/>
          <w:lang w:val="en-US" w:eastAsia="ja-JP"/>
        </w:rPr>
        <w:t xml:space="preserve"> Acts 9:35; 11:21; 1 Thes 1:9 (</w:t>
      </w:r>
      <w:r w:rsidRPr="004F2665">
        <w:rPr>
          <w:rFonts w:asciiTheme="minorHAnsi" w:hAnsiTheme="minorHAnsi" w:cstheme="minorHAnsi"/>
          <w:sz w:val="20"/>
          <w:szCs w:val="20"/>
          <w:lang w:val="en-US"/>
        </w:rPr>
        <w:t>Dement</w:t>
      </w:r>
      <w:r w:rsidRPr="004A6337">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A6337">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A6337">
        <w:rPr>
          <w:rFonts w:asciiTheme="minorHAnsi" w:hAnsiTheme="minorHAnsi" w:cstheme="minorHAnsi"/>
          <w:sz w:val="20"/>
          <w:szCs w:val="20"/>
          <w:lang w:val="en-US"/>
        </w:rPr>
        <w:t>. 136</w:t>
      </w:r>
      <w:r w:rsidRPr="004A6337">
        <w:rPr>
          <w:rFonts w:asciiTheme="minorHAnsi" w:eastAsia="MS Mincho" w:hAnsiTheme="minorHAnsi" w:cstheme="minorHAnsi"/>
          <w:iCs/>
          <w:sz w:val="20"/>
          <w:szCs w:val="20"/>
          <w:lang w:val="en-US" w:eastAsia="ja-JP"/>
        </w:rPr>
        <w:t>).</w:t>
      </w:r>
      <w:r w:rsidRPr="004A6337">
        <w:rPr>
          <w:rFonts w:asciiTheme="minorHAnsi" w:hAnsiTheme="minorHAnsi" w:cstheme="minorHAnsi"/>
          <w:sz w:val="20"/>
          <w:szCs w:val="20"/>
          <w:lang w:val="en-US"/>
        </w:rPr>
        <w:t xml:space="preserve"> </w:t>
      </w:r>
    </w:p>
  </w:footnote>
  <w:footnote w:id="10">
    <w:p w:rsidR="00C361F1" w:rsidRPr="00DA3903"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Goetzmann</w:t>
      </w:r>
      <w:r w:rsidRPr="00DA3903">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A3903">
        <w:rPr>
          <w:rFonts w:asciiTheme="minorHAnsi" w:hAnsiTheme="minorHAnsi" w:cstheme="minorHAnsi"/>
          <w:sz w:val="20"/>
          <w:szCs w:val="20"/>
          <w:lang w:val="en-US"/>
        </w:rPr>
        <w:t xml:space="preserve">. 357. </w:t>
      </w:r>
    </w:p>
  </w:footnote>
  <w:footnote w:id="11">
    <w:p w:rsidR="00C361F1" w:rsidRPr="00547EC2" w:rsidRDefault="00C361F1" w:rsidP="00C361F1">
      <w:pPr>
        <w:autoSpaceDE w:val="0"/>
        <w:autoSpaceDN w:val="0"/>
        <w:adjustRightInd w:val="0"/>
        <w:rPr>
          <w:rFonts w:asciiTheme="minorHAnsi" w:hAnsiTheme="minorHAnsi" w:cstheme="minorHAnsi"/>
          <w:sz w:val="20"/>
          <w:szCs w:val="20"/>
          <w:lang w:val="en-US" w:bidi="he-IL"/>
        </w:rPr>
      </w:pPr>
      <w:r w:rsidRPr="00547EC2">
        <w:rPr>
          <w:rStyle w:val="FootnoteReference"/>
          <w:rFonts w:asciiTheme="minorHAnsi" w:hAnsiTheme="minorHAnsi" w:cstheme="minorHAnsi"/>
          <w:szCs w:val="20"/>
        </w:rPr>
        <w:footnoteRef/>
      </w:r>
      <w:r w:rsidRPr="00547EC2">
        <w:rPr>
          <w:rFonts w:asciiTheme="minorHAnsi" w:hAnsiTheme="minorHAnsi" w:cstheme="minorHAnsi"/>
          <w:sz w:val="20"/>
          <w:szCs w:val="20"/>
          <w:lang w:val="en-US"/>
        </w:rPr>
        <w:t>Kromminga C. G. // Elwell W. A. Evangelical Dictionary of Theology. – 2nd ed. – Grand Rapids, MI: Baker Academic, 2001. – P. 1012.</w:t>
      </w:r>
    </w:p>
  </w:footnote>
  <w:footnote w:id="12">
    <w:p w:rsidR="00C361F1" w:rsidRPr="00547EC2" w:rsidRDefault="00C361F1" w:rsidP="00C361F1">
      <w:pPr>
        <w:rPr>
          <w:rFonts w:asciiTheme="minorHAnsi" w:hAnsiTheme="minorHAnsi" w:cstheme="minorHAnsi"/>
          <w:sz w:val="20"/>
          <w:szCs w:val="20"/>
          <w:lang w:val="en-US"/>
        </w:rPr>
      </w:pPr>
      <w:r w:rsidRPr="00547EC2">
        <w:rPr>
          <w:rStyle w:val="FootnoteReference"/>
          <w:rFonts w:asciiTheme="minorHAnsi" w:hAnsiTheme="minorHAnsi" w:cstheme="minorHAnsi"/>
          <w:szCs w:val="20"/>
        </w:rPr>
        <w:footnoteRef/>
      </w:r>
      <w:r w:rsidRPr="00547EC2">
        <w:rPr>
          <w:rFonts w:asciiTheme="minorHAnsi" w:hAnsiTheme="minorHAnsi" w:cstheme="minorHAnsi"/>
          <w:sz w:val="20"/>
          <w:szCs w:val="20"/>
          <w:lang w:val="en-US"/>
        </w:rPr>
        <w:t>Dunnett W. M. Repentance // Elwell W. Evangelical Dictionary of Biblical Theology. – Grand Ra</w:t>
      </w:r>
      <w:r>
        <w:rPr>
          <w:rFonts w:asciiTheme="minorHAnsi" w:hAnsiTheme="minorHAnsi" w:cstheme="minorHAnsi"/>
          <w:sz w:val="20"/>
          <w:szCs w:val="20"/>
          <w:lang w:val="en-US"/>
        </w:rPr>
        <w:t xml:space="preserve">pids, MI: Baker, 1996. – P. </w:t>
      </w:r>
      <w:r w:rsidRPr="00547EC2">
        <w:rPr>
          <w:rFonts w:asciiTheme="minorHAnsi" w:hAnsiTheme="minorHAnsi" w:cstheme="minorHAnsi"/>
          <w:sz w:val="20"/>
          <w:szCs w:val="20"/>
          <w:lang w:val="en-US"/>
        </w:rPr>
        <w:t>672.</w:t>
      </w:r>
    </w:p>
  </w:footnote>
  <w:footnote w:id="13">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14">
    <w:p w:rsidR="00C361F1" w:rsidRPr="004F2665" w:rsidRDefault="00C361F1" w:rsidP="00C361F1">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W</w:t>
      </w:r>
      <w:r w:rsidRPr="004F2665">
        <w:rPr>
          <w:rFonts w:asciiTheme="minorHAnsi" w:eastAsia="MS Mincho" w:hAnsiTheme="minorHAnsi" w:cstheme="minorHAnsi"/>
          <w:sz w:val="20"/>
          <w:szCs w:val="20"/>
          <w:lang w:val="en-US" w:eastAsia="ja-JP"/>
        </w:rPr>
        <w:t xml:space="preserve">ürthwein E. </w:t>
      </w:r>
      <w:r w:rsidRPr="004F2665">
        <w:rPr>
          <w:rFonts w:asciiTheme="minorHAnsi" w:hAnsiTheme="minorHAnsi" w:cstheme="minorHAnsi"/>
          <w:bCs/>
          <w:i/>
          <w:sz w:val="20"/>
          <w:szCs w:val="20"/>
          <w:lang w:val="en-US"/>
        </w:rPr>
        <w:t>metano</w:t>
      </w:r>
      <w:r w:rsidRPr="004F2665">
        <w:rPr>
          <w:rFonts w:asciiTheme="minorHAnsi" w:eastAsia="MS Mincho" w:hAnsiTheme="minorHAnsi" w:cstheme="minorHAnsi"/>
          <w:i/>
          <w:sz w:val="20"/>
          <w:szCs w:val="20"/>
          <w:lang w:val="en-US" w:eastAsia="ja-JP"/>
        </w:rPr>
        <w:t>é</w:t>
      </w:r>
      <w:r w:rsidRPr="004F2665">
        <w:rPr>
          <w:rFonts w:asciiTheme="minorHAnsi" w:hAnsiTheme="minorHAnsi" w:cstheme="minorHAnsi"/>
          <w:bCs/>
          <w:i/>
          <w:sz w:val="20"/>
          <w:szCs w:val="20"/>
          <w:lang w:val="en-US"/>
        </w:rPr>
        <w:t>ō, met</w:t>
      </w:r>
      <w:r w:rsidRPr="004F2665">
        <w:rPr>
          <w:rFonts w:asciiTheme="minorHAnsi" w:eastAsia="MS Mincho" w:hAnsiTheme="minorHAnsi" w:cstheme="minorHAnsi"/>
          <w:i/>
          <w:sz w:val="20"/>
          <w:szCs w:val="20"/>
          <w:lang w:val="en-US" w:eastAsia="ja-JP"/>
        </w:rPr>
        <w:t>á</w:t>
      </w:r>
      <w:r w:rsidRPr="004F2665">
        <w:rPr>
          <w:rFonts w:asciiTheme="minorHAnsi" w:hAnsiTheme="minorHAnsi" w:cstheme="minorHAnsi"/>
          <w:bCs/>
          <w:i/>
          <w:sz w:val="20"/>
          <w:szCs w:val="20"/>
          <w:lang w:val="en-US"/>
        </w:rPr>
        <w:t>noia</w:t>
      </w:r>
      <w:r w:rsidRPr="004F2665">
        <w:rPr>
          <w:rFonts w:asciiTheme="minorHAnsi" w:hAnsiTheme="minorHAnsi" w:cstheme="minorHAnsi"/>
          <w:bCs/>
          <w:iCs/>
          <w:sz w:val="20"/>
          <w:szCs w:val="20"/>
          <w:lang w:val="en-US"/>
        </w:rPr>
        <w:t>: Repentance and Conversion in the OT</w:t>
      </w:r>
      <w:r w:rsidRPr="004F2665">
        <w:rPr>
          <w:rFonts w:asciiTheme="minorHAnsi" w:hAnsiTheme="minorHAnsi" w:cstheme="minorHAnsi"/>
          <w:b/>
          <w:i/>
          <w:sz w:val="20"/>
          <w:szCs w:val="20"/>
          <w:lang w:val="en-US"/>
        </w:rPr>
        <w:t xml:space="preserve"> </w:t>
      </w:r>
      <w:r w:rsidRPr="004F2665">
        <w:rPr>
          <w:rFonts w:asciiTheme="minorHAnsi" w:hAnsiTheme="minorHAnsi" w:cstheme="minorHAnsi"/>
          <w:sz w:val="20"/>
          <w:szCs w:val="20"/>
          <w:lang w:val="en-US"/>
        </w:rPr>
        <w:t xml:space="preserve">// Kittel G., Friedrich G., Bromiley G. W. </w:t>
      </w:r>
      <w:r w:rsidRPr="004F2665">
        <w:rPr>
          <w:rFonts w:asciiTheme="minorHAnsi" w:hAnsiTheme="minorHAnsi" w:cstheme="minorHAnsi"/>
          <w:iCs/>
          <w:sz w:val="20"/>
          <w:szCs w:val="20"/>
          <w:lang w:val="en-US"/>
        </w:rPr>
        <w:t>Theological Dictionary of the New Testament</w:t>
      </w:r>
      <w:r w:rsidRPr="004F2665">
        <w:rPr>
          <w:rFonts w:asciiTheme="minorHAnsi" w:hAnsiTheme="minorHAnsi" w:cstheme="minorHAnsi"/>
          <w:sz w:val="20"/>
          <w:szCs w:val="20"/>
          <w:lang w:val="en-US"/>
        </w:rPr>
        <w:t xml:space="preserve">. – Grand Rapids, MI: Eerdmans, 1985.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641; </w:t>
      </w:r>
      <w:r w:rsidRPr="00547EC2">
        <w:rPr>
          <w:rFonts w:asciiTheme="minorHAnsi" w:hAnsiTheme="minorHAnsi" w:cstheme="minorHAnsi"/>
          <w:sz w:val="20"/>
          <w:szCs w:val="20"/>
          <w:lang w:val="en-US"/>
        </w:rPr>
        <w:t>Kromminga</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1012</w:t>
      </w:r>
      <w:r w:rsidRPr="004F2665">
        <w:rPr>
          <w:rFonts w:asciiTheme="minorHAnsi" w:hAnsiTheme="minorHAnsi" w:cstheme="minorHAnsi"/>
          <w:sz w:val="20"/>
          <w:szCs w:val="20"/>
          <w:lang w:val="en-US"/>
        </w:rPr>
        <w:t>.</w:t>
      </w:r>
    </w:p>
  </w:footnote>
  <w:footnote w:id="15">
    <w:p w:rsidR="00C361F1" w:rsidRPr="00DA3903" w:rsidRDefault="00C361F1" w:rsidP="00C361F1">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547EC2">
        <w:rPr>
          <w:rFonts w:asciiTheme="minorHAnsi" w:hAnsiTheme="minorHAnsi" w:cstheme="minorHAnsi"/>
          <w:sz w:val="20"/>
          <w:szCs w:val="20"/>
          <w:lang w:val="en-US"/>
        </w:rPr>
        <w:t>Kromminga</w:t>
      </w:r>
      <w:r w:rsidRPr="00DA3903">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DA3903">
        <w:rPr>
          <w:rFonts w:asciiTheme="minorHAnsi" w:hAnsiTheme="minorHAnsi" w:cstheme="minorHAnsi"/>
          <w:sz w:val="20"/>
          <w:szCs w:val="20"/>
          <w:lang w:val="en-US"/>
        </w:rPr>
        <w:t xml:space="preserve">. </w:t>
      </w:r>
      <w:r>
        <w:rPr>
          <w:rFonts w:asciiTheme="minorHAnsi" w:hAnsiTheme="minorHAnsi" w:cstheme="minorHAnsi"/>
          <w:sz w:val="20"/>
          <w:szCs w:val="20"/>
          <w:lang w:val="en-US"/>
        </w:rPr>
        <w:t>1012</w:t>
      </w:r>
      <w:r w:rsidRPr="00DA3903">
        <w:rPr>
          <w:rFonts w:asciiTheme="minorHAnsi" w:hAnsiTheme="minorHAnsi" w:cstheme="minorHAnsi"/>
          <w:sz w:val="20"/>
          <w:szCs w:val="20"/>
          <w:lang w:val="en-US"/>
        </w:rPr>
        <w:t xml:space="preserve">. </w:t>
      </w:r>
    </w:p>
  </w:footnote>
  <w:footnote w:id="16">
    <w:p w:rsidR="00C361F1" w:rsidRPr="009A4B28"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W</w:t>
      </w:r>
      <w:r w:rsidRPr="009A4B28">
        <w:rPr>
          <w:rFonts w:asciiTheme="minorHAnsi" w:eastAsia="MS Mincho" w:hAnsiTheme="minorHAnsi" w:cstheme="minorHAnsi"/>
          <w:sz w:val="20"/>
          <w:szCs w:val="20"/>
          <w:lang w:val="en-US" w:eastAsia="ja-JP"/>
        </w:rPr>
        <w:t>ü</w:t>
      </w:r>
      <w:r w:rsidRPr="004F2665">
        <w:rPr>
          <w:rFonts w:asciiTheme="minorHAnsi" w:eastAsia="MS Mincho" w:hAnsiTheme="minorHAnsi" w:cstheme="minorHAnsi"/>
          <w:sz w:val="20"/>
          <w:szCs w:val="20"/>
          <w:lang w:val="en-US" w:eastAsia="ja-JP"/>
        </w:rPr>
        <w:t>rthwein</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comments</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when</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any</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calamity</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occurred</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Israel</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often</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sometimes</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mistakenly</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assumed</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Yahweh</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sent</w:t>
      </w:r>
      <w:r w:rsidRPr="009A4B28">
        <w:rPr>
          <w:rFonts w:asciiTheme="minorHAnsi" w:hAnsiTheme="minorHAnsi" w:cstheme="minorHAnsi"/>
          <w:sz w:val="20"/>
          <w:szCs w:val="20"/>
          <w:lang w:val="en-US"/>
        </w:rPr>
        <w:t xml:space="preserve"> </w:t>
      </w:r>
      <w:r>
        <w:rPr>
          <w:rFonts w:asciiTheme="minorHAnsi" w:hAnsiTheme="minorHAnsi" w:cstheme="minorHAnsi"/>
          <w:sz w:val="20"/>
          <w:szCs w:val="20"/>
          <w:lang w:val="en-US"/>
        </w:rPr>
        <w:t>it as a punishment</w:t>
      </w:r>
      <w:r w:rsidRPr="009A4B28">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W</w:t>
      </w:r>
      <w:r w:rsidRPr="009A4B28">
        <w:rPr>
          <w:rFonts w:asciiTheme="minorHAnsi" w:eastAsia="MS Mincho" w:hAnsiTheme="minorHAnsi" w:cstheme="minorHAnsi"/>
          <w:sz w:val="20"/>
          <w:szCs w:val="20"/>
          <w:lang w:val="en-US" w:eastAsia="ja-JP"/>
        </w:rPr>
        <w:t>ü</w:t>
      </w:r>
      <w:r w:rsidRPr="004F2665">
        <w:rPr>
          <w:rFonts w:asciiTheme="minorHAnsi" w:eastAsia="MS Mincho" w:hAnsiTheme="minorHAnsi" w:cstheme="minorHAnsi"/>
          <w:sz w:val="20"/>
          <w:szCs w:val="20"/>
          <w:lang w:val="en-US" w:eastAsia="ja-JP"/>
        </w:rPr>
        <w:t>rthwein</w:t>
      </w:r>
      <w:r w:rsidRPr="009A4B28">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9A4B28">
        <w:rPr>
          <w:rFonts w:asciiTheme="minorHAnsi" w:hAnsiTheme="minorHAnsi" w:cstheme="minorHAnsi"/>
          <w:sz w:val="20"/>
          <w:szCs w:val="20"/>
          <w:lang w:val="en-US"/>
        </w:rPr>
        <w:t>. 640).</w:t>
      </w:r>
    </w:p>
  </w:footnote>
  <w:footnote w:id="17">
    <w:p w:rsidR="00C361F1" w:rsidRPr="004F2665" w:rsidRDefault="00C361F1" w:rsidP="00C361F1">
      <w:pPr>
        <w:jc w:val="both"/>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See</w:t>
      </w:r>
      <w:r w:rsidRPr="004F2665">
        <w:rPr>
          <w:rFonts w:asciiTheme="minorHAnsi" w:hAnsiTheme="minorHAnsi" w:cstheme="minorHAnsi"/>
          <w:sz w:val="20"/>
          <w:szCs w:val="20"/>
          <w:lang w:val="en-US" w:bidi="he-IL"/>
        </w:rPr>
        <w:t xml:space="preserve"> Jer 6:10, 16-19, 28-29; 7:13,24-26,27; 25:3-7; 26:5; 29:19; 44:4, 10.</w:t>
      </w:r>
      <w:r w:rsidRPr="004F2665">
        <w:rPr>
          <w:rFonts w:asciiTheme="minorHAnsi" w:hAnsiTheme="minorHAnsi" w:cstheme="minorHAnsi"/>
          <w:sz w:val="20"/>
          <w:szCs w:val="20"/>
          <w:lang w:val="en-US"/>
        </w:rPr>
        <w:t xml:space="preserve"> </w:t>
      </w:r>
    </w:p>
  </w:footnote>
  <w:footnote w:id="18">
    <w:p w:rsidR="00C361F1" w:rsidRPr="004F2665"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Behm,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641-642. </w:t>
      </w:r>
    </w:p>
  </w:footnote>
  <w:footnote w:id="19">
    <w:p w:rsidR="00C361F1" w:rsidRPr="004F2665"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20">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21">
    <w:p w:rsidR="00C361F1" w:rsidRPr="004F2665" w:rsidRDefault="00C361F1" w:rsidP="00C361F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Goetzmann,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357. </w:t>
      </w:r>
    </w:p>
  </w:footnote>
  <w:footnote w:id="22">
    <w:p w:rsidR="00C361F1" w:rsidRPr="004F2665" w:rsidRDefault="00C361F1" w:rsidP="00C361F1">
      <w:pPr>
        <w:autoSpaceDE w:val="0"/>
        <w:autoSpaceDN w:val="0"/>
        <w:adjustRightInd w:val="0"/>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Behm,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643. </w:t>
      </w:r>
    </w:p>
  </w:footnote>
  <w:footnote w:id="23">
    <w:p w:rsidR="00C361F1" w:rsidRPr="004F2665" w:rsidRDefault="00C361F1" w:rsidP="00C361F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Goetzmann,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358-359. </w:t>
      </w:r>
    </w:p>
  </w:footnote>
  <w:footnote w:id="24">
    <w:p w:rsidR="00C361F1" w:rsidRPr="00EE21F7" w:rsidRDefault="00C361F1" w:rsidP="00C361F1">
      <w:pPr>
        <w:rPr>
          <w:rFonts w:asciiTheme="minorHAnsi" w:hAnsiTheme="minorHAnsi" w:cstheme="minorHAnsi"/>
          <w:color w:val="FF0000"/>
          <w:sz w:val="20"/>
          <w:szCs w:val="20"/>
          <w:lang w:val="en-US"/>
        </w:rPr>
      </w:pPr>
      <w:r w:rsidRPr="004F2665">
        <w:rPr>
          <w:rStyle w:val="FootnoteReference"/>
          <w:rFonts w:asciiTheme="minorHAnsi" w:hAnsiTheme="minorHAnsi" w:cstheme="minorHAnsi"/>
          <w:szCs w:val="20"/>
        </w:rPr>
        <w:footnoteRef/>
      </w:r>
      <w:r w:rsidRPr="00F65DDC">
        <w:rPr>
          <w:rFonts w:asciiTheme="minorHAnsi" w:hAnsiTheme="minorHAnsi" w:cstheme="minorHAnsi"/>
          <w:sz w:val="20"/>
          <w:szCs w:val="20"/>
          <w:lang w:val="en-US"/>
        </w:rPr>
        <w:t>Grudem W. Systematic Theology. – Leicester, England: Intervarsity; Grand Rapids, MI: Zondervan, 1994. – P. 809</w:t>
      </w:r>
      <w:r w:rsidRPr="00EE21F7">
        <w:rPr>
          <w:rFonts w:asciiTheme="minorHAnsi" w:hAnsiTheme="minorHAnsi" w:cstheme="minorHAnsi"/>
          <w:color w:val="FF0000"/>
          <w:sz w:val="20"/>
          <w:szCs w:val="20"/>
          <w:lang w:val="en-US"/>
        </w:rPr>
        <w:t>.</w:t>
      </w:r>
    </w:p>
  </w:footnote>
  <w:footnote w:id="25">
    <w:p w:rsidR="00C361F1" w:rsidRPr="004B54B0" w:rsidRDefault="00C361F1" w:rsidP="00C361F1">
      <w:pPr>
        <w:pStyle w:val="FootnoteText"/>
        <w:rPr>
          <w:rFonts w:asciiTheme="minorHAnsi" w:hAnsiTheme="minorHAnsi" w:cstheme="minorHAnsi"/>
          <w:color w:val="FF0000"/>
          <w:lang w:val="en-US"/>
        </w:rPr>
      </w:pPr>
      <w:r w:rsidRPr="00EE21F7">
        <w:rPr>
          <w:rStyle w:val="FootnoteReference"/>
          <w:rFonts w:asciiTheme="minorHAnsi" w:hAnsiTheme="minorHAnsi" w:cstheme="minorHAnsi"/>
        </w:rPr>
        <w:footnoteRef/>
      </w:r>
      <w:r w:rsidRPr="00EE21F7">
        <w:rPr>
          <w:rFonts w:asciiTheme="minorHAnsi" w:hAnsiTheme="minorHAnsi" w:cstheme="minorHAnsi"/>
          <w:lang w:val="en-US"/>
        </w:rPr>
        <w:t>Behm</w:t>
      </w:r>
      <w:r w:rsidRPr="004B54B0">
        <w:rPr>
          <w:rFonts w:asciiTheme="minorHAnsi" w:hAnsiTheme="minorHAnsi" w:cstheme="minorHAnsi"/>
          <w:lang w:val="en-US"/>
        </w:rPr>
        <w:t xml:space="preserve">, </w:t>
      </w:r>
      <w:r w:rsidRPr="00EE21F7">
        <w:rPr>
          <w:rFonts w:asciiTheme="minorHAnsi" w:hAnsiTheme="minorHAnsi" w:cstheme="minorHAnsi"/>
          <w:bCs/>
          <w:iCs/>
          <w:lang w:val="en-US"/>
        </w:rPr>
        <w:t>p</w:t>
      </w:r>
      <w:r w:rsidRPr="004B54B0">
        <w:rPr>
          <w:rFonts w:asciiTheme="minorHAnsi" w:hAnsiTheme="minorHAnsi" w:cstheme="minorHAnsi"/>
          <w:lang w:val="en-US"/>
        </w:rPr>
        <w:t xml:space="preserve">. 643; </w:t>
      </w:r>
      <w:r w:rsidRPr="00EE21F7">
        <w:rPr>
          <w:rFonts w:asciiTheme="minorHAnsi" w:hAnsiTheme="minorHAnsi" w:cstheme="minorHAnsi"/>
          <w:lang w:val="en-US"/>
        </w:rPr>
        <w:t>Grudem</w:t>
      </w:r>
      <w:r w:rsidRPr="004B54B0">
        <w:rPr>
          <w:rFonts w:asciiTheme="minorHAnsi" w:hAnsiTheme="minorHAnsi" w:cstheme="minorHAnsi"/>
          <w:lang w:val="en-US"/>
        </w:rPr>
        <w:t xml:space="preserve">, </w:t>
      </w:r>
      <w:r w:rsidRPr="00EE21F7">
        <w:rPr>
          <w:rFonts w:asciiTheme="minorHAnsi" w:hAnsiTheme="minorHAnsi" w:cstheme="minorHAnsi"/>
          <w:lang w:val="en-US"/>
        </w:rPr>
        <w:t>p</w:t>
      </w:r>
      <w:r w:rsidRPr="004B54B0">
        <w:rPr>
          <w:rFonts w:asciiTheme="minorHAnsi" w:hAnsiTheme="minorHAnsi" w:cstheme="minorHAnsi"/>
          <w:lang w:val="en-US"/>
        </w:rPr>
        <w:t xml:space="preserve">. </w:t>
      </w:r>
      <w:r w:rsidRPr="00EE21F7">
        <w:rPr>
          <w:rFonts w:asciiTheme="minorHAnsi" w:hAnsiTheme="minorHAnsi" w:cstheme="minorHAnsi"/>
          <w:lang w:val="en-US"/>
        </w:rPr>
        <w:t>713</w:t>
      </w:r>
      <w:r w:rsidRPr="004B54B0">
        <w:rPr>
          <w:rFonts w:asciiTheme="minorHAnsi" w:hAnsiTheme="minorHAnsi" w:cstheme="minorHAnsi"/>
          <w:lang w:val="en-US"/>
        </w:rPr>
        <w:t>.</w:t>
      </w:r>
    </w:p>
  </w:footnote>
  <w:footnote w:id="26">
    <w:p w:rsidR="00C361F1" w:rsidRPr="004B54B0" w:rsidRDefault="00C361F1" w:rsidP="00C361F1">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Behm</w:t>
      </w:r>
      <w:r w:rsidRPr="004B54B0">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B54B0">
        <w:rPr>
          <w:rFonts w:asciiTheme="minorHAnsi" w:hAnsiTheme="minorHAnsi" w:cstheme="minorHAnsi"/>
          <w:sz w:val="20"/>
          <w:szCs w:val="20"/>
          <w:lang w:val="en-US"/>
        </w:rPr>
        <w:t xml:space="preserve">. 643. </w:t>
      </w:r>
    </w:p>
  </w:footnote>
  <w:footnote w:id="27">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28">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Goetzmann,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359. </w:t>
      </w:r>
    </w:p>
  </w:footnote>
  <w:footnote w:id="29">
    <w:p w:rsidR="00C361F1" w:rsidRPr="005F592F" w:rsidRDefault="00C361F1" w:rsidP="00C361F1">
      <w:pPr>
        <w:pStyle w:val="FootnoteText"/>
        <w:rPr>
          <w:rFonts w:asciiTheme="minorHAnsi" w:hAnsiTheme="minorHAnsi" w:cstheme="minorHAnsi"/>
          <w:lang w:val="en-US"/>
        </w:rPr>
      </w:pPr>
      <w:r w:rsidRPr="005F592F">
        <w:rPr>
          <w:rStyle w:val="FootnoteReference"/>
          <w:rFonts w:asciiTheme="minorHAnsi" w:hAnsiTheme="minorHAnsi" w:cstheme="minorHAnsi"/>
        </w:rPr>
        <w:footnoteRef/>
      </w:r>
      <w:r w:rsidRPr="005F592F">
        <w:rPr>
          <w:rFonts w:asciiTheme="minorHAnsi" w:hAnsiTheme="minorHAnsi" w:cstheme="minorHAnsi"/>
          <w:lang w:val="en-US"/>
        </w:rPr>
        <w:t>Mueller J. T. Christian Dogmatics. – St. Louis, MO: Concordia, 1934. – P. 350.</w:t>
      </w:r>
    </w:p>
  </w:footnote>
  <w:footnote w:id="30">
    <w:p w:rsidR="00C361F1" w:rsidRPr="00797046" w:rsidRDefault="00C361F1" w:rsidP="00C361F1">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r w:rsidRPr="00CC533D">
        <w:rPr>
          <w:rFonts w:asciiTheme="minorHAnsi" w:hAnsiTheme="minorHAnsi" w:cstheme="minorHAnsi"/>
          <w:lang w:val="en-US"/>
        </w:rPr>
        <w:t xml:space="preserve">Ibid., p. 347-348. </w:t>
      </w:r>
    </w:p>
  </w:footnote>
  <w:footnote w:id="31">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32">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G. W. Faith // Bromiley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i/>
          <w:sz w:val="20"/>
          <w:szCs w:val="20"/>
          <w:lang w:val="en-US"/>
        </w:rPr>
        <w:t>. –</w:t>
      </w:r>
      <w:r w:rsidRPr="004F2665">
        <w:rPr>
          <w:rFonts w:asciiTheme="minorHAnsi" w:hAnsiTheme="minorHAnsi" w:cstheme="minorHAnsi"/>
          <w:sz w:val="20"/>
          <w:szCs w:val="20"/>
          <w:lang w:val="en-US"/>
        </w:rPr>
        <w:t xml:space="preserve"> Grand Rapids, MI: Eerdman</w:t>
      </w:r>
      <w:r>
        <w:rPr>
          <w:rFonts w:asciiTheme="minorHAnsi" w:hAnsiTheme="minorHAnsi" w:cstheme="minorHAnsi"/>
          <w:sz w:val="20"/>
          <w:szCs w:val="20"/>
          <w:lang w:val="en-US"/>
        </w:rPr>
        <w:t>s, 1988. – V. 2. – P</w:t>
      </w:r>
      <w:r w:rsidRPr="004F2665">
        <w:rPr>
          <w:rFonts w:asciiTheme="minorHAnsi" w:hAnsiTheme="minorHAnsi" w:cstheme="minorHAnsi"/>
          <w:sz w:val="20"/>
          <w:szCs w:val="20"/>
          <w:lang w:val="en-US"/>
        </w:rPr>
        <w:t xml:space="preserve">. 271. </w:t>
      </w:r>
    </w:p>
  </w:footnote>
  <w:footnote w:id="33">
    <w:p w:rsidR="00C361F1" w:rsidRPr="00105335" w:rsidRDefault="00C361F1" w:rsidP="00C361F1">
      <w:pPr>
        <w:autoSpaceDE w:val="0"/>
        <w:autoSpaceDN w:val="0"/>
        <w:adjustRightInd w:val="0"/>
        <w:rPr>
          <w:rFonts w:asciiTheme="minorHAnsi" w:eastAsia="MS Mincho" w:hAnsiTheme="minorHAnsi" w:cstheme="minorHAnsi"/>
          <w:sz w:val="20"/>
          <w:szCs w:val="20"/>
          <w:lang w:val="en-US" w:eastAsia="ja-JP"/>
        </w:rPr>
      </w:pPr>
      <w:r w:rsidRPr="00105335">
        <w:rPr>
          <w:rStyle w:val="FootnoteReference"/>
          <w:rFonts w:asciiTheme="minorHAnsi" w:hAnsiTheme="minorHAnsi" w:cstheme="minorHAnsi"/>
          <w:szCs w:val="20"/>
        </w:rPr>
        <w:footnoteRef/>
      </w:r>
      <w:r w:rsidRPr="00105335">
        <w:rPr>
          <w:rFonts w:asciiTheme="minorHAnsi" w:eastAsia="MS Mincho" w:hAnsiTheme="minorHAnsi" w:cstheme="minorHAnsi"/>
          <w:sz w:val="20"/>
          <w:szCs w:val="20"/>
          <w:lang w:val="en-US" w:eastAsia="ja-JP"/>
        </w:rPr>
        <w:t xml:space="preserve">See </w:t>
      </w:r>
      <w:r w:rsidRPr="00105335">
        <w:rPr>
          <w:rFonts w:asciiTheme="minorHAnsi" w:hAnsiTheme="minorHAnsi" w:cstheme="minorHAnsi"/>
          <w:sz w:val="20"/>
          <w:szCs w:val="20"/>
          <w:lang w:val="en-US"/>
        </w:rPr>
        <w:t xml:space="preserve">Erickson M. J. Introducing Christian Doctrine. – 2nd ed. – Grand Rapids, MI: Baker Academic, 2001. </w:t>
      </w:r>
      <w:r>
        <w:rPr>
          <w:rFonts w:asciiTheme="minorHAnsi" w:hAnsiTheme="minorHAnsi" w:cstheme="minorHAnsi"/>
          <w:sz w:val="20"/>
          <w:szCs w:val="20"/>
          <w:lang w:val="en-US"/>
        </w:rPr>
        <w:t>– P. 309.</w:t>
      </w:r>
    </w:p>
  </w:footnote>
  <w:footnote w:id="34">
    <w:p w:rsidR="00C361F1" w:rsidRPr="00446224"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Dement</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Smith</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offer</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other</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examples</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of incomplete repentance: Pharaoh </w:t>
      </w:r>
      <w:r w:rsidRPr="00446224">
        <w:rPr>
          <w:rFonts w:asciiTheme="minorHAnsi" w:hAnsiTheme="minorHAnsi" w:cstheme="minorHAnsi"/>
          <w:sz w:val="20"/>
          <w:szCs w:val="20"/>
          <w:lang w:val="en-US"/>
        </w:rPr>
        <w:t xml:space="preserve">(Ex 9:27) </w:t>
      </w:r>
      <w:r>
        <w:rPr>
          <w:rFonts w:asciiTheme="minorHAnsi" w:hAnsiTheme="minorHAnsi" w:cstheme="minorHAnsi"/>
          <w:sz w:val="20"/>
          <w:szCs w:val="20"/>
          <w:lang w:val="en-US"/>
        </w:rPr>
        <w:t xml:space="preserve">and Balaam </w:t>
      </w:r>
      <w:r w:rsidRPr="00446224">
        <w:rPr>
          <w:rFonts w:asciiTheme="minorHAnsi" w:hAnsiTheme="minorHAnsi" w:cstheme="minorHAnsi"/>
          <w:sz w:val="20"/>
          <w:szCs w:val="20"/>
          <w:lang w:val="en-US"/>
        </w:rPr>
        <w:t xml:space="preserve">(Num 22:34). </w:t>
      </w:r>
      <w:r>
        <w:rPr>
          <w:rFonts w:asciiTheme="minorHAnsi" w:hAnsiTheme="minorHAnsi" w:cstheme="minorHAnsi"/>
          <w:sz w:val="20"/>
          <w:szCs w:val="20"/>
          <w:lang w:val="en-US"/>
        </w:rPr>
        <w:t>See</w:t>
      </w:r>
      <w:r w:rsidRPr="00446224">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Dement</w:t>
      </w:r>
      <w:r w:rsidRPr="00446224">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46224">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46224">
        <w:rPr>
          <w:rFonts w:asciiTheme="minorHAnsi" w:hAnsiTheme="minorHAnsi" w:cstheme="minorHAnsi"/>
          <w:sz w:val="20"/>
          <w:szCs w:val="20"/>
          <w:lang w:val="en-US"/>
        </w:rPr>
        <w:t xml:space="preserve">. 136. </w:t>
      </w:r>
    </w:p>
  </w:footnote>
  <w:footnote w:id="35">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36">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Chafer L. S. </w:t>
      </w:r>
      <w:r w:rsidRPr="004F2665">
        <w:rPr>
          <w:rFonts w:asciiTheme="minorHAnsi" w:hAnsiTheme="minorHAnsi" w:cstheme="minorHAnsi"/>
          <w:iCs/>
          <w:lang w:val="en-US"/>
        </w:rPr>
        <w:t>Systematic Theology</w:t>
      </w:r>
      <w:r>
        <w:rPr>
          <w:rFonts w:asciiTheme="minorHAnsi" w:hAnsiTheme="minorHAnsi" w:cstheme="minorHAnsi"/>
          <w:lang w:val="en-US"/>
        </w:rPr>
        <w:t>. –</w:t>
      </w:r>
      <w:r w:rsidRPr="004F2665">
        <w:rPr>
          <w:rFonts w:asciiTheme="minorHAnsi" w:hAnsiTheme="minorHAnsi" w:cstheme="minorHAnsi"/>
          <w:lang w:val="en-US"/>
        </w:rPr>
        <w:t xml:space="preserve"> Grand Rapids, MI: Kregel Publications, 1993. </w:t>
      </w:r>
      <w:r>
        <w:rPr>
          <w:rFonts w:asciiTheme="minorHAnsi" w:hAnsiTheme="minorHAnsi" w:cstheme="minorHAnsi"/>
          <w:lang w:val="en-US"/>
        </w:rPr>
        <w:t xml:space="preserve">– V. 3. </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372-374. </w:t>
      </w:r>
    </w:p>
  </w:footnote>
  <w:footnote w:id="37">
    <w:p w:rsidR="00C361F1" w:rsidRPr="00B078E7"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In</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this</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case</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Erickson</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reaches</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a</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contrary</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conclusion</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emotions motivated the second son to repent</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Erickson</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948</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 xml:space="preserve">The word </w:t>
      </w:r>
      <w:r w:rsidRPr="004F2665">
        <w:rPr>
          <w:rFonts w:asciiTheme="minorHAnsi" w:eastAsia="MS Mincho" w:hAnsiTheme="minorHAnsi" w:cstheme="minorHAnsi"/>
          <w:sz w:val="20"/>
          <w:szCs w:val="20"/>
          <w:lang w:eastAsia="ja-JP"/>
        </w:rPr>
        <w:t>μεταμέλομαι</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i/>
          <w:iCs/>
          <w:sz w:val="20"/>
          <w:szCs w:val="20"/>
          <w:lang w:val="en-US" w:eastAsia="ja-JP"/>
        </w:rPr>
        <w:t>metamelomai</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w:t>
      </w:r>
      <w:r w:rsidRPr="00B078E7">
        <w:rPr>
          <w:rFonts w:asciiTheme="minorHAnsi" w:eastAsia="MS Mincho" w:hAnsiTheme="minorHAnsi" w:cstheme="minorHAnsi"/>
          <w:sz w:val="20"/>
          <w:szCs w:val="20"/>
          <w:lang w:val="en-US" w:eastAsia="ja-JP"/>
        </w:rPr>
        <w:t>.</w:t>
      </w:r>
      <w:r w:rsidRPr="004F2665">
        <w:rPr>
          <w:rFonts w:asciiTheme="minorHAnsi" w:eastAsia="MS Mincho" w:hAnsiTheme="minorHAnsi" w:cstheme="minorHAnsi"/>
          <w:sz w:val="20"/>
          <w:szCs w:val="20"/>
          <w:lang w:eastAsia="ja-JP"/>
        </w:rPr>
        <w:t>е</w:t>
      </w:r>
      <w:r w:rsidRPr="00B078E7">
        <w:rPr>
          <w:rFonts w:asciiTheme="minorHAnsi" w:eastAsia="MS Mincho" w:hAnsiTheme="minorHAnsi" w:cstheme="minorHAnsi"/>
          <w:sz w:val="20"/>
          <w:szCs w:val="20"/>
          <w:lang w:val="en-US" w:eastAsia="ja-JP"/>
        </w:rPr>
        <w:t>.</w:t>
      </w:r>
      <w:r>
        <w:rPr>
          <w:rFonts w:asciiTheme="minorHAnsi" w:eastAsia="MS Mincho" w:hAnsiTheme="minorHAnsi" w:cstheme="minorHAnsi"/>
          <w:sz w:val="20"/>
          <w:szCs w:val="20"/>
          <w:lang w:val="en-US" w:eastAsia="ja-JP"/>
        </w:rPr>
        <w:t>, “repented”</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can mean either “rethink” or “regret”</w:t>
      </w:r>
      <w:r w:rsidRPr="00B078E7">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Arndt</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Danker</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F</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Bauer</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w:t>
      </w:r>
      <w:r w:rsidRPr="00B078E7">
        <w:rPr>
          <w:rFonts w:asciiTheme="minorHAnsi" w:hAnsiTheme="minorHAnsi" w:cstheme="minorHAnsi"/>
          <w:sz w:val="20"/>
          <w:szCs w:val="20"/>
          <w:lang w:val="en-US"/>
        </w:rPr>
        <w:t xml:space="preserve">. </w:t>
      </w:r>
      <w:r w:rsidRPr="004F2665">
        <w:rPr>
          <w:rFonts w:asciiTheme="minorHAnsi" w:hAnsiTheme="minorHAnsi" w:cstheme="minorHAnsi"/>
          <w:iCs/>
          <w:sz w:val="20"/>
          <w:szCs w:val="20"/>
          <w:lang w:val="en-US"/>
        </w:rPr>
        <w:t>A</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Greek</w:t>
      </w:r>
      <w:r w:rsidRPr="00B078E7">
        <w:rPr>
          <w:rFonts w:asciiTheme="minorHAnsi" w:hAnsiTheme="minorHAnsi" w:cstheme="minorHAnsi"/>
          <w:iCs/>
          <w:sz w:val="20"/>
          <w:szCs w:val="20"/>
          <w:lang w:val="en-US"/>
        </w:rPr>
        <w:t>-</w:t>
      </w:r>
      <w:r w:rsidRPr="004F2665">
        <w:rPr>
          <w:rFonts w:asciiTheme="minorHAnsi" w:hAnsiTheme="minorHAnsi" w:cstheme="minorHAnsi"/>
          <w:iCs/>
          <w:sz w:val="20"/>
          <w:szCs w:val="20"/>
          <w:lang w:val="en-US"/>
        </w:rPr>
        <w:t>English</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Lexicon</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of</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the</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New</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Testament</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and</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Other</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Early</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Christian</w:t>
      </w:r>
      <w:r w:rsidRPr="00B078E7">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Literature</w:t>
      </w:r>
      <w:r w:rsidRPr="00B078E7">
        <w:rPr>
          <w:rFonts w:asciiTheme="minorHAnsi" w:hAnsiTheme="minorHAnsi" w:cstheme="minorHAnsi"/>
          <w:sz w:val="20"/>
          <w:szCs w:val="20"/>
          <w:lang w:val="en-US"/>
        </w:rPr>
        <w:t xml:space="preserve">. – </w:t>
      </w:r>
      <w:r w:rsidRPr="004F2665">
        <w:rPr>
          <w:rFonts w:asciiTheme="minorHAnsi" w:hAnsiTheme="minorHAnsi" w:cstheme="minorHAnsi"/>
          <w:sz w:val="20"/>
          <w:szCs w:val="20"/>
          <w:lang w:val="en-US"/>
        </w:rPr>
        <w:t>Chicago</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IL</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University</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of</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Chicago</w:t>
      </w:r>
      <w:r w:rsidRPr="00B078E7">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Press</w:t>
      </w:r>
      <w:r w:rsidRPr="00B078E7">
        <w:rPr>
          <w:rFonts w:asciiTheme="minorHAnsi" w:hAnsiTheme="minorHAnsi" w:cstheme="minorHAnsi"/>
          <w:sz w:val="20"/>
          <w:szCs w:val="20"/>
          <w:lang w:val="en-US"/>
        </w:rPr>
        <w:t xml:space="preserve">, 2000. – </w:t>
      </w:r>
      <w:r>
        <w:rPr>
          <w:rFonts w:asciiTheme="minorHAnsi" w:hAnsiTheme="minorHAnsi" w:cstheme="minorHAnsi"/>
          <w:sz w:val="20"/>
          <w:szCs w:val="20"/>
          <w:lang w:val="en-US"/>
        </w:rPr>
        <w:t>P</w:t>
      </w:r>
      <w:r w:rsidRPr="00B078E7">
        <w:rPr>
          <w:rFonts w:asciiTheme="minorHAnsi" w:hAnsiTheme="minorHAnsi" w:cstheme="minorHAnsi"/>
          <w:sz w:val="20"/>
          <w:szCs w:val="20"/>
          <w:lang w:val="en-US"/>
        </w:rPr>
        <w:t xml:space="preserve">. 639. </w:t>
      </w:r>
      <w:r>
        <w:rPr>
          <w:rFonts w:asciiTheme="minorHAnsi" w:hAnsiTheme="minorHAnsi" w:cstheme="minorHAnsi"/>
          <w:sz w:val="20"/>
          <w:szCs w:val="20"/>
          <w:lang w:val="en-US"/>
        </w:rPr>
        <w:t xml:space="preserve">This resource is abbreviated </w:t>
      </w:r>
      <w:r w:rsidRPr="00B078E7">
        <w:rPr>
          <w:rFonts w:asciiTheme="minorHAnsi" w:hAnsiTheme="minorHAnsi" w:cstheme="minorHAnsi"/>
          <w:sz w:val="20"/>
          <w:szCs w:val="20"/>
          <w:lang w:val="en-US"/>
        </w:rPr>
        <w:t>BDAG</w:t>
      </w:r>
      <w:r w:rsidRPr="00B078E7">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 xml:space="preserve"> </w:t>
      </w:r>
    </w:p>
  </w:footnote>
  <w:footnote w:id="38">
    <w:p w:rsidR="00C361F1" w:rsidRPr="00E81EBB"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Erickson</w:t>
      </w:r>
      <w:r w:rsidRPr="00E81EBB">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E81EBB">
        <w:rPr>
          <w:rFonts w:asciiTheme="minorHAnsi" w:eastAsia="MS Mincho" w:hAnsiTheme="minorHAnsi" w:cstheme="minorHAnsi"/>
          <w:sz w:val="20"/>
          <w:szCs w:val="20"/>
          <w:lang w:val="en-US" w:eastAsia="ja-JP"/>
        </w:rPr>
        <w:t xml:space="preserve">. 947. </w:t>
      </w:r>
    </w:p>
  </w:footnote>
  <w:footnote w:id="39">
    <w:p w:rsidR="00C361F1" w:rsidRPr="00440401"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Grudem</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cites</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example</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Esau</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who</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repented</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emotion</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but</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440401">
        <w:rPr>
          <w:rFonts w:asciiTheme="minorHAnsi" w:hAnsiTheme="minorHAnsi" w:cstheme="minorHAnsi"/>
          <w:sz w:val="20"/>
          <w:szCs w:val="20"/>
          <w:lang w:val="en-US"/>
        </w:rPr>
        <w:t xml:space="preserve"> </w:t>
      </w:r>
      <w:r>
        <w:rPr>
          <w:rFonts w:asciiTheme="minorHAnsi" w:hAnsiTheme="minorHAnsi" w:cstheme="minorHAnsi"/>
          <w:sz w:val="20"/>
          <w:szCs w:val="20"/>
          <w:lang w:val="en-US"/>
        </w:rPr>
        <w:t>will</w:t>
      </w:r>
      <w:r w:rsidRPr="00517A98">
        <w:rPr>
          <w:rFonts w:asciiTheme="minorHAnsi" w:hAnsiTheme="minorHAnsi" w:cstheme="minorHAnsi"/>
          <w:sz w:val="20"/>
          <w:szCs w:val="20"/>
          <w:lang w:val="en-US"/>
        </w:rPr>
        <w:t xml:space="preserve"> (Grudem, p. 713)</w:t>
      </w:r>
      <w:r w:rsidRPr="00440401">
        <w:rPr>
          <w:rFonts w:asciiTheme="minorHAnsi" w:hAnsiTheme="minorHAnsi" w:cstheme="minorHAnsi"/>
          <w:sz w:val="20"/>
          <w:szCs w:val="20"/>
          <w:lang w:val="en-US"/>
        </w:rPr>
        <w:t xml:space="preserve">. </w:t>
      </w:r>
    </w:p>
  </w:footnote>
  <w:footnote w:id="40">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Dement,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136. </w:t>
      </w:r>
    </w:p>
  </w:footnote>
  <w:footnote w:id="41">
    <w:p w:rsidR="00C361F1" w:rsidRPr="004F2665" w:rsidRDefault="00C361F1" w:rsidP="00C361F1">
      <w:pPr>
        <w:rPr>
          <w:rFonts w:asciiTheme="minorHAnsi" w:hAnsiTheme="minorHAnsi" w:cstheme="minorHAnsi"/>
          <w:sz w:val="20"/>
          <w:szCs w:val="20"/>
          <w:lang w:val="en-US"/>
        </w:rPr>
      </w:pPr>
      <w:r w:rsidRPr="00517A98">
        <w:rPr>
          <w:rStyle w:val="FootnoteReference"/>
          <w:rFonts w:asciiTheme="minorHAnsi" w:hAnsiTheme="minorHAnsi" w:cstheme="minorHAnsi"/>
          <w:szCs w:val="20"/>
        </w:rPr>
        <w:footnoteRef/>
      </w:r>
      <w:r w:rsidRPr="00517A98">
        <w:rPr>
          <w:rFonts w:asciiTheme="minorHAnsi" w:hAnsiTheme="minorHAnsi" w:cstheme="minorHAnsi"/>
          <w:sz w:val="20"/>
          <w:szCs w:val="20"/>
          <w:lang w:val="en-US"/>
        </w:rPr>
        <w:t xml:space="preserve">Grudem, p. 713. </w:t>
      </w:r>
    </w:p>
  </w:footnote>
  <w:footnote w:id="42">
    <w:p w:rsidR="00C361F1" w:rsidRPr="00F7666E" w:rsidRDefault="00C361F1" w:rsidP="00C361F1">
      <w:pPr>
        <w:autoSpaceDE w:val="0"/>
        <w:autoSpaceDN w:val="0"/>
        <w:adjustRightInd w:val="0"/>
        <w:rPr>
          <w:rFonts w:asciiTheme="minorHAnsi" w:hAnsiTheme="minorHAnsi" w:cstheme="minorHAnsi"/>
          <w:sz w:val="20"/>
          <w:szCs w:val="20"/>
          <w:lang w:val="en-US" w:bidi="he-IL"/>
        </w:rPr>
      </w:pPr>
      <w:r w:rsidRPr="00A22831">
        <w:rPr>
          <w:rStyle w:val="FootnoteReference"/>
          <w:rFonts w:asciiTheme="minorHAnsi" w:hAnsiTheme="minorHAnsi" w:cstheme="minorHAnsi"/>
          <w:szCs w:val="20"/>
        </w:rPr>
        <w:footnoteRef/>
      </w:r>
      <w:r w:rsidRPr="00A22831">
        <w:rPr>
          <w:rFonts w:asciiTheme="minorHAnsi" w:hAnsiTheme="minorHAnsi" w:cstheme="minorHAnsi"/>
          <w:sz w:val="20"/>
          <w:szCs w:val="20"/>
          <w:lang w:val="en-US"/>
        </w:rPr>
        <w:t>Kromminga</w:t>
      </w:r>
      <w:r w:rsidRPr="00F7666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F7666E">
        <w:rPr>
          <w:rFonts w:asciiTheme="minorHAnsi" w:hAnsiTheme="minorHAnsi" w:cstheme="minorHAnsi"/>
          <w:sz w:val="20"/>
          <w:szCs w:val="20"/>
          <w:lang w:val="en-US"/>
        </w:rPr>
        <w:t xml:space="preserve">. 870. </w:t>
      </w:r>
    </w:p>
  </w:footnote>
  <w:footnote w:id="43">
    <w:p w:rsidR="00C361F1" w:rsidRPr="00F7666E" w:rsidRDefault="00C361F1" w:rsidP="00C361F1">
      <w:pPr>
        <w:pStyle w:val="FootnoteText"/>
        <w:rPr>
          <w:rFonts w:asciiTheme="minorHAnsi" w:hAnsiTheme="minorHAnsi" w:cstheme="minorHAnsi"/>
          <w:color w:val="FF0000"/>
          <w:lang w:val="en-US"/>
        </w:rPr>
      </w:pPr>
      <w:r w:rsidRPr="007023E1">
        <w:rPr>
          <w:rStyle w:val="FootnoteReference"/>
          <w:rFonts w:asciiTheme="minorHAnsi" w:hAnsiTheme="minorHAnsi" w:cstheme="minorHAnsi"/>
        </w:rPr>
        <w:footnoteRef/>
      </w:r>
      <w:r w:rsidRPr="007023E1">
        <w:rPr>
          <w:rFonts w:asciiTheme="minorHAnsi" w:hAnsiTheme="minorHAnsi" w:cstheme="minorHAnsi"/>
          <w:lang w:val="en-US"/>
        </w:rPr>
        <w:t>Grudem, p. 713.</w:t>
      </w:r>
      <w:r w:rsidRPr="00F7666E">
        <w:rPr>
          <w:rFonts w:asciiTheme="minorHAnsi" w:hAnsiTheme="minorHAnsi" w:cstheme="minorHAnsi"/>
          <w:color w:val="FF0000"/>
          <w:lang w:val="en-US"/>
        </w:rPr>
        <w:t xml:space="preserve"> </w:t>
      </w:r>
    </w:p>
  </w:footnote>
  <w:footnote w:id="44">
    <w:p w:rsidR="00C361F1" w:rsidRPr="00A23FF2"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A23FF2">
        <w:rPr>
          <w:rFonts w:asciiTheme="minorHAnsi" w:hAnsiTheme="minorHAnsi" w:cstheme="minorHAnsi"/>
          <w:sz w:val="20"/>
          <w:szCs w:val="20"/>
          <w:lang w:val="en-US"/>
        </w:rPr>
        <w:t xml:space="preserve">Ibid., </w:t>
      </w:r>
      <w:r>
        <w:rPr>
          <w:rFonts w:asciiTheme="minorHAnsi" w:hAnsiTheme="minorHAnsi" w:cstheme="minorHAnsi"/>
          <w:sz w:val="20"/>
          <w:szCs w:val="20"/>
          <w:lang w:val="en-US"/>
        </w:rPr>
        <w:t xml:space="preserve">p. </w:t>
      </w:r>
      <w:r w:rsidRPr="00A23FF2">
        <w:rPr>
          <w:rFonts w:asciiTheme="minorHAnsi" w:hAnsiTheme="minorHAnsi" w:cstheme="minorHAnsi"/>
          <w:sz w:val="20"/>
          <w:szCs w:val="20"/>
          <w:lang w:val="en-US"/>
        </w:rPr>
        <w:t xml:space="preserve">717. </w:t>
      </w:r>
    </w:p>
  </w:footnote>
  <w:footnote w:id="45">
    <w:p w:rsidR="00C361F1" w:rsidRPr="00A23FF2"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Chafer</w:t>
      </w:r>
      <w:r w:rsidRPr="00A23FF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A23FF2">
        <w:rPr>
          <w:rFonts w:asciiTheme="minorHAnsi" w:hAnsiTheme="minorHAnsi" w:cstheme="minorHAnsi"/>
          <w:sz w:val="20"/>
          <w:szCs w:val="20"/>
          <w:lang w:val="en-US"/>
        </w:rPr>
        <w:t xml:space="preserve">. 375. </w:t>
      </w:r>
    </w:p>
  </w:footnote>
  <w:footnote w:id="46">
    <w:p w:rsidR="00C361F1" w:rsidRPr="00E81EBB"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Erickson</w:t>
      </w:r>
      <w:r w:rsidRPr="00A23FF2">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A23FF2">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308</w:t>
      </w:r>
      <w:r w:rsidRPr="00E81EBB">
        <w:rPr>
          <w:rFonts w:asciiTheme="minorHAnsi" w:eastAsia="MS Mincho" w:hAnsiTheme="minorHAnsi" w:cstheme="minorHAnsi"/>
          <w:sz w:val="20"/>
          <w:szCs w:val="20"/>
          <w:lang w:val="en-US" w:eastAsia="ja-JP"/>
        </w:rPr>
        <w:t>.</w:t>
      </w:r>
      <w:r w:rsidRPr="00E81EBB">
        <w:rPr>
          <w:rFonts w:asciiTheme="minorHAnsi" w:hAnsiTheme="minorHAnsi" w:cstheme="minorHAnsi"/>
          <w:sz w:val="20"/>
          <w:szCs w:val="20"/>
          <w:lang w:val="en-US"/>
        </w:rPr>
        <w:t xml:space="preserve"> </w:t>
      </w:r>
    </w:p>
  </w:footnote>
  <w:footnote w:id="47">
    <w:p w:rsidR="00C361F1" w:rsidRPr="00E81EBB"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E81EBB">
        <w:rPr>
          <w:rFonts w:asciiTheme="minorHAnsi" w:eastAsia="MS Mincho" w:hAnsiTheme="minorHAnsi" w:cstheme="minorHAnsi"/>
          <w:sz w:val="20"/>
          <w:szCs w:val="20"/>
          <w:lang w:val="en-US" w:eastAsia="ja-JP"/>
        </w:rPr>
        <w:t xml:space="preserve">Ibid., </w:t>
      </w:r>
      <w:r>
        <w:rPr>
          <w:rFonts w:asciiTheme="minorHAnsi" w:eastAsia="MS Mincho" w:hAnsiTheme="minorHAnsi" w:cstheme="minorHAnsi"/>
          <w:sz w:val="20"/>
          <w:szCs w:val="20"/>
          <w:lang w:val="en-US" w:eastAsia="ja-JP"/>
        </w:rPr>
        <w:t>p</w:t>
      </w:r>
      <w:r w:rsidRPr="00E81EBB">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307</w:t>
      </w:r>
      <w:r w:rsidRPr="00E81EBB">
        <w:rPr>
          <w:rFonts w:asciiTheme="minorHAnsi" w:eastAsia="MS Mincho" w:hAnsiTheme="minorHAnsi" w:cstheme="minorHAnsi"/>
          <w:sz w:val="20"/>
          <w:szCs w:val="20"/>
          <w:lang w:val="en-US" w:eastAsia="ja-JP"/>
        </w:rPr>
        <w:t>.</w:t>
      </w:r>
      <w:r w:rsidRPr="00E81EBB">
        <w:rPr>
          <w:rFonts w:asciiTheme="minorHAnsi" w:hAnsiTheme="minorHAnsi" w:cstheme="minorHAnsi"/>
          <w:sz w:val="20"/>
          <w:szCs w:val="20"/>
          <w:lang w:val="en-US"/>
        </w:rPr>
        <w:t xml:space="preserve"> </w:t>
      </w:r>
    </w:p>
  </w:footnote>
  <w:footnote w:id="48">
    <w:p w:rsidR="00C361F1" w:rsidRPr="004F2665"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Ibid.,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309</w:t>
      </w:r>
      <w:r w:rsidRPr="004F2665">
        <w:rPr>
          <w:rFonts w:asciiTheme="minorHAnsi" w:eastAsia="MS Mincho" w:hAnsiTheme="minorHAnsi" w:cstheme="minorHAnsi"/>
          <w:sz w:val="20"/>
          <w:szCs w:val="20"/>
          <w:lang w:val="en-US" w:eastAsia="ja-JP"/>
        </w:rPr>
        <w:t>.</w:t>
      </w:r>
      <w:r w:rsidRPr="004F2665">
        <w:rPr>
          <w:rFonts w:asciiTheme="minorHAnsi" w:hAnsiTheme="minorHAnsi" w:cstheme="minorHAnsi"/>
          <w:sz w:val="20"/>
          <w:szCs w:val="20"/>
          <w:lang w:val="en-US"/>
        </w:rPr>
        <w:t xml:space="preserve"> </w:t>
      </w:r>
    </w:p>
  </w:footnote>
  <w:footnote w:id="49">
    <w:p w:rsidR="00C361F1" w:rsidRPr="00B72A26" w:rsidRDefault="00C361F1" w:rsidP="00C361F1">
      <w:pPr>
        <w:autoSpaceDE w:val="0"/>
        <w:autoSpaceDN w:val="0"/>
        <w:adjustRightInd w:val="0"/>
        <w:rPr>
          <w:rFonts w:asciiTheme="minorHAnsi" w:hAnsiTheme="minorHAnsi" w:cstheme="minorHAnsi"/>
          <w:color w:val="FF0000"/>
          <w:sz w:val="20"/>
          <w:szCs w:val="20"/>
          <w:lang w:val="en-US" w:bidi="he-IL"/>
        </w:rPr>
      </w:pPr>
      <w:r w:rsidRPr="00B72A26">
        <w:rPr>
          <w:rStyle w:val="FootnoteReference"/>
          <w:rFonts w:asciiTheme="minorHAnsi" w:hAnsiTheme="minorHAnsi" w:cstheme="minorHAnsi"/>
          <w:szCs w:val="20"/>
        </w:rPr>
        <w:footnoteRef/>
      </w:r>
      <w:r w:rsidRPr="00B72A26">
        <w:rPr>
          <w:rFonts w:asciiTheme="minorHAnsi" w:hAnsiTheme="minorHAnsi" w:cstheme="minorHAnsi"/>
          <w:sz w:val="20"/>
          <w:szCs w:val="20"/>
          <w:lang w:val="en-US"/>
        </w:rPr>
        <w:t>Kromminga</w:t>
      </w:r>
      <w:r w:rsidRPr="00B72A26">
        <w:rPr>
          <w:rFonts w:asciiTheme="minorHAnsi" w:hAnsiTheme="minorHAnsi" w:cstheme="minorHAnsi"/>
          <w:sz w:val="20"/>
          <w:szCs w:val="20"/>
          <w:lang w:val="en-US" w:bidi="he-IL"/>
        </w:rPr>
        <w:t>, p.</w:t>
      </w:r>
      <w:r w:rsidRPr="00B72A26">
        <w:rPr>
          <w:rFonts w:asciiTheme="minorHAnsi" w:hAnsiTheme="minorHAnsi" w:cstheme="minorHAnsi"/>
          <w:sz w:val="20"/>
          <w:szCs w:val="20"/>
          <w:lang w:val="en-US"/>
        </w:rPr>
        <w:t xml:space="preserve"> 1012.</w:t>
      </w:r>
      <w:r w:rsidRPr="00B72A26">
        <w:rPr>
          <w:rFonts w:asciiTheme="minorHAnsi" w:hAnsiTheme="minorHAnsi" w:cstheme="minorHAnsi"/>
          <w:color w:val="FF0000"/>
          <w:sz w:val="20"/>
          <w:szCs w:val="20"/>
          <w:lang w:val="en-US"/>
        </w:rPr>
        <w:t xml:space="preserve"> </w:t>
      </w:r>
    </w:p>
  </w:footnote>
  <w:footnote w:id="50">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Calvin J. </w:t>
      </w:r>
      <w:r w:rsidRPr="004F2665">
        <w:rPr>
          <w:rFonts w:asciiTheme="minorHAnsi" w:hAnsiTheme="minorHAnsi" w:cstheme="minorHAnsi"/>
          <w:iCs/>
          <w:sz w:val="20"/>
          <w:szCs w:val="20"/>
          <w:lang w:val="en-US"/>
        </w:rPr>
        <w:t>Institutes of the Christian Religion</w:t>
      </w:r>
      <w:r w:rsidRPr="004F2665">
        <w:rPr>
          <w:rFonts w:asciiTheme="minorHAnsi" w:hAnsiTheme="minorHAnsi" w:cstheme="minorHAnsi"/>
          <w:sz w:val="20"/>
          <w:szCs w:val="20"/>
          <w:lang w:val="en-US"/>
        </w:rPr>
        <w:t xml:space="preserve">. – Bellingham, WA: Logos Bible Software, 1997. </w:t>
      </w:r>
    </w:p>
  </w:footnote>
  <w:footnote w:id="51">
    <w:p w:rsidR="00C361F1" w:rsidRPr="00AD6C9E"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Comparing </w:t>
      </w:r>
      <w:r w:rsidRPr="00B72A26">
        <w:rPr>
          <w:rFonts w:asciiTheme="minorHAnsi" w:hAnsiTheme="minorHAnsi" w:cstheme="minorHAnsi"/>
          <w:sz w:val="20"/>
          <w:szCs w:val="20"/>
          <w:lang w:val="en-US"/>
        </w:rPr>
        <w:t xml:space="preserve">Acts 11:18 </w:t>
      </w:r>
      <w:r>
        <w:rPr>
          <w:rFonts w:asciiTheme="minorHAnsi" w:hAnsiTheme="minorHAnsi" w:cstheme="minorHAnsi"/>
          <w:sz w:val="20"/>
          <w:szCs w:val="20"/>
          <w:lang w:val="en-US"/>
        </w:rPr>
        <w:t>with</w:t>
      </w:r>
      <w:r w:rsidRPr="00B72A26">
        <w:rPr>
          <w:rFonts w:asciiTheme="minorHAnsi" w:hAnsiTheme="minorHAnsi" w:cstheme="minorHAnsi"/>
          <w:sz w:val="20"/>
          <w:szCs w:val="20"/>
          <w:lang w:val="en-US"/>
        </w:rPr>
        <w:t xml:space="preserve"> 11:17, </w:t>
      </w:r>
      <w:r>
        <w:rPr>
          <w:rFonts w:asciiTheme="minorHAnsi" w:hAnsiTheme="minorHAnsi" w:cstheme="minorHAnsi"/>
          <w:sz w:val="20"/>
          <w:szCs w:val="20"/>
          <w:lang w:val="en-US"/>
        </w:rPr>
        <w:t xml:space="preserve">Chafer concludes that in </w:t>
      </w:r>
      <w:r w:rsidRPr="00B72A26">
        <w:rPr>
          <w:rFonts w:asciiTheme="minorHAnsi" w:hAnsiTheme="minorHAnsi" w:cstheme="minorHAnsi"/>
          <w:sz w:val="20"/>
          <w:szCs w:val="20"/>
          <w:lang w:val="en-US"/>
        </w:rPr>
        <w:t>11:18</w:t>
      </w:r>
      <w:r>
        <w:rPr>
          <w:rFonts w:asciiTheme="minorHAnsi" w:hAnsiTheme="minorHAnsi" w:cstheme="minorHAnsi"/>
          <w:sz w:val="20"/>
          <w:szCs w:val="20"/>
          <w:lang w:val="en-US"/>
        </w:rPr>
        <w:t>, the word “repentance” is a synonym of “believed.” He</w:t>
      </w:r>
      <w:r w:rsidRPr="00B72A26">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B72A26">
        <w:rPr>
          <w:rFonts w:asciiTheme="minorHAnsi" w:hAnsiTheme="minorHAnsi" w:cstheme="minorHAnsi"/>
          <w:sz w:val="20"/>
          <w:szCs w:val="20"/>
          <w:lang w:val="en-US"/>
        </w:rPr>
        <w:t xml:space="preserve"> </w:t>
      </w:r>
      <w:r>
        <w:rPr>
          <w:rFonts w:asciiTheme="minorHAnsi" w:hAnsiTheme="minorHAnsi" w:cstheme="minorHAnsi"/>
          <w:sz w:val="20"/>
          <w:szCs w:val="20"/>
          <w:lang w:val="en-US"/>
        </w:rPr>
        <w:t>sees</w:t>
      </w:r>
      <w:r w:rsidRPr="00B72A26">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B72A26">
        <w:rPr>
          <w:rFonts w:asciiTheme="minorHAnsi" w:hAnsiTheme="minorHAnsi" w:cstheme="minorHAnsi"/>
          <w:sz w:val="20"/>
          <w:szCs w:val="20"/>
          <w:lang w:val="en-US"/>
        </w:rPr>
        <w:t xml:space="preserve"> </w:t>
      </w:r>
      <w:r>
        <w:rPr>
          <w:rFonts w:asciiTheme="minorHAnsi" w:hAnsiTheme="minorHAnsi" w:cstheme="minorHAnsi"/>
          <w:sz w:val="20"/>
          <w:szCs w:val="20"/>
          <w:lang w:val="en-US"/>
        </w:rPr>
        <w:t>connection in</w:t>
      </w:r>
      <w:r w:rsidRPr="00B72A26">
        <w:rPr>
          <w:rFonts w:asciiTheme="minorHAnsi" w:hAnsiTheme="minorHAnsi" w:cstheme="minorHAnsi"/>
          <w:sz w:val="20"/>
          <w:szCs w:val="20"/>
          <w:lang w:val="en-US"/>
        </w:rPr>
        <w:t xml:space="preserve"> L</w:t>
      </w:r>
      <w:r>
        <w:rPr>
          <w:rFonts w:asciiTheme="minorHAnsi" w:hAnsiTheme="minorHAnsi" w:cstheme="minorHAnsi"/>
          <w:sz w:val="20"/>
          <w:szCs w:val="20"/>
          <w:lang w:val="en-US"/>
        </w:rPr>
        <w:t>u</w:t>
      </w:r>
      <w:r w:rsidRPr="00B72A26">
        <w:rPr>
          <w:rFonts w:asciiTheme="minorHAnsi" w:hAnsiTheme="minorHAnsi" w:cstheme="minorHAnsi"/>
          <w:sz w:val="20"/>
          <w:szCs w:val="20"/>
          <w:lang w:val="en-US"/>
        </w:rPr>
        <w:t>k</w:t>
      </w:r>
      <w:r>
        <w:rPr>
          <w:rFonts w:asciiTheme="minorHAnsi" w:hAnsiTheme="minorHAnsi" w:cstheme="minorHAnsi"/>
          <w:sz w:val="20"/>
          <w:szCs w:val="20"/>
          <w:lang w:val="en-US"/>
        </w:rPr>
        <w:t>e</w:t>
      </w:r>
      <w:r w:rsidRPr="00B72A26">
        <w:rPr>
          <w:rFonts w:asciiTheme="minorHAnsi" w:hAnsiTheme="minorHAnsi" w:cstheme="minorHAnsi"/>
          <w:sz w:val="20"/>
          <w:szCs w:val="20"/>
          <w:lang w:val="en-US"/>
        </w:rPr>
        <w:t xml:space="preserve"> 24:46-27, </w:t>
      </w:r>
      <w:r>
        <w:rPr>
          <w:rFonts w:asciiTheme="minorHAnsi" w:hAnsiTheme="minorHAnsi" w:cstheme="minorHAnsi"/>
          <w:sz w:val="20"/>
          <w:szCs w:val="20"/>
          <w:lang w:val="en-US"/>
        </w:rPr>
        <w:t>since</w:t>
      </w:r>
      <w:r w:rsidRPr="00B72A26">
        <w:rPr>
          <w:rFonts w:asciiTheme="minorHAnsi" w:hAnsiTheme="minorHAnsi" w:cstheme="minorHAnsi"/>
          <w:sz w:val="20"/>
          <w:szCs w:val="20"/>
          <w:lang w:val="en-US"/>
        </w:rPr>
        <w:t xml:space="preserve"> </w:t>
      </w:r>
      <w:r>
        <w:rPr>
          <w:rFonts w:asciiTheme="minorHAnsi" w:hAnsiTheme="minorHAnsi" w:cstheme="minorHAnsi"/>
          <w:sz w:val="20"/>
          <w:szCs w:val="20"/>
          <w:lang w:val="en-US"/>
        </w:rPr>
        <w:t>forgiveness of sins is usually associated with faith in Christ</w:t>
      </w:r>
      <w:r w:rsidRPr="00B72A26">
        <w:rPr>
          <w:rFonts w:asciiTheme="minorHAnsi" w:hAnsiTheme="minorHAnsi" w:cstheme="minorHAnsi"/>
          <w:sz w:val="20"/>
          <w:szCs w:val="20"/>
          <w:lang w:val="en-US"/>
        </w:rPr>
        <w:t xml:space="preserve"> (Acts 10:43). </w:t>
      </w:r>
      <w:r>
        <w:rPr>
          <w:rFonts w:asciiTheme="minorHAnsi" w:hAnsiTheme="minorHAnsi" w:cstheme="minorHAnsi"/>
          <w:sz w:val="20"/>
          <w:szCs w:val="20"/>
          <w:lang w:val="en-US"/>
        </w:rPr>
        <w:t>See</w:t>
      </w:r>
      <w:r w:rsidRPr="00F7666E">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Chafer</w:t>
      </w:r>
      <w:r w:rsidRPr="00F7666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F7666E">
        <w:rPr>
          <w:rFonts w:asciiTheme="minorHAnsi" w:hAnsiTheme="minorHAnsi" w:cstheme="minorHAnsi"/>
          <w:sz w:val="20"/>
          <w:szCs w:val="20"/>
          <w:lang w:val="en-US"/>
        </w:rPr>
        <w:t>. 377.</w:t>
      </w:r>
      <w:r>
        <w:rPr>
          <w:rFonts w:asciiTheme="minorHAnsi" w:hAnsiTheme="minorHAnsi" w:cstheme="minorHAnsi"/>
          <w:sz w:val="20"/>
          <w:szCs w:val="20"/>
          <w:lang w:val="en-US"/>
        </w:rPr>
        <w:t xml:space="preserve"> </w:t>
      </w:r>
    </w:p>
  </w:footnote>
  <w:footnote w:id="52">
    <w:p w:rsidR="00C361F1" w:rsidRPr="00E81EBB"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w:t>
      </w:r>
      <w:r w:rsidRPr="00B72A26">
        <w:rPr>
          <w:rFonts w:asciiTheme="minorHAnsi" w:hAnsiTheme="minorHAnsi" w:cstheme="minorHAnsi"/>
          <w:sz w:val="20"/>
          <w:szCs w:val="20"/>
          <w:lang w:val="en-US"/>
        </w:rPr>
        <w:t>hafer</w:t>
      </w:r>
      <w:r w:rsidRPr="00F7666E">
        <w:rPr>
          <w:rFonts w:asciiTheme="minorHAnsi" w:hAnsiTheme="minorHAnsi" w:cstheme="minorHAnsi"/>
          <w:sz w:val="20"/>
          <w:szCs w:val="20"/>
          <w:lang w:val="en-US"/>
        </w:rPr>
        <w:t xml:space="preserve">, </w:t>
      </w:r>
      <w:r w:rsidRPr="00B72A26">
        <w:rPr>
          <w:rFonts w:asciiTheme="minorHAnsi" w:hAnsiTheme="minorHAnsi" w:cstheme="minorHAnsi"/>
          <w:sz w:val="20"/>
          <w:szCs w:val="20"/>
          <w:lang w:val="en-US"/>
        </w:rPr>
        <w:t>p</w:t>
      </w:r>
      <w:r w:rsidRPr="00F7666E">
        <w:rPr>
          <w:rFonts w:asciiTheme="minorHAnsi" w:hAnsiTheme="minorHAnsi" w:cstheme="minorHAnsi"/>
          <w:sz w:val="20"/>
          <w:szCs w:val="20"/>
          <w:lang w:val="en-US"/>
        </w:rPr>
        <w:t xml:space="preserve">. 376. </w:t>
      </w:r>
      <w:r w:rsidRPr="00B72A26">
        <w:rPr>
          <w:rFonts w:asciiTheme="minorHAnsi" w:hAnsiTheme="minorHAnsi" w:cstheme="minorHAnsi"/>
          <w:sz w:val="20"/>
          <w:szCs w:val="20"/>
          <w:lang w:val="en-US"/>
        </w:rPr>
        <w:t xml:space="preserve">Outside the epistle to the Romans, the words </w:t>
      </w:r>
      <w:r w:rsidRPr="00B72A26">
        <w:rPr>
          <w:rFonts w:asciiTheme="minorHAnsi" w:hAnsiTheme="minorHAnsi" w:cstheme="minorHAnsi"/>
          <w:sz w:val="20"/>
          <w:szCs w:val="20"/>
          <w:lang w:val="el-GR"/>
        </w:rPr>
        <w:t>μετα</w:t>
      </w:r>
      <w:r w:rsidRPr="00B72A26">
        <w:rPr>
          <w:rFonts w:asciiTheme="minorHAnsi" w:hAnsiTheme="minorHAnsi" w:cstheme="minorHAnsi"/>
          <w:sz w:val="20"/>
          <w:szCs w:val="20"/>
          <w:lang w:val="en-US"/>
        </w:rPr>
        <w:t>́</w:t>
      </w:r>
      <w:r w:rsidRPr="00B72A26">
        <w:rPr>
          <w:rFonts w:asciiTheme="minorHAnsi" w:hAnsiTheme="minorHAnsi" w:cstheme="minorHAnsi"/>
          <w:sz w:val="20"/>
          <w:szCs w:val="20"/>
          <w:lang w:val="el-GR"/>
        </w:rPr>
        <w:t>νοια</w:t>
      </w:r>
      <w:r w:rsidRPr="00B72A26">
        <w:rPr>
          <w:rFonts w:asciiTheme="minorHAnsi" w:hAnsiTheme="minorHAnsi" w:cstheme="minorHAnsi"/>
          <w:sz w:val="20"/>
          <w:szCs w:val="20"/>
          <w:lang w:val="en-US"/>
        </w:rPr>
        <w:t xml:space="preserve"> (</w:t>
      </w:r>
      <w:r w:rsidRPr="00B72A26">
        <w:rPr>
          <w:rFonts w:asciiTheme="minorHAnsi" w:hAnsiTheme="minorHAnsi" w:cstheme="minorHAnsi"/>
          <w:i/>
          <w:iCs/>
          <w:sz w:val="20"/>
          <w:szCs w:val="20"/>
          <w:lang w:val="en-US"/>
        </w:rPr>
        <w:t>metanoia</w:t>
      </w:r>
      <w:r w:rsidRPr="00B72A26">
        <w:rPr>
          <w:rFonts w:asciiTheme="minorHAnsi" w:hAnsiTheme="minorHAnsi" w:cstheme="minorHAnsi"/>
          <w:sz w:val="20"/>
          <w:szCs w:val="20"/>
          <w:lang w:val="en-US"/>
        </w:rPr>
        <w:t xml:space="preserve">) and </w:t>
      </w:r>
      <w:r w:rsidRPr="00B72A26">
        <w:rPr>
          <w:rFonts w:asciiTheme="minorHAnsi" w:hAnsiTheme="minorHAnsi" w:cstheme="minorHAnsi"/>
          <w:sz w:val="20"/>
          <w:szCs w:val="20"/>
          <w:lang w:val="el-GR"/>
        </w:rPr>
        <w:t>μετανοε</w:t>
      </w:r>
      <w:r w:rsidRPr="00B72A26">
        <w:rPr>
          <w:rFonts w:asciiTheme="minorHAnsi" w:hAnsiTheme="minorHAnsi" w:cstheme="minorHAnsi"/>
          <w:sz w:val="20"/>
          <w:szCs w:val="20"/>
          <w:lang w:val="en-US"/>
        </w:rPr>
        <w:t>́</w:t>
      </w:r>
      <w:r w:rsidRPr="00B72A26">
        <w:rPr>
          <w:rFonts w:asciiTheme="minorHAnsi" w:hAnsiTheme="minorHAnsi" w:cstheme="minorHAnsi"/>
          <w:sz w:val="20"/>
          <w:szCs w:val="20"/>
          <w:lang w:val="el-GR"/>
        </w:rPr>
        <w:t>ω</w:t>
      </w:r>
      <w:r w:rsidRPr="00B72A26">
        <w:rPr>
          <w:rFonts w:asciiTheme="minorHAnsi" w:eastAsia="MS Mincho" w:hAnsiTheme="minorHAnsi" w:cstheme="minorHAnsi"/>
          <w:sz w:val="20"/>
          <w:szCs w:val="20"/>
          <w:lang w:val="en-US" w:eastAsia="ja-JP"/>
        </w:rPr>
        <w:t xml:space="preserve"> (</w:t>
      </w:r>
      <w:r w:rsidRPr="00B72A26">
        <w:rPr>
          <w:rFonts w:asciiTheme="minorHAnsi" w:hAnsiTheme="minorHAnsi" w:cstheme="minorHAnsi"/>
          <w:i/>
          <w:iCs/>
          <w:sz w:val="20"/>
          <w:szCs w:val="20"/>
          <w:lang w:val="en-US"/>
        </w:rPr>
        <w:t>metanoeo</w:t>
      </w:r>
      <w:r w:rsidRPr="00B72A26">
        <w:rPr>
          <w:rFonts w:asciiTheme="minorHAnsi" w:eastAsia="MS Mincho" w:hAnsiTheme="minorHAnsi" w:cstheme="minorHAnsi"/>
          <w:sz w:val="20"/>
          <w:szCs w:val="20"/>
          <w:lang w:val="en-US" w:eastAsia="ja-JP"/>
        </w:rPr>
        <w:t xml:space="preserve">) are found in </w:t>
      </w:r>
      <w:r>
        <w:rPr>
          <w:rFonts w:asciiTheme="minorHAnsi" w:eastAsia="MS Mincho" w:hAnsiTheme="minorHAnsi" w:cstheme="minorHAnsi"/>
          <w:sz w:val="20"/>
          <w:szCs w:val="20"/>
          <w:lang w:val="en-US" w:eastAsia="ja-JP"/>
        </w:rPr>
        <w:t xml:space="preserve">Paul’s writings only in </w:t>
      </w:r>
      <w:r w:rsidRPr="00E81EBB">
        <w:rPr>
          <w:rFonts w:asciiTheme="minorHAnsi" w:eastAsia="MS Mincho" w:hAnsiTheme="minorHAnsi" w:cstheme="minorHAnsi"/>
          <w:sz w:val="20"/>
          <w:szCs w:val="20"/>
          <w:lang w:val="en-US" w:eastAsia="ja-JP"/>
        </w:rPr>
        <w:t>2 Cor</w:t>
      </w:r>
      <w:r>
        <w:rPr>
          <w:rFonts w:asciiTheme="minorHAnsi" w:eastAsia="MS Mincho" w:hAnsiTheme="minorHAnsi" w:cstheme="minorHAnsi"/>
          <w:sz w:val="20"/>
          <w:szCs w:val="20"/>
          <w:lang w:val="en-US" w:eastAsia="ja-JP"/>
        </w:rPr>
        <w:t>inthians</w:t>
      </w:r>
      <w:r w:rsidRPr="00E81EBB">
        <w:rPr>
          <w:rFonts w:asciiTheme="minorHAnsi" w:eastAsia="MS Mincho" w:hAnsiTheme="minorHAnsi" w:cstheme="minorHAnsi"/>
          <w:sz w:val="20"/>
          <w:szCs w:val="20"/>
          <w:lang w:val="en-US" w:eastAsia="ja-JP"/>
        </w:rPr>
        <w:t xml:space="preserve"> 7:9-10; 12:21; 2 Tim</w:t>
      </w:r>
      <w:r>
        <w:rPr>
          <w:rFonts w:asciiTheme="minorHAnsi" w:eastAsia="MS Mincho" w:hAnsiTheme="minorHAnsi" w:cstheme="minorHAnsi"/>
          <w:sz w:val="20"/>
          <w:szCs w:val="20"/>
          <w:lang w:val="en-US" w:eastAsia="ja-JP"/>
        </w:rPr>
        <w:t>othy</w:t>
      </w:r>
      <w:r w:rsidRPr="00E81EBB">
        <w:rPr>
          <w:rFonts w:asciiTheme="minorHAnsi" w:eastAsia="MS Mincho" w:hAnsiTheme="minorHAnsi" w:cstheme="minorHAnsi"/>
          <w:sz w:val="20"/>
          <w:szCs w:val="20"/>
          <w:lang w:val="en-US" w:eastAsia="ja-JP"/>
        </w:rPr>
        <w:t xml:space="preserve"> 2:25 (</w:t>
      </w:r>
      <w:r w:rsidRPr="004F2665">
        <w:rPr>
          <w:rFonts w:asciiTheme="minorHAnsi" w:hAnsiTheme="minorHAnsi" w:cstheme="minorHAnsi"/>
          <w:sz w:val="20"/>
          <w:szCs w:val="20"/>
          <w:lang w:val="en-US"/>
        </w:rPr>
        <w:t>Dunnett</w:t>
      </w:r>
      <w:r w:rsidRPr="00E81EBB">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81EBB">
        <w:rPr>
          <w:rFonts w:asciiTheme="minorHAnsi" w:hAnsiTheme="minorHAnsi" w:cstheme="minorHAnsi"/>
          <w:sz w:val="20"/>
          <w:szCs w:val="20"/>
          <w:lang w:val="en-US"/>
        </w:rPr>
        <w:t xml:space="preserve">. </w:t>
      </w:r>
      <w:r>
        <w:rPr>
          <w:rFonts w:asciiTheme="minorHAnsi" w:hAnsiTheme="minorHAnsi" w:cstheme="minorHAnsi"/>
          <w:sz w:val="20"/>
          <w:szCs w:val="20"/>
          <w:lang w:val="en-US"/>
        </w:rPr>
        <w:t>672</w:t>
      </w:r>
      <w:r w:rsidRPr="00E81EBB">
        <w:rPr>
          <w:rFonts w:asciiTheme="minorHAnsi" w:eastAsia="MS Mincho" w:hAnsiTheme="minorHAnsi" w:cstheme="minorHAnsi"/>
          <w:sz w:val="20"/>
          <w:szCs w:val="20"/>
          <w:lang w:val="en-US" w:eastAsia="ja-JP"/>
        </w:rPr>
        <w:t>).</w:t>
      </w:r>
    </w:p>
  </w:footnote>
  <w:footnote w:id="53">
    <w:p w:rsidR="00C361F1" w:rsidRPr="00E81EBB" w:rsidRDefault="00C361F1" w:rsidP="00C361F1">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r w:rsidRPr="00CC533D">
        <w:rPr>
          <w:rFonts w:asciiTheme="minorHAnsi" w:hAnsiTheme="minorHAnsi" w:cstheme="minorHAnsi"/>
          <w:lang w:val="en-US"/>
        </w:rPr>
        <w:t xml:space="preserve">Mueller, p. 337. </w:t>
      </w:r>
    </w:p>
  </w:footnote>
  <w:footnote w:id="54">
    <w:p w:rsidR="00C361F1" w:rsidRPr="00E81EBB" w:rsidRDefault="00C361F1" w:rsidP="00C361F1">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r w:rsidRPr="00CC533D">
        <w:rPr>
          <w:rFonts w:asciiTheme="minorHAnsi" w:hAnsiTheme="minorHAnsi" w:cstheme="minorHAnsi"/>
          <w:lang w:val="en-US"/>
        </w:rPr>
        <w:t>Ibid., p. 339.</w:t>
      </w:r>
      <w:r w:rsidRPr="00E81EBB">
        <w:rPr>
          <w:rFonts w:asciiTheme="minorHAnsi" w:hAnsiTheme="minorHAnsi" w:cstheme="minorHAnsi"/>
          <w:color w:val="FF0000"/>
          <w:lang w:val="en-US"/>
        </w:rPr>
        <w:t xml:space="preserve"> </w:t>
      </w:r>
    </w:p>
  </w:footnote>
  <w:footnote w:id="55">
    <w:p w:rsidR="00C361F1" w:rsidRPr="00E81EBB" w:rsidRDefault="00C361F1" w:rsidP="00C361F1">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r w:rsidRPr="00CC533D">
        <w:rPr>
          <w:rFonts w:asciiTheme="minorHAnsi" w:hAnsiTheme="minorHAnsi" w:cstheme="minorHAnsi"/>
          <w:lang w:val="en-US"/>
        </w:rPr>
        <w:t>Ibid., p. 351.</w:t>
      </w:r>
    </w:p>
  </w:footnote>
  <w:footnote w:id="56">
    <w:p w:rsidR="00C361F1" w:rsidRPr="004F2665"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Chafer,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374-375. </w:t>
      </w:r>
    </w:p>
  </w:footnote>
  <w:footnote w:id="57">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Hodges Z. Absolutely Free: A Biblical Reply to Lordship Salvation. – Grand Rapids, MI: Zondervan, 1989. – </w:t>
      </w:r>
      <w:r>
        <w:rPr>
          <w:rFonts w:asciiTheme="minorHAnsi" w:hAnsiTheme="minorHAnsi" w:cstheme="minorHAnsi"/>
          <w:lang w:val="en-US"/>
        </w:rPr>
        <w:t>P</w:t>
      </w:r>
      <w:r w:rsidRPr="004F2665">
        <w:rPr>
          <w:rFonts w:asciiTheme="minorHAnsi" w:hAnsiTheme="minorHAnsi" w:cstheme="minorHAnsi"/>
          <w:lang w:val="en-US"/>
        </w:rPr>
        <w:t xml:space="preserve">. 223. </w:t>
      </w:r>
    </w:p>
  </w:footnote>
  <w:footnote w:id="58">
    <w:p w:rsidR="00C361F1" w:rsidRPr="00A048FA"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Erickson</w:t>
      </w:r>
      <w:r w:rsidRPr="00A048FA">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A048FA">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308</w:t>
      </w:r>
      <w:r w:rsidRPr="00A048FA">
        <w:rPr>
          <w:rFonts w:asciiTheme="minorHAnsi" w:eastAsia="MS Mincho" w:hAnsiTheme="minorHAnsi" w:cstheme="minorHAnsi"/>
          <w:sz w:val="20"/>
          <w:szCs w:val="20"/>
          <w:lang w:val="en-US" w:eastAsia="ja-JP"/>
        </w:rPr>
        <w:t>.</w:t>
      </w:r>
      <w:r w:rsidRPr="00A048FA">
        <w:rPr>
          <w:rFonts w:asciiTheme="minorHAnsi" w:hAnsiTheme="minorHAnsi" w:cstheme="minorHAnsi"/>
          <w:sz w:val="20"/>
          <w:szCs w:val="20"/>
          <w:lang w:val="en-US"/>
        </w:rPr>
        <w:t xml:space="preserve"> </w:t>
      </w:r>
    </w:p>
  </w:footnote>
  <w:footnote w:id="59">
    <w:p w:rsidR="00C361F1" w:rsidRPr="00A048FA" w:rsidRDefault="00C361F1" w:rsidP="00C361F1">
      <w:pPr>
        <w:pStyle w:val="FootnoteText"/>
        <w:rPr>
          <w:rFonts w:asciiTheme="minorHAnsi" w:hAnsiTheme="minorHAnsi" w:cstheme="minorHAnsi"/>
          <w:color w:val="FF0000"/>
          <w:lang w:val="en-US"/>
        </w:rPr>
      </w:pPr>
      <w:r w:rsidRPr="00293374">
        <w:rPr>
          <w:rStyle w:val="FootnoteReference"/>
          <w:rFonts w:asciiTheme="minorHAnsi" w:hAnsiTheme="minorHAnsi" w:cstheme="minorHAnsi"/>
        </w:rPr>
        <w:footnoteRef/>
      </w:r>
      <w:r w:rsidRPr="00293374">
        <w:rPr>
          <w:rFonts w:asciiTheme="minorHAnsi" w:hAnsiTheme="minorHAnsi" w:cstheme="minorHAnsi"/>
          <w:lang w:val="en-US"/>
        </w:rPr>
        <w:t>Mueller, p. 338.</w:t>
      </w:r>
      <w:r w:rsidRPr="00A048FA">
        <w:rPr>
          <w:rFonts w:asciiTheme="minorHAnsi" w:hAnsiTheme="minorHAnsi" w:cstheme="minorHAnsi"/>
          <w:color w:val="FF0000"/>
          <w:lang w:val="en-US"/>
        </w:rPr>
        <w:t xml:space="preserve"> </w:t>
      </w:r>
    </w:p>
  </w:footnote>
  <w:footnote w:id="60">
    <w:p w:rsidR="00C361F1" w:rsidRPr="004F2665" w:rsidRDefault="00C361F1" w:rsidP="00C361F1">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Erickson</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p</w:t>
      </w:r>
      <w:r w:rsidRPr="004F2665">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309</w:t>
      </w:r>
      <w:r w:rsidRPr="004F2665">
        <w:rPr>
          <w:rFonts w:asciiTheme="minorHAnsi" w:eastAsia="MS Mincho" w:hAnsiTheme="minorHAnsi" w:cstheme="minorHAnsi"/>
          <w:sz w:val="20"/>
          <w:szCs w:val="20"/>
          <w:lang w:val="en-US" w:eastAsia="ja-JP"/>
        </w:rPr>
        <w:t>.</w:t>
      </w:r>
      <w:r w:rsidRPr="004F2665">
        <w:rPr>
          <w:rFonts w:asciiTheme="minorHAnsi" w:hAnsiTheme="minorHAnsi" w:cstheme="minorHAnsi"/>
          <w:sz w:val="20"/>
          <w:szCs w:val="20"/>
          <w:lang w:val="en-US"/>
        </w:rPr>
        <w:t xml:space="preserve"> </w:t>
      </w:r>
    </w:p>
  </w:footnote>
  <w:footnote w:id="61">
    <w:p w:rsidR="00C361F1" w:rsidRPr="00B72A26" w:rsidRDefault="00C361F1" w:rsidP="00C361F1">
      <w:pPr>
        <w:autoSpaceDE w:val="0"/>
        <w:autoSpaceDN w:val="0"/>
        <w:adjustRightInd w:val="0"/>
        <w:rPr>
          <w:rFonts w:asciiTheme="minorHAnsi" w:hAnsiTheme="minorHAnsi" w:cstheme="minorHAnsi"/>
          <w:sz w:val="20"/>
          <w:szCs w:val="20"/>
          <w:lang w:val="en-US" w:bidi="he-IL"/>
        </w:rPr>
      </w:pPr>
      <w:r w:rsidRPr="00B72A26">
        <w:rPr>
          <w:rStyle w:val="FootnoteReference"/>
          <w:rFonts w:asciiTheme="minorHAnsi" w:hAnsiTheme="minorHAnsi" w:cstheme="minorHAnsi"/>
          <w:szCs w:val="20"/>
        </w:rPr>
        <w:footnoteRef/>
      </w:r>
      <w:r w:rsidRPr="00B72A26">
        <w:rPr>
          <w:rFonts w:asciiTheme="minorHAnsi" w:hAnsiTheme="minorHAnsi" w:cstheme="minorHAnsi"/>
          <w:sz w:val="20"/>
          <w:szCs w:val="20"/>
          <w:lang w:val="en-US"/>
        </w:rPr>
        <w:t>Kromminga</w:t>
      </w:r>
      <w:r w:rsidRPr="00B72A26">
        <w:rPr>
          <w:rFonts w:asciiTheme="minorHAnsi" w:hAnsiTheme="minorHAnsi" w:cstheme="minorHAnsi"/>
          <w:sz w:val="20"/>
          <w:szCs w:val="20"/>
          <w:lang w:val="en-US" w:bidi="he-IL"/>
        </w:rPr>
        <w:t>, p</w:t>
      </w:r>
      <w:r w:rsidRPr="00B72A26">
        <w:rPr>
          <w:rFonts w:asciiTheme="minorHAnsi" w:hAnsiTheme="minorHAnsi" w:cstheme="minorHAnsi"/>
          <w:sz w:val="20"/>
          <w:szCs w:val="20"/>
          <w:lang w:val="en-US"/>
        </w:rPr>
        <w:t xml:space="preserve">. 1012. </w:t>
      </w:r>
    </w:p>
  </w:footnote>
  <w:footnote w:id="62">
    <w:p w:rsidR="00C361F1" w:rsidRPr="004F2665" w:rsidRDefault="00C361F1" w:rsidP="00C361F1">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McGowan A. T. B. Justification and the </w:t>
      </w:r>
      <w:r w:rsidRPr="004F2665">
        <w:rPr>
          <w:rFonts w:asciiTheme="minorHAnsi" w:hAnsiTheme="minorHAnsi" w:cstheme="minorHAnsi"/>
          <w:i/>
          <w:iCs/>
          <w:sz w:val="20"/>
          <w:szCs w:val="20"/>
          <w:lang w:val="en-US"/>
        </w:rPr>
        <w:t>ordo salutis</w:t>
      </w:r>
      <w:r w:rsidRPr="004F2665">
        <w:rPr>
          <w:rFonts w:asciiTheme="minorHAnsi" w:hAnsiTheme="minorHAnsi" w:cstheme="minorHAnsi"/>
          <w:sz w:val="20"/>
          <w:szCs w:val="20"/>
          <w:lang w:val="en-US" w:bidi="he-IL"/>
        </w:rPr>
        <w:t xml:space="preserve"> // McCormick B. L. Justification in Perspective. – Grand Rapids, MI: Baker; Edinburgh: Rutherford House, 2006.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156. </w:t>
      </w:r>
    </w:p>
  </w:footnote>
  <w:footnote w:id="63">
    <w:p w:rsidR="00C361F1" w:rsidRPr="00F7666E"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Allison G. R. Historical Theology. – Grand Rapids, MI: Zondervan, 2011.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620. </w:t>
      </w:r>
      <w:r>
        <w:rPr>
          <w:rFonts w:asciiTheme="minorHAnsi" w:hAnsiTheme="minorHAnsi" w:cstheme="minorHAnsi"/>
          <w:sz w:val="20"/>
          <w:szCs w:val="20"/>
          <w:lang w:val="en-US"/>
        </w:rPr>
        <w:t>He</w:t>
      </w:r>
      <w:r w:rsidRPr="00F7666E">
        <w:rPr>
          <w:rFonts w:asciiTheme="minorHAnsi" w:hAnsiTheme="minorHAnsi" w:cstheme="minorHAnsi"/>
          <w:sz w:val="20"/>
          <w:szCs w:val="20"/>
          <w:lang w:val="en-US"/>
        </w:rPr>
        <w:t xml:space="preserve"> </w:t>
      </w:r>
      <w:r>
        <w:rPr>
          <w:rFonts w:asciiTheme="minorHAnsi" w:hAnsiTheme="minorHAnsi" w:cstheme="minorHAnsi"/>
          <w:sz w:val="20"/>
          <w:szCs w:val="20"/>
          <w:lang w:val="en-US"/>
        </w:rPr>
        <w:t>cites</w:t>
      </w:r>
      <w:r w:rsidRPr="00F7666E">
        <w:rPr>
          <w:rFonts w:asciiTheme="minorHAnsi" w:hAnsiTheme="minorHAnsi" w:cstheme="minorHAnsi"/>
          <w:sz w:val="20"/>
          <w:szCs w:val="20"/>
          <w:lang w:val="en-US"/>
        </w:rPr>
        <w:t xml:space="preserve"> </w:t>
      </w:r>
      <w:r>
        <w:rPr>
          <w:rFonts w:asciiTheme="minorHAnsi" w:hAnsiTheme="minorHAnsi" w:cstheme="minorHAnsi"/>
          <w:sz w:val="20"/>
          <w:szCs w:val="20"/>
          <w:lang w:val="en-US"/>
        </w:rPr>
        <w:t>Clement</w:t>
      </w:r>
      <w:r w:rsidRPr="00F7666E">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F7666E">
        <w:rPr>
          <w:rFonts w:asciiTheme="minorHAnsi" w:hAnsiTheme="minorHAnsi" w:cstheme="minorHAnsi"/>
          <w:sz w:val="20"/>
          <w:szCs w:val="20"/>
          <w:lang w:val="en-US"/>
        </w:rPr>
        <w:t xml:space="preserve"> </w:t>
      </w:r>
      <w:r>
        <w:rPr>
          <w:rFonts w:asciiTheme="minorHAnsi" w:hAnsiTheme="minorHAnsi" w:cstheme="minorHAnsi"/>
          <w:sz w:val="20"/>
          <w:szCs w:val="20"/>
          <w:lang w:val="en-US"/>
        </w:rPr>
        <w:t>Alexandria</w:t>
      </w:r>
      <w:r w:rsidRPr="00F7666E">
        <w:rPr>
          <w:rFonts w:asciiTheme="minorHAnsi" w:hAnsiTheme="minorHAnsi" w:cstheme="minorHAnsi"/>
          <w:sz w:val="20"/>
          <w:szCs w:val="20"/>
          <w:lang w:val="en-US"/>
        </w:rPr>
        <w:t xml:space="preserve">, </w:t>
      </w:r>
      <w:r w:rsidRPr="00F7666E">
        <w:rPr>
          <w:rFonts w:asciiTheme="minorHAnsi" w:hAnsiTheme="minorHAnsi" w:cstheme="minorHAnsi"/>
          <w:i/>
          <w:iCs/>
          <w:sz w:val="20"/>
          <w:szCs w:val="20"/>
          <w:lang w:val="en-US"/>
        </w:rPr>
        <w:t>Stromat</w:t>
      </w:r>
      <w:r>
        <w:rPr>
          <w:rFonts w:asciiTheme="minorHAnsi" w:hAnsiTheme="minorHAnsi" w:cstheme="minorHAnsi"/>
          <w:i/>
          <w:iCs/>
          <w:sz w:val="20"/>
          <w:szCs w:val="20"/>
          <w:lang w:val="en-US"/>
        </w:rPr>
        <w:t>a</w:t>
      </w:r>
      <w:r w:rsidRPr="00F7666E">
        <w:rPr>
          <w:rFonts w:asciiTheme="minorHAnsi" w:hAnsiTheme="minorHAnsi" w:cstheme="minorHAnsi"/>
          <w:sz w:val="20"/>
          <w:szCs w:val="20"/>
          <w:lang w:val="en-US"/>
        </w:rPr>
        <w:t xml:space="preserve">, 4.24; </w:t>
      </w:r>
      <w:r>
        <w:rPr>
          <w:rFonts w:asciiTheme="minorHAnsi" w:hAnsiTheme="minorHAnsi" w:cstheme="minorHAnsi"/>
          <w:sz w:val="20"/>
          <w:szCs w:val="20"/>
          <w:lang w:val="en-US"/>
        </w:rPr>
        <w:t>Tertullian</w:t>
      </w:r>
      <w:r w:rsidRPr="00F7666E">
        <w:rPr>
          <w:rFonts w:asciiTheme="minorHAnsi" w:hAnsiTheme="minorHAnsi" w:cstheme="minorHAnsi"/>
          <w:sz w:val="20"/>
          <w:szCs w:val="20"/>
          <w:lang w:val="en-US"/>
        </w:rPr>
        <w:t xml:space="preserve">, </w:t>
      </w:r>
      <w:r w:rsidRPr="00F7666E">
        <w:rPr>
          <w:rFonts w:asciiTheme="minorHAnsi" w:hAnsiTheme="minorHAnsi" w:cstheme="minorHAnsi"/>
          <w:i/>
          <w:iCs/>
          <w:sz w:val="20"/>
          <w:szCs w:val="20"/>
          <w:lang w:val="en-US"/>
        </w:rPr>
        <w:t>On Repentance</w:t>
      </w:r>
      <w:r>
        <w:rPr>
          <w:rFonts w:asciiTheme="minorHAnsi" w:hAnsiTheme="minorHAnsi" w:cstheme="minorHAnsi"/>
          <w:sz w:val="20"/>
          <w:szCs w:val="20"/>
          <w:lang w:val="en-US"/>
        </w:rPr>
        <w:t xml:space="preserve">, 9; </w:t>
      </w:r>
      <w:r w:rsidRPr="00F7666E">
        <w:rPr>
          <w:rFonts w:asciiTheme="minorHAnsi" w:hAnsiTheme="minorHAnsi" w:cstheme="minorHAnsi"/>
          <w:i/>
          <w:iCs/>
          <w:sz w:val="20"/>
          <w:szCs w:val="20"/>
          <w:lang w:val="en-US"/>
        </w:rPr>
        <w:t>Apostolic Constitutions</w:t>
      </w:r>
      <w:r>
        <w:rPr>
          <w:rFonts w:asciiTheme="minorHAnsi" w:hAnsiTheme="minorHAnsi" w:cstheme="minorHAnsi"/>
          <w:sz w:val="20"/>
          <w:szCs w:val="20"/>
          <w:lang w:val="en-US"/>
        </w:rPr>
        <w:t>,</w:t>
      </w:r>
      <w:r w:rsidRPr="00F7666E">
        <w:rPr>
          <w:rFonts w:asciiTheme="minorHAnsi" w:hAnsiTheme="minorHAnsi" w:cstheme="minorHAnsi"/>
          <w:sz w:val="20"/>
          <w:szCs w:val="20"/>
          <w:lang w:val="en-US"/>
        </w:rPr>
        <w:t xml:space="preserve"> 2.39. </w:t>
      </w:r>
    </w:p>
  </w:footnote>
  <w:footnote w:id="64">
    <w:p w:rsidR="00C361F1" w:rsidRPr="00B15198" w:rsidRDefault="00C361F1" w:rsidP="00C361F1">
      <w:pPr>
        <w:autoSpaceDE w:val="0"/>
        <w:autoSpaceDN w:val="0"/>
        <w:adjustRightInd w:val="0"/>
        <w:rPr>
          <w:rFonts w:asciiTheme="minorHAnsi" w:hAnsiTheme="minorHAnsi" w:cstheme="minorHAnsi"/>
          <w:sz w:val="20"/>
          <w:szCs w:val="20"/>
          <w:lang w:val="en-US"/>
        </w:rPr>
      </w:pPr>
      <w:r w:rsidRPr="00B15198">
        <w:rPr>
          <w:rStyle w:val="FootnoteReference"/>
          <w:rFonts w:asciiTheme="minorHAnsi" w:hAnsiTheme="minorHAnsi" w:cstheme="minorHAnsi"/>
          <w:szCs w:val="20"/>
        </w:rPr>
        <w:footnoteRef/>
      </w:r>
      <w:r w:rsidRPr="00B15198">
        <w:rPr>
          <w:rFonts w:asciiTheme="minorHAnsi" w:hAnsiTheme="minorHAnsi" w:cstheme="minorHAnsi"/>
          <w:sz w:val="20"/>
          <w:szCs w:val="20"/>
          <w:lang w:val="en-US"/>
        </w:rPr>
        <w:t xml:space="preserve">See Justin Martyr, </w:t>
      </w:r>
      <w:r w:rsidRPr="00B15198">
        <w:rPr>
          <w:rFonts w:asciiTheme="minorHAnsi" w:hAnsiTheme="minorHAnsi" w:cstheme="minorHAnsi"/>
          <w:i/>
          <w:sz w:val="20"/>
          <w:szCs w:val="20"/>
          <w:lang w:val="en-US"/>
        </w:rPr>
        <w:t>Dialogue</w:t>
      </w:r>
      <w:r w:rsidRPr="00B15198">
        <w:rPr>
          <w:rFonts w:asciiTheme="minorHAnsi" w:hAnsiTheme="minorHAnsi" w:cstheme="minorHAnsi"/>
          <w:sz w:val="20"/>
          <w:szCs w:val="20"/>
          <w:lang w:val="en-US"/>
        </w:rPr>
        <w:t xml:space="preserve"> 141.3. </w:t>
      </w:r>
      <w:r>
        <w:rPr>
          <w:rFonts w:asciiTheme="minorHAnsi" w:hAnsiTheme="minorHAnsi" w:cstheme="minorHAnsi"/>
          <w:sz w:val="20"/>
          <w:szCs w:val="20"/>
          <w:lang w:val="en-US"/>
        </w:rPr>
        <w:t>Noted in</w:t>
      </w:r>
      <w:r w:rsidRPr="00B15198">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Behm</w:t>
      </w:r>
      <w:r w:rsidRPr="00B15198">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B15198">
        <w:rPr>
          <w:rFonts w:asciiTheme="minorHAnsi" w:hAnsiTheme="minorHAnsi" w:cstheme="minorHAnsi"/>
          <w:sz w:val="20"/>
          <w:szCs w:val="20"/>
          <w:lang w:val="en-US"/>
        </w:rPr>
        <w:t>. 643-644.</w:t>
      </w:r>
    </w:p>
  </w:footnote>
  <w:footnote w:id="65">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Among</w:t>
      </w:r>
      <w:r w:rsidRPr="00B15198">
        <w:rPr>
          <w:rFonts w:asciiTheme="minorHAnsi" w:hAnsiTheme="minorHAnsi" w:cstheme="minorHAnsi"/>
          <w:lang w:val="en-US"/>
        </w:rPr>
        <w:t xml:space="preserve"> </w:t>
      </w:r>
      <w:r>
        <w:rPr>
          <w:rFonts w:asciiTheme="minorHAnsi" w:hAnsiTheme="minorHAnsi" w:cstheme="minorHAnsi"/>
          <w:lang w:val="en-US"/>
        </w:rPr>
        <w:t>mortal</w:t>
      </w:r>
      <w:r w:rsidRPr="00B15198">
        <w:rPr>
          <w:rFonts w:asciiTheme="minorHAnsi" w:hAnsiTheme="minorHAnsi" w:cstheme="minorHAnsi"/>
          <w:lang w:val="en-US"/>
        </w:rPr>
        <w:t xml:space="preserve"> </w:t>
      </w:r>
      <w:r>
        <w:rPr>
          <w:rFonts w:asciiTheme="minorHAnsi" w:hAnsiTheme="minorHAnsi" w:cstheme="minorHAnsi"/>
          <w:lang w:val="en-US"/>
        </w:rPr>
        <w:t>sins</w:t>
      </w:r>
      <w:r w:rsidRPr="00B15198">
        <w:rPr>
          <w:rFonts w:asciiTheme="minorHAnsi" w:hAnsiTheme="minorHAnsi" w:cstheme="minorHAnsi"/>
          <w:lang w:val="en-US"/>
        </w:rPr>
        <w:t xml:space="preserve">, </w:t>
      </w:r>
      <w:r>
        <w:rPr>
          <w:rFonts w:asciiTheme="minorHAnsi" w:hAnsiTheme="minorHAnsi" w:cstheme="minorHAnsi"/>
          <w:lang w:val="en-US"/>
        </w:rPr>
        <w:t>Meyendorff</w:t>
      </w:r>
      <w:r w:rsidRPr="00B15198">
        <w:rPr>
          <w:rFonts w:asciiTheme="minorHAnsi" w:hAnsiTheme="minorHAnsi" w:cstheme="minorHAnsi"/>
          <w:lang w:val="en-US"/>
        </w:rPr>
        <w:t xml:space="preserve"> </w:t>
      </w:r>
      <w:r>
        <w:rPr>
          <w:rFonts w:asciiTheme="minorHAnsi" w:hAnsiTheme="minorHAnsi" w:cstheme="minorHAnsi"/>
          <w:lang w:val="en-US"/>
        </w:rPr>
        <w:t>lists</w:t>
      </w:r>
      <w:r w:rsidRPr="00B15198">
        <w:rPr>
          <w:rFonts w:asciiTheme="minorHAnsi" w:hAnsiTheme="minorHAnsi" w:cstheme="minorHAnsi"/>
          <w:lang w:val="en-US"/>
        </w:rPr>
        <w:t xml:space="preserve"> </w:t>
      </w:r>
      <w:r>
        <w:rPr>
          <w:rFonts w:asciiTheme="minorHAnsi" w:hAnsiTheme="minorHAnsi" w:cstheme="minorHAnsi"/>
          <w:lang w:val="en-US"/>
        </w:rPr>
        <w:t>murder, adultery, and apostasy</w:t>
      </w:r>
      <w:r w:rsidRPr="00B15198">
        <w:rPr>
          <w:rStyle w:val="dhighlight"/>
          <w:rFonts w:asciiTheme="minorHAnsi" w:hAnsiTheme="minorHAnsi" w:cstheme="minorHAnsi"/>
          <w:lang w:val="en-US"/>
        </w:rPr>
        <w:t xml:space="preserve"> (</w:t>
      </w:r>
      <w:r w:rsidRPr="00D024C6">
        <w:rPr>
          <w:rFonts w:asciiTheme="minorHAnsi" w:hAnsiTheme="minorHAnsi" w:cstheme="minorHAnsi"/>
          <w:lang w:val="en-US"/>
        </w:rPr>
        <w:t>Meyendorff J. Byzantine Theology. – New York: Fordham University, 1974.</w:t>
      </w:r>
      <w:r>
        <w:rPr>
          <w:rFonts w:asciiTheme="minorHAnsi" w:hAnsiTheme="minorHAnsi" w:cstheme="minorHAnsi"/>
          <w:lang w:val="en-US"/>
        </w:rPr>
        <w:t xml:space="preserve"> – P. 196</w:t>
      </w:r>
      <w:r w:rsidRPr="004F2665">
        <w:rPr>
          <w:rFonts w:asciiTheme="minorHAnsi" w:hAnsiTheme="minorHAnsi" w:cstheme="minorHAnsi"/>
          <w:lang w:val="en-US"/>
        </w:rPr>
        <w:t xml:space="preserve">). </w:t>
      </w:r>
    </w:p>
  </w:footnote>
  <w:footnote w:id="66">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Franks R. S. The Work of Christ. – London: Thomas Nelson and Sons, 1962. – </w:t>
      </w:r>
      <w:r>
        <w:rPr>
          <w:rFonts w:asciiTheme="minorHAnsi" w:hAnsiTheme="minorHAnsi" w:cstheme="minorHAnsi"/>
          <w:lang w:val="en-US" w:bidi="he-IL"/>
        </w:rPr>
        <w:t>P</w:t>
      </w:r>
      <w:r w:rsidRPr="004F2665">
        <w:rPr>
          <w:rFonts w:asciiTheme="minorHAnsi" w:hAnsiTheme="minorHAnsi" w:cstheme="minorHAnsi"/>
          <w:lang w:val="en-US" w:bidi="he-IL"/>
        </w:rPr>
        <w:t>. 113.</w:t>
      </w:r>
      <w:r w:rsidRPr="004F2665">
        <w:rPr>
          <w:rFonts w:asciiTheme="minorHAnsi" w:hAnsiTheme="minorHAnsi" w:cstheme="minorHAnsi"/>
          <w:lang w:val="en-US"/>
        </w:rPr>
        <w:t xml:space="preserve"> </w:t>
      </w:r>
    </w:p>
  </w:footnote>
  <w:footnote w:id="67">
    <w:p w:rsidR="00C361F1" w:rsidRPr="00B15198"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John Chrysostom,</w:t>
      </w:r>
      <w:r w:rsidRPr="00B15198">
        <w:rPr>
          <w:rFonts w:asciiTheme="minorHAnsi" w:hAnsiTheme="minorHAnsi" w:cstheme="minorHAnsi"/>
          <w:sz w:val="20"/>
          <w:szCs w:val="20"/>
          <w:lang w:val="en-US"/>
        </w:rPr>
        <w:t xml:space="preserve"> </w:t>
      </w:r>
      <w:r w:rsidRPr="00B15198">
        <w:rPr>
          <w:rFonts w:asciiTheme="minorHAnsi" w:hAnsiTheme="minorHAnsi" w:cstheme="minorHAnsi"/>
          <w:i/>
          <w:iCs/>
          <w:sz w:val="20"/>
          <w:szCs w:val="20"/>
          <w:lang w:val="en-US"/>
        </w:rPr>
        <w:t>Three Homilies on the Power of Demons</w:t>
      </w:r>
      <w:r w:rsidRPr="00B15198">
        <w:rPr>
          <w:rFonts w:asciiTheme="minorHAnsi" w:hAnsiTheme="minorHAnsi" w:cstheme="minorHAnsi"/>
          <w:sz w:val="20"/>
          <w:szCs w:val="20"/>
          <w:lang w:val="en-US"/>
        </w:rPr>
        <w:t xml:space="preserve">, 2.6 </w:t>
      </w:r>
    </w:p>
  </w:footnote>
  <w:footnote w:id="68">
    <w:p w:rsidR="00C361F1" w:rsidRPr="004F2665" w:rsidRDefault="00C361F1" w:rsidP="00C361F1">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From</w:t>
      </w:r>
      <w:r w:rsidRPr="004F2665">
        <w:rPr>
          <w:rFonts w:asciiTheme="minorHAnsi" w:hAnsiTheme="minorHAnsi" w:cstheme="minorHAnsi"/>
          <w:sz w:val="20"/>
          <w:szCs w:val="20"/>
          <w:lang w:val="en-US" w:bidi="he-IL"/>
        </w:rPr>
        <w:t xml:space="preserve"> Palachovsky V., Vogel C. Sin in the Orthodox Church and in the Protestant Churches / Trans. C. Schalderbrand. – New York: Desclee, 1966.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47. </w:t>
      </w:r>
      <w:r>
        <w:rPr>
          <w:rFonts w:asciiTheme="minorHAnsi" w:hAnsiTheme="minorHAnsi" w:cstheme="minorHAnsi"/>
          <w:sz w:val="20"/>
          <w:szCs w:val="20"/>
          <w:lang w:val="en-US" w:bidi="he-IL"/>
        </w:rPr>
        <w:t xml:space="preserve">Noted in </w:t>
      </w:r>
      <w:r w:rsidRPr="004F2665">
        <w:rPr>
          <w:rFonts w:asciiTheme="minorHAnsi" w:hAnsiTheme="minorHAnsi" w:cstheme="minorHAnsi"/>
          <w:sz w:val="20"/>
          <w:szCs w:val="20"/>
          <w:lang w:val="en-US" w:bidi="he-IL"/>
        </w:rPr>
        <w:t xml:space="preserve">Horton </w:t>
      </w:r>
      <w:r w:rsidRPr="004F2665">
        <w:rPr>
          <w:rFonts w:asciiTheme="minorHAnsi" w:hAnsiTheme="minorHAnsi" w:cstheme="minorHAnsi"/>
          <w:sz w:val="20"/>
          <w:szCs w:val="20"/>
          <w:lang w:bidi="he-IL"/>
        </w:rPr>
        <w:t>М</w:t>
      </w:r>
      <w:r w:rsidRPr="004F2665">
        <w:rPr>
          <w:rFonts w:asciiTheme="minorHAnsi" w:hAnsiTheme="minorHAnsi" w:cstheme="minorHAnsi"/>
          <w:sz w:val="20"/>
          <w:szCs w:val="20"/>
          <w:lang w:val="en-US" w:bidi="he-IL"/>
        </w:rPr>
        <w:t xml:space="preserve">. Response to Bradley Nassif // Gundry S., Stamoolis J. Three Views on Eastern Orthodoxy and Evangelicalism. – Grand Rapids, MI: Zondervan,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136. </w:t>
      </w:r>
    </w:p>
  </w:footnote>
  <w:footnote w:id="69">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Cross F. L., Livingstone E. A. </w:t>
      </w:r>
      <w:r w:rsidRPr="004F2665">
        <w:rPr>
          <w:rFonts w:asciiTheme="minorHAnsi" w:hAnsiTheme="minorHAnsi" w:cstheme="minorHAnsi"/>
          <w:iCs/>
          <w:sz w:val="20"/>
          <w:szCs w:val="20"/>
          <w:lang w:val="en-US"/>
        </w:rPr>
        <w:t xml:space="preserve">The Oxford Dictionary of the Christian Church. – </w:t>
      </w:r>
      <w:r w:rsidRPr="004F2665">
        <w:rPr>
          <w:rFonts w:asciiTheme="minorHAnsi" w:hAnsiTheme="minorHAnsi" w:cstheme="minorHAnsi"/>
          <w:iCs/>
          <w:sz w:val="20"/>
          <w:szCs w:val="20"/>
          <w:lang w:val="en-US" w:bidi="he-IL"/>
        </w:rPr>
        <w:t>3rd ed. –</w:t>
      </w:r>
      <w:r w:rsidRPr="004F2665">
        <w:rPr>
          <w:rFonts w:asciiTheme="minorHAnsi" w:hAnsiTheme="minorHAnsi" w:cstheme="minorHAnsi"/>
          <w:sz w:val="20"/>
          <w:szCs w:val="20"/>
          <w:lang w:val="en-US"/>
        </w:rPr>
        <w:t xml:space="preserve"> Oxford; New York: Oxford University Press, 2005.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834-835. </w:t>
      </w:r>
    </w:p>
  </w:footnote>
  <w:footnote w:id="70">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eastAsia="MS Mincho" w:hAnsiTheme="minorHAnsi" w:cstheme="minorHAnsi"/>
          <w:sz w:val="20"/>
          <w:szCs w:val="20"/>
          <w:lang w:val="en-US" w:eastAsia="ja-JP"/>
        </w:rPr>
        <w:t xml:space="preserve">Elucidations on Tertullian’s </w:t>
      </w:r>
      <w:r w:rsidRPr="00CB6B4A">
        <w:rPr>
          <w:rFonts w:asciiTheme="minorHAnsi" w:eastAsia="MS Mincho" w:hAnsiTheme="minorHAnsi" w:cstheme="minorHAnsi"/>
          <w:i/>
          <w:iCs/>
          <w:sz w:val="20"/>
          <w:szCs w:val="20"/>
          <w:lang w:val="en-US" w:eastAsia="ja-JP"/>
        </w:rPr>
        <w:t>On Repentance</w:t>
      </w:r>
      <w:r w:rsidRPr="004F2665">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 xml:space="preserve"> Roberts A., Donaldson J. Coxe A. C. </w:t>
      </w:r>
      <w:r w:rsidRPr="004F2665">
        <w:rPr>
          <w:rFonts w:asciiTheme="minorHAnsi" w:hAnsiTheme="minorHAnsi" w:cstheme="minorHAnsi"/>
          <w:iCs/>
          <w:sz w:val="20"/>
          <w:szCs w:val="20"/>
          <w:lang w:val="en-US"/>
        </w:rPr>
        <w:t xml:space="preserve">The Ante-Nicene Fathers. – In 9 Vols. – </w:t>
      </w:r>
      <w:r w:rsidRPr="004F2665">
        <w:rPr>
          <w:rFonts w:asciiTheme="minorHAnsi" w:hAnsiTheme="minorHAnsi" w:cstheme="minorHAnsi"/>
          <w:sz w:val="20"/>
          <w:szCs w:val="20"/>
          <w:lang w:val="en-US"/>
        </w:rPr>
        <w:t xml:space="preserve">Buffalo, NY: Christian Literature Company, 1885.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3.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666-668. </w:t>
      </w:r>
    </w:p>
  </w:footnote>
  <w:footnote w:id="71">
    <w:p w:rsidR="00C361F1" w:rsidRPr="009023E8" w:rsidRDefault="00C361F1" w:rsidP="00C361F1">
      <w:pPr>
        <w:pStyle w:val="FootnoteText"/>
        <w:rPr>
          <w:rFonts w:asciiTheme="minorHAnsi" w:hAnsiTheme="minorHAnsi" w:cstheme="minorHAnsi"/>
          <w:lang w:val="en-US"/>
        </w:rPr>
      </w:pPr>
      <w:r w:rsidRPr="009023E8">
        <w:rPr>
          <w:rStyle w:val="FootnoteReference"/>
          <w:rFonts w:asciiTheme="minorHAnsi" w:hAnsiTheme="minorHAnsi" w:cstheme="minorHAnsi"/>
        </w:rPr>
        <w:footnoteRef/>
      </w:r>
      <w:r w:rsidRPr="009023E8">
        <w:rPr>
          <w:rFonts w:asciiTheme="minorHAnsi" w:hAnsiTheme="minorHAnsi" w:cstheme="minorHAnsi"/>
          <w:lang w:val="en-US"/>
        </w:rPr>
        <w:t>Meyendorff, p. 196.</w:t>
      </w:r>
    </w:p>
  </w:footnote>
  <w:footnote w:id="72">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Demetrakopoulos G. H. Dictionary of Orthodox Theology. – New York, NY: Philosophical Library, 1964.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56-57; </w:t>
      </w:r>
      <w:r w:rsidRPr="004F2665">
        <w:rPr>
          <w:rFonts w:asciiTheme="minorHAnsi" w:hAnsiTheme="minorHAnsi" w:cstheme="minorHAnsi"/>
          <w:sz w:val="20"/>
          <w:szCs w:val="20"/>
          <w:lang w:val="en-US"/>
        </w:rPr>
        <w:t xml:space="preserve">Potessaro G. (Ed.) The Orthodox Doctrine of the Apostolic Eastern Church. – New York, NY: AMS Press, 1969.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152-153. </w:t>
      </w:r>
    </w:p>
  </w:footnote>
  <w:footnote w:id="73">
    <w:p w:rsidR="00C361F1" w:rsidRPr="00D024C6" w:rsidRDefault="00C361F1" w:rsidP="00C361F1">
      <w:pPr>
        <w:pStyle w:val="FootnoteText"/>
        <w:rPr>
          <w:rFonts w:asciiTheme="minorHAnsi" w:hAnsiTheme="minorHAnsi" w:cstheme="minorHAnsi"/>
          <w:lang w:val="en-US"/>
        </w:rPr>
      </w:pPr>
      <w:r w:rsidRPr="00D024C6">
        <w:rPr>
          <w:rStyle w:val="FootnoteReference"/>
          <w:rFonts w:asciiTheme="minorHAnsi" w:hAnsiTheme="minorHAnsi" w:cstheme="minorHAnsi"/>
        </w:rPr>
        <w:footnoteRef/>
      </w:r>
      <w:r w:rsidRPr="00D024C6">
        <w:rPr>
          <w:rFonts w:asciiTheme="minorHAnsi" w:hAnsiTheme="minorHAnsi" w:cstheme="minorHAnsi"/>
          <w:lang w:val="en-US"/>
        </w:rPr>
        <w:t>Meyendorff, p. 198.</w:t>
      </w:r>
    </w:p>
  </w:footnote>
  <w:footnote w:id="74">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See Catechism </w:t>
      </w:r>
      <w:r w:rsidRPr="004F2665">
        <w:rPr>
          <w:rFonts w:asciiTheme="minorHAnsi" w:hAnsiTheme="minorHAnsi" w:cstheme="minorHAnsi"/>
          <w:sz w:val="20"/>
          <w:szCs w:val="20"/>
          <w:lang w:val="en-US"/>
        </w:rPr>
        <w:t>of the Catholic Church. № 1431-1498</w:t>
      </w:r>
      <w:r>
        <w:rPr>
          <w:rFonts w:asciiTheme="minorHAnsi" w:hAnsiTheme="minorHAnsi" w:cstheme="minorHAnsi"/>
          <w:sz w:val="20"/>
          <w:szCs w:val="20"/>
          <w:lang w:val="en-US"/>
        </w:rPr>
        <w:t xml:space="preserve">. </w:t>
      </w:r>
      <w:r w:rsidRPr="00446CF3">
        <w:rPr>
          <w:rFonts w:asciiTheme="minorHAnsi" w:hAnsiTheme="minorHAnsi" w:cstheme="minorHAnsi"/>
          <w:sz w:val="20"/>
          <w:szCs w:val="20"/>
          <w:lang w:val="en-US"/>
        </w:rPr>
        <w:t>https://www.vatican.va/archive/ENG0015/_INDEX.HTM</w:t>
      </w:r>
    </w:p>
  </w:footnote>
  <w:footnote w:id="75">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 1441. </w:t>
      </w:r>
    </w:p>
  </w:footnote>
  <w:footnote w:id="76">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 1445. </w:t>
      </w:r>
    </w:p>
  </w:footnote>
  <w:footnote w:id="77">
    <w:p w:rsidR="00C361F1" w:rsidRPr="004F2665" w:rsidRDefault="00C361F1" w:rsidP="00C361F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 1473. </w:t>
      </w:r>
    </w:p>
  </w:footnote>
  <w:footnote w:id="78">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 1471. </w:t>
      </w:r>
    </w:p>
  </w:footnote>
  <w:footnote w:id="79">
    <w:p w:rsidR="00C361F1" w:rsidRPr="004F2665" w:rsidRDefault="00C361F1" w:rsidP="00C361F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Cross,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1310. </w:t>
      </w:r>
    </w:p>
  </w:footnote>
  <w:footnote w:id="80">
    <w:p w:rsidR="00C361F1" w:rsidRPr="004F2665" w:rsidRDefault="00C361F1" w:rsidP="00C361F1">
      <w:pPr>
        <w:pStyle w:val="FootnoteText"/>
        <w:rPr>
          <w:rFonts w:asciiTheme="minorHAnsi" w:hAnsiTheme="minorHAnsi" w:cstheme="minorHAnsi"/>
        </w:rPr>
      </w:pPr>
      <w:r w:rsidRPr="004F2665">
        <w:rPr>
          <w:rStyle w:val="FootnoteReference"/>
          <w:rFonts w:asciiTheme="minorHAnsi" w:hAnsiTheme="minorHAnsi" w:cstheme="minorHAnsi"/>
        </w:rPr>
        <w:footnoteRef/>
      </w:r>
      <w:r>
        <w:rPr>
          <w:rFonts w:asciiTheme="minorHAnsi" w:hAnsiTheme="minorHAnsi" w:cstheme="minorHAnsi"/>
          <w:lang w:val="en-US"/>
        </w:rPr>
        <w:t xml:space="preserve">Catechism </w:t>
      </w:r>
      <w:r w:rsidRPr="004F2665">
        <w:rPr>
          <w:rFonts w:asciiTheme="minorHAnsi" w:hAnsiTheme="minorHAnsi" w:cstheme="minorHAnsi"/>
          <w:lang w:val="en-US"/>
        </w:rPr>
        <w:t xml:space="preserve">of the Catholic Church. </w:t>
      </w:r>
      <w:r w:rsidRPr="004F2665">
        <w:rPr>
          <w:rFonts w:asciiTheme="minorHAnsi" w:hAnsiTheme="minorHAnsi" w:cstheme="minorHAnsi"/>
        </w:rPr>
        <w:t xml:space="preserve">№ 1475. </w:t>
      </w:r>
    </w:p>
  </w:footnote>
  <w:footnote w:id="81">
    <w:p w:rsidR="00C361F1" w:rsidRPr="004F2665" w:rsidRDefault="00C361F1" w:rsidP="00C361F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Иларион, А. Таинство Веры. – М.: Издательство Братства Святителя Тихона, 1996. – </w:t>
      </w:r>
      <w:r>
        <w:rPr>
          <w:rFonts w:asciiTheme="minorHAnsi" w:hAnsiTheme="minorHAnsi" w:cstheme="minorHAnsi"/>
          <w:lang w:val="en-US"/>
        </w:rPr>
        <w:t>P</w:t>
      </w:r>
      <w:r w:rsidRPr="004F2665">
        <w:rPr>
          <w:rFonts w:asciiTheme="minorHAnsi" w:hAnsiTheme="minorHAnsi" w:cstheme="minorHAnsi"/>
        </w:rPr>
        <w:t xml:space="preserve">. 163.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F1"/>
    <w:rsid w:val="00151793"/>
    <w:rsid w:val="0028539F"/>
    <w:rsid w:val="008E1587"/>
    <w:rsid w:val="009F0110"/>
    <w:rsid w:val="00C361F1"/>
    <w:rsid w:val="00CF1E3C"/>
    <w:rsid w:val="00DA4483"/>
    <w:rsid w:val="00F759D4"/>
    <w:rsid w:val="00F90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5A6E-8A67-40FC-8B84-C6AFF254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F1"/>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C361F1"/>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C361F1"/>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C361F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C361F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C361F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C361F1"/>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C361F1"/>
    <w:rPr>
      <w:rFonts w:eastAsiaTheme="majorEastAsia" w:cstheme="majorBidi"/>
      <w:b/>
      <w:lang w:val="ru-RU" w:eastAsia="ru-RU" w:bidi="ar-SA"/>
    </w:rPr>
  </w:style>
  <w:style w:type="character" w:customStyle="1" w:styleId="Heading4Char">
    <w:name w:val="Heading 4 Char"/>
    <w:basedOn w:val="DefaultParagraphFont"/>
    <w:link w:val="Heading4"/>
    <w:rsid w:val="00C361F1"/>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C361F1"/>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C361F1"/>
    <w:rPr>
      <w:rFonts w:ascii="Times New Roman" w:eastAsia="Times New Roman" w:hAnsi="Times New Roman" w:cs="Times New Roman"/>
      <w:i/>
      <w:iCs/>
      <w:lang w:bidi="ar-SA"/>
    </w:rPr>
  </w:style>
  <w:style w:type="character" w:customStyle="1" w:styleId="st">
    <w:name w:val="st"/>
    <w:basedOn w:val="DefaultParagraphFont"/>
    <w:rsid w:val="00C361F1"/>
  </w:style>
  <w:style w:type="character" w:styleId="Emphasis">
    <w:name w:val="Emphasis"/>
    <w:uiPriority w:val="20"/>
    <w:qFormat/>
    <w:rsid w:val="00C361F1"/>
    <w:rPr>
      <w:i/>
      <w:iCs/>
    </w:rPr>
  </w:style>
  <w:style w:type="character" w:styleId="Hyperlink">
    <w:name w:val="Hyperlink"/>
    <w:rsid w:val="00C361F1"/>
    <w:rPr>
      <w:color w:val="0000FF"/>
      <w:u w:val="single"/>
    </w:rPr>
  </w:style>
  <w:style w:type="paragraph" w:customStyle="1" w:styleId="ecxmsonormal">
    <w:name w:val="ecxmsonormal"/>
    <w:basedOn w:val="Normal"/>
    <w:rsid w:val="00C361F1"/>
    <w:pPr>
      <w:spacing w:before="100" w:beforeAutospacing="1" w:after="100" w:afterAutospacing="1"/>
    </w:pPr>
    <w:rPr>
      <w:lang w:val="en-US" w:eastAsia="en-US" w:bidi="he-IL"/>
    </w:rPr>
  </w:style>
  <w:style w:type="paragraph" w:styleId="Header">
    <w:name w:val="header"/>
    <w:basedOn w:val="Normal"/>
    <w:link w:val="HeaderChar"/>
    <w:rsid w:val="00C361F1"/>
    <w:pPr>
      <w:tabs>
        <w:tab w:val="center" w:pos="4680"/>
        <w:tab w:val="right" w:pos="9360"/>
      </w:tabs>
    </w:pPr>
  </w:style>
  <w:style w:type="character" w:customStyle="1" w:styleId="HeaderChar">
    <w:name w:val="Header Char"/>
    <w:basedOn w:val="DefaultParagraphFont"/>
    <w:link w:val="Header"/>
    <w:rsid w:val="00C361F1"/>
    <w:rPr>
      <w:rFonts w:ascii="Times New Roman" w:eastAsia="Times New Roman" w:hAnsi="Times New Roman" w:cs="Times New Roman"/>
      <w:lang w:val="ru-RU" w:eastAsia="ru-RU" w:bidi="ar-SA"/>
    </w:rPr>
  </w:style>
  <w:style w:type="paragraph" w:styleId="Footer">
    <w:name w:val="footer"/>
    <w:basedOn w:val="Normal"/>
    <w:link w:val="FooterChar"/>
    <w:rsid w:val="00C361F1"/>
    <w:pPr>
      <w:tabs>
        <w:tab w:val="center" w:pos="4680"/>
        <w:tab w:val="right" w:pos="9360"/>
      </w:tabs>
    </w:pPr>
  </w:style>
  <w:style w:type="character" w:customStyle="1" w:styleId="FooterChar">
    <w:name w:val="Footer Char"/>
    <w:basedOn w:val="DefaultParagraphFont"/>
    <w:link w:val="Footer"/>
    <w:rsid w:val="00C361F1"/>
    <w:rPr>
      <w:rFonts w:ascii="Times New Roman" w:eastAsia="Times New Roman" w:hAnsi="Times New Roman" w:cs="Times New Roman"/>
      <w:lang w:val="ru-RU" w:eastAsia="ru-RU" w:bidi="ar-SA"/>
    </w:rPr>
  </w:style>
  <w:style w:type="character" w:styleId="PageNumber">
    <w:name w:val="page number"/>
    <w:basedOn w:val="DefaultParagraphFont"/>
    <w:rsid w:val="00C361F1"/>
  </w:style>
  <w:style w:type="paragraph" w:styleId="ListParagraph">
    <w:name w:val="List Paragraph"/>
    <w:basedOn w:val="Normal"/>
    <w:uiPriority w:val="34"/>
    <w:qFormat/>
    <w:rsid w:val="00C361F1"/>
    <w:pPr>
      <w:ind w:left="720"/>
      <w:contextualSpacing/>
    </w:pPr>
  </w:style>
  <w:style w:type="paragraph" w:styleId="FootnoteText">
    <w:name w:val="footnote text"/>
    <w:basedOn w:val="Normal"/>
    <w:link w:val="FootnoteTextChar"/>
    <w:rsid w:val="00C361F1"/>
    <w:rPr>
      <w:sz w:val="20"/>
      <w:szCs w:val="20"/>
    </w:rPr>
  </w:style>
  <w:style w:type="character" w:customStyle="1" w:styleId="FootnoteTextChar">
    <w:name w:val="Footnote Text Char"/>
    <w:basedOn w:val="DefaultParagraphFont"/>
    <w:link w:val="FootnoteText"/>
    <w:rsid w:val="00C361F1"/>
    <w:rPr>
      <w:rFonts w:ascii="Times New Roman" w:eastAsia="Times New Roman" w:hAnsi="Times New Roman" w:cs="Times New Roman"/>
      <w:sz w:val="20"/>
      <w:szCs w:val="20"/>
      <w:lang w:val="ru-RU" w:eastAsia="ru-RU" w:bidi="ar-SA"/>
    </w:rPr>
  </w:style>
  <w:style w:type="character" w:styleId="FootnoteReference">
    <w:name w:val="footnote reference"/>
    <w:rsid w:val="00C361F1"/>
    <w:rPr>
      <w:rFonts w:ascii="Times New Roman" w:hAnsi="Times New Roman"/>
      <w:sz w:val="20"/>
      <w:vertAlign w:val="superscript"/>
    </w:rPr>
  </w:style>
  <w:style w:type="character" w:customStyle="1" w:styleId="dhighlight">
    <w:name w:val="dhighlight"/>
    <w:basedOn w:val="DefaultParagraphFont"/>
    <w:rsid w:val="00C361F1"/>
  </w:style>
  <w:style w:type="paragraph" w:customStyle="1" w:styleId="1">
    <w:name w:val="Обычный1"/>
    <w:rsid w:val="00C361F1"/>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C361F1"/>
    <w:rPr>
      <w:rFonts w:ascii="Arial" w:eastAsia="MS Mincho" w:hAnsi="Arial" w:cs="Arial"/>
      <w:sz w:val="16"/>
      <w:szCs w:val="16"/>
      <w:lang w:eastAsia="ja-JP" w:bidi="he-IL"/>
    </w:rPr>
  </w:style>
  <w:style w:type="paragraph" w:customStyle="1" w:styleId="Default">
    <w:name w:val="Default"/>
    <w:rsid w:val="00C361F1"/>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C361F1"/>
    <w:rPr>
      <w:b/>
      <w:bCs/>
    </w:rPr>
  </w:style>
  <w:style w:type="character" w:customStyle="1" w:styleId="text1">
    <w:name w:val="text1"/>
    <w:basedOn w:val="DefaultParagraphFont"/>
    <w:rsid w:val="00C361F1"/>
  </w:style>
  <w:style w:type="paragraph" w:customStyle="1" w:styleId="10">
    <w:name w:val="Абзац списка1"/>
    <w:basedOn w:val="Normal"/>
    <w:qFormat/>
    <w:rsid w:val="00C361F1"/>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C361F1"/>
  </w:style>
  <w:style w:type="character" w:customStyle="1" w:styleId="refid">
    <w:name w:val="refid"/>
    <w:basedOn w:val="DefaultParagraphFont"/>
    <w:rsid w:val="00C361F1"/>
  </w:style>
  <w:style w:type="paragraph" w:customStyle="1" w:styleId="p11">
    <w:name w:val="p11"/>
    <w:basedOn w:val="Normal"/>
    <w:rsid w:val="00C361F1"/>
    <w:pPr>
      <w:spacing w:before="100" w:beforeAutospacing="1" w:after="100" w:afterAutospacing="1"/>
    </w:pPr>
    <w:rPr>
      <w:rFonts w:eastAsia="MS Mincho"/>
      <w:lang w:eastAsia="ja-JP"/>
    </w:rPr>
  </w:style>
  <w:style w:type="paragraph" w:customStyle="1" w:styleId="p12">
    <w:name w:val="p12"/>
    <w:basedOn w:val="Normal"/>
    <w:rsid w:val="00C361F1"/>
    <w:pPr>
      <w:spacing w:before="100" w:beforeAutospacing="1" w:after="100" w:afterAutospacing="1"/>
    </w:pPr>
    <w:rPr>
      <w:rFonts w:eastAsia="MS Mincho"/>
      <w:lang w:eastAsia="ja-JP"/>
    </w:rPr>
  </w:style>
  <w:style w:type="paragraph" w:customStyle="1" w:styleId="p14">
    <w:name w:val="p14"/>
    <w:basedOn w:val="Normal"/>
    <w:rsid w:val="00C361F1"/>
    <w:pPr>
      <w:spacing w:before="100" w:beforeAutospacing="1" w:after="100" w:afterAutospacing="1"/>
    </w:pPr>
    <w:rPr>
      <w:rFonts w:eastAsia="MS Mincho"/>
      <w:lang w:eastAsia="ja-JP"/>
    </w:rPr>
  </w:style>
  <w:style w:type="character" w:customStyle="1" w:styleId="FootnoteTextChar1">
    <w:name w:val="Footnote Text Char1"/>
    <w:uiPriority w:val="99"/>
    <w:locked/>
    <w:rsid w:val="00C361F1"/>
    <w:rPr>
      <w:lang w:val="ru-RU" w:eastAsia="ru-RU" w:bidi="ar-SA"/>
    </w:rPr>
  </w:style>
  <w:style w:type="character" w:customStyle="1" w:styleId="briefcittitle">
    <w:name w:val="briefcittitle"/>
    <w:basedOn w:val="DefaultParagraphFont"/>
    <w:qFormat/>
    <w:rsid w:val="00C361F1"/>
  </w:style>
  <w:style w:type="character" w:customStyle="1" w:styleId="a">
    <w:name w:val="Символ сноски"/>
    <w:rsid w:val="00C361F1"/>
    <w:rPr>
      <w:vertAlign w:val="superscript"/>
    </w:rPr>
  </w:style>
  <w:style w:type="paragraph" w:styleId="BodyTextIndent">
    <w:name w:val="Body Text Indent"/>
    <w:basedOn w:val="Normal"/>
    <w:link w:val="BodyTextIndentChar"/>
    <w:rsid w:val="00C361F1"/>
    <w:pPr>
      <w:ind w:firstLine="1440"/>
    </w:pPr>
    <w:rPr>
      <w:lang w:val="en-US" w:eastAsia="en-US"/>
    </w:rPr>
  </w:style>
  <w:style w:type="character" w:customStyle="1" w:styleId="BodyTextIndentChar">
    <w:name w:val="Body Text Indent Char"/>
    <w:basedOn w:val="DefaultParagraphFont"/>
    <w:link w:val="BodyTextIndent"/>
    <w:rsid w:val="00C361F1"/>
    <w:rPr>
      <w:rFonts w:ascii="Times New Roman" w:eastAsia="Times New Roman" w:hAnsi="Times New Roman" w:cs="Times New Roman"/>
      <w:lang w:bidi="ar-SA"/>
    </w:rPr>
  </w:style>
  <w:style w:type="paragraph" w:styleId="BodyTextIndent2">
    <w:name w:val="Body Text Indent 2"/>
    <w:basedOn w:val="Normal"/>
    <w:link w:val="BodyTextIndent2Char"/>
    <w:rsid w:val="00C361F1"/>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C361F1"/>
    <w:rPr>
      <w:rFonts w:ascii="Times New Roman" w:eastAsia="Times New Roman" w:hAnsi="Times New Roman" w:cs="Times New Roman"/>
      <w:lang w:bidi="ar-SA"/>
    </w:rPr>
  </w:style>
  <w:style w:type="paragraph" w:styleId="BodyText">
    <w:name w:val="Body Text"/>
    <w:basedOn w:val="Normal"/>
    <w:link w:val="BodyTextChar"/>
    <w:rsid w:val="00C361F1"/>
    <w:rPr>
      <w:color w:val="0000FF"/>
      <w:lang w:val="en-US" w:eastAsia="en-US"/>
    </w:rPr>
  </w:style>
  <w:style w:type="character" w:customStyle="1" w:styleId="BodyTextChar">
    <w:name w:val="Body Text Char"/>
    <w:basedOn w:val="DefaultParagraphFont"/>
    <w:link w:val="BodyText"/>
    <w:rsid w:val="00C361F1"/>
    <w:rPr>
      <w:rFonts w:ascii="Times New Roman" w:eastAsia="Times New Roman" w:hAnsi="Times New Roman" w:cs="Times New Roman"/>
      <w:color w:val="0000FF"/>
      <w:lang w:bidi="ar-SA"/>
    </w:rPr>
  </w:style>
  <w:style w:type="paragraph" w:styleId="BodyText2">
    <w:name w:val="Body Text 2"/>
    <w:basedOn w:val="Normal"/>
    <w:link w:val="BodyText2Char"/>
    <w:rsid w:val="00C361F1"/>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C361F1"/>
    <w:rPr>
      <w:rFonts w:ascii="Times New Roman" w:eastAsia="Times New Roman" w:hAnsi="Times New Roman" w:cs="Times New Roman"/>
      <w:color w:val="00FF00"/>
      <w:lang w:bidi="ar-SA"/>
    </w:rPr>
  </w:style>
  <w:style w:type="paragraph" w:styleId="BodyText3">
    <w:name w:val="Body Text 3"/>
    <w:basedOn w:val="Normal"/>
    <w:link w:val="BodyText3Char"/>
    <w:rsid w:val="00C361F1"/>
    <w:rPr>
      <w:color w:val="FF00FF"/>
      <w:lang w:val="en-US" w:eastAsia="en-US"/>
    </w:rPr>
  </w:style>
  <w:style w:type="character" w:customStyle="1" w:styleId="BodyText3Char">
    <w:name w:val="Body Text 3 Char"/>
    <w:basedOn w:val="DefaultParagraphFont"/>
    <w:link w:val="BodyText3"/>
    <w:rsid w:val="00C361F1"/>
    <w:rPr>
      <w:rFonts w:ascii="Times New Roman" w:eastAsia="Times New Roman" w:hAnsi="Times New Roman" w:cs="Times New Roman"/>
      <w:color w:val="FF00FF"/>
      <w:lang w:bidi="ar-SA"/>
    </w:rPr>
  </w:style>
  <w:style w:type="paragraph" w:styleId="ListBullet">
    <w:name w:val="List Bullet"/>
    <w:basedOn w:val="Normal"/>
    <w:autoRedefine/>
    <w:rsid w:val="00C361F1"/>
    <w:pPr>
      <w:numPr>
        <w:numId w:val="3"/>
      </w:numPr>
    </w:pPr>
    <w:rPr>
      <w:lang w:val="en-US" w:eastAsia="en-US"/>
    </w:rPr>
  </w:style>
  <w:style w:type="paragraph" w:styleId="Title">
    <w:name w:val="Title"/>
    <w:basedOn w:val="Normal"/>
    <w:link w:val="TitleChar"/>
    <w:qFormat/>
    <w:rsid w:val="00C361F1"/>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C361F1"/>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C361F1"/>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C361F1"/>
    <w:rPr>
      <w:rFonts w:ascii="Times New Roman" w:eastAsia="Times New Roman" w:hAnsi="Times New Roman" w:cs="Times New Roman"/>
      <w:color w:val="000000"/>
      <w:lang w:bidi="ar-SA"/>
    </w:rPr>
  </w:style>
  <w:style w:type="character" w:styleId="FollowedHyperlink">
    <w:name w:val="FollowedHyperlink"/>
    <w:rsid w:val="00C361F1"/>
    <w:rPr>
      <w:color w:val="800080"/>
      <w:u w:val="single"/>
    </w:rPr>
  </w:style>
  <w:style w:type="paragraph" w:customStyle="1" w:styleId="noind">
    <w:name w:val="noind"/>
    <w:basedOn w:val="Normal"/>
    <w:rsid w:val="00C361F1"/>
    <w:pPr>
      <w:spacing w:before="100" w:beforeAutospacing="1" w:after="100" w:afterAutospacing="1"/>
    </w:pPr>
    <w:rPr>
      <w:rFonts w:eastAsia="MS Mincho"/>
      <w:lang w:eastAsia="ja-JP"/>
    </w:rPr>
  </w:style>
  <w:style w:type="paragraph" w:customStyle="1" w:styleId="hang2">
    <w:name w:val="hang2"/>
    <w:basedOn w:val="Normal"/>
    <w:rsid w:val="00C361F1"/>
    <w:pPr>
      <w:spacing w:before="100" w:beforeAutospacing="1" w:after="100" w:afterAutospacing="1"/>
    </w:pPr>
    <w:rPr>
      <w:rFonts w:eastAsia="MS Mincho"/>
      <w:lang w:eastAsia="ja-JP"/>
    </w:rPr>
  </w:style>
  <w:style w:type="paragraph" w:styleId="EndnoteText">
    <w:name w:val="endnote text"/>
    <w:basedOn w:val="Normal"/>
    <w:link w:val="EndnoteTextChar"/>
    <w:rsid w:val="00C361F1"/>
    <w:rPr>
      <w:rFonts w:eastAsia="MS Mincho"/>
      <w:sz w:val="20"/>
      <w:szCs w:val="20"/>
      <w:lang w:eastAsia="ja-JP" w:bidi="he-IL"/>
    </w:rPr>
  </w:style>
  <w:style w:type="character" w:customStyle="1" w:styleId="EndnoteTextChar">
    <w:name w:val="Endnote Text Char"/>
    <w:basedOn w:val="DefaultParagraphFont"/>
    <w:link w:val="EndnoteText"/>
    <w:rsid w:val="00C361F1"/>
    <w:rPr>
      <w:rFonts w:ascii="Times New Roman" w:eastAsia="MS Mincho" w:hAnsi="Times New Roman" w:cs="Times New Roman"/>
      <w:sz w:val="20"/>
      <w:szCs w:val="20"/>
      <w:lang w:val="ru-RU" w:eastAsia="ja-JP"/>
    </w:rPr>
  </w:style>
  <w:style w:type="character" w:styleId="EndnoteReference">
    <w:name w:val="endnote reference"/>
    <w:rsid w:val="00C361F1"/>
    <w:rPr>
      <w:vertAlign w:val="superscript"/>
    </w:rPr>
  </w:style>
  <w:style w:type="character" w:customStyle="1" w:styleId="mw-headline">
    <w:name w:val="mw-headline"/>
    <w:basedOn w:val="DefaultParagraphFont"/>
    <w:rsid w:val="00C361F1"/>
  </w:style>
  <w:style w:type="character" w:styleId="CommentReference">
    <w:name w:val="annotation reference"/>
    <w:basedOn w:val="DefaultParagraphFont"/>
    <w:uiPriority w:val="99"/>
    <w:unhideWhenUsed/>
    <w:rsid w:val="00C361F1"/>
    <w:rPr>
      <w:sz w:val="16"/>
      <w:szCs w:val="16"/>
    </w:rPr>
  </w:style>
  <w:style w:type="paragraph" w:styleId="CommentText">
    <w:name w:val="annotation text"/>
    <w:basedOn w:val="Normal"/>
    <w:link w:val="CommentTextChar"/>
    <w:uiPriority w:val="99"/>
    <w:unhideWhenUsed/>
    <w:rsid w:val="00C361F1"/>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C361F1"/>
    <w:rPr>
      <w:rFonts w:eastAsiaTheme="minorEastAsia"/>
      <w:sz w:val="20"/>
      <w:szCs w:val="20"/>
      <w:lang w:val="ru-RU" w:eastAsia="ru-RU" w:bidi="ar-SA"/>
    </w:rPr>
  </w:style>
  <w:style w:type="paragraph" w:styleId="BalloonText">
    <w:name w:val="Balloon Text"/>
    <w:basedOn w:val="Normal"/>
    <w:link w:val="BalloonTextChar"/>
    <w:unhideWhenUsed/>
    <w:rsid w:val="00C361F1"/>
    <w:rPr>
      <w:rFonts w:ascii="Segoe UI" w:hAnsi="Segoe UI" w:cs="Segoe UI"/>
      <w:sz w:val="18"/>
      <w:szCs w:val="18"/>
    </w:rPr>
  </w:style>
  <w:style w:type="character" w:customStyle="1" w:styleId="BalloonTextChar">
    <w:name w:val="Balloon Text Char"/>
    <w:basedOn w:val="DefaultParagraphFont"/>
    <w:link w:val="BalloonText"/>
    <w:rsid w:val="00C361F1"/>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C361F1"/>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C361F1"/>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C361F1"/>
    <w:rPr>
      <w:rFonts w:ascii="Times New Roman" w:hAnsi="Times New Roman"/>
      <w:sz w:val="24"/>
      <w:szCs w:val="20"/>
      <w:vertAlign w:val="superscript"/>
    </w:rPr>
  </w:style>
  <w:style w:type="character" w:customStyle="1" w:styleId="calibre27">
    <w:name w:val="calibre27"/>
    <w:basedOn w:val="DefaultParagraphFont"/>
    <w:rsid w:val="00C361F1"/>
  </w:style>
  <w:style w:type="character" w:customStyle="1" w:styleId="StyleFootnoteReference8pt6">
    <w:name w:val="Style Footnote Reference + 8 pt6"/>
    <w:basedOn w:val="FootnoteReference"/>
    <w:rsid w:val="00C361F1"/>
    <w:rPr>
      <w:rFonts w:ascii="Times New Roman" w:hAnsi="Times New Roman"/>
      <w:sz w:val="24"/>
      <w:szCs w:val="16"/>
      <w:vertAlign w:val="superscript"/>
    </w:rPr>
  </w:style>
  <w:style w:type="character" w:customStyle="1" w:styleId="jlqj4b">
    <w:name w:val="jlqj4b"/>
    <w:basedOn w:val="DefaultParagraphFont"/>
    <w:rsid w:val="00C361F1"/>
  </w:style>
  <w:style w:type="character" w:customStyle="1" w:styleId="rynqvb">
    <w:name w:val="rynqvb"/>
    <w:basedOn w:val="DefaultParagraphFont"/>
    <w:rsid w:val="00C361F1"/>
  </w:style>
  <w:style w:type="paragraph" w:customStyle="1" w:styleId="p3">
    <w:name w:val="p3"/>
    <w:basedOn w:val="Normal"/>
    <w:rsid w:val="00C361F1"/>
    <w:pPr>
      <w:spacing w:before="100" w:beforeAutospacing="1" w:after="100" w:afterAutospacing="1"/>
    </w:pPr>
    <w:rPr>
      <w:rFonts w:eastAsia="MS Mincho"/>
      <w:lang w:eastAsia="ja-JP"/>
    </w:rPr>
  </w:style>
  <w:style w:type="paragraph" w:customStyle="1" w:styleId="p4">
    <w:name w:val="p4"/>
    <w:basedOn w:val="Normal"/>
    <w:rsid w:val="00C361F1"/>
    <w:pPr>
      <w:spacing w:before="100" w:beforeAutospacing="1" w:after="100" w:afterAutospacing="1"/>
    </w:pPr>
    <w:rPr>
      <w:rFonts w:eastAsia="MS Mincho"/>
      <w:lang w:eastAsia="ja-JP"/>
    </w:rPr>
  </w:style>
  <w:style w:type="paragraph" w:customStyle="1" w:styleId="p15">
    <w:name w:val="p15"/>
    <w:basedOn w:val="Normal"/>
    <w:rsid w:val="00C361F1"/>
    <w:pPr>
      <w:spacing w:before="100" w:beforeAutospacing="1" w:after="100" w:afterAutospacing="1"/>
    </w:pPr>
    <w:rPr>
      <w:rFonts w:eastAsia="MS Mincho"/>
      <w:lang w:eastAsia="ja-JP"/>
    </w:rPr>
  </w:style>
  <w:style w:type="character" w:styleId="HTMLCite">
    <w:name w:val="HTML Cite"/>
    <w:rsid w:val="00C361F1"/>
    <w:rPr>
      <w:i/>
      <w:iCs/>
    </w:rPr>
  </w:style>
  <w:style w:type="character" w:customStyle="1" w:styleId="style-b">
    <w:name w:val="style-b"/>
    <w:basedOn w:val="DefaultParagraphFont"/>
    <w:rsid w:val="00C361F1"/>
  </w:style>
  <w:style w:type="paragraph" w:customStyle="1" w:styleId="ColorfulList-Accent11">
    <w:name w:val="Colorful List - Accent 11"/>
    <w:basedOn w:val="Normal"/>
    <w:qFormat/>
    <w:rsid w:val="00C361F1"/>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C361F1"/>
  </w:style>
  <w:style w:type="paragraph" w:customStyle="1" w:styleId="100">
    <w:name w:val="10"/>
    <w:basedOn w:val="FootnoteText"/>
    <w:rsid w:val="00C361F1"/>
    <w:rPr>
      <w:lang w:val="en-US"/>
    </w:rPr>
  </w:style>
  <w:style w:type="character" w:customStyle="1" w:styleId="verse">
    <w:name w:val="verse"/>
    <w:basedOn w:val="DefaultParagraphFont"/>
    <w:rsid w:val="00C361F1"/>
  </w:style>
  <w:style w:type="character" w:customStyle="1" w:styleId="versescripturehighlight">
    <w:name w:val="verse scripturehighlight"/>
    <w:basedOn w:val="DefaultParagraphFont"/>
    <w:rsid w:val="00C361F1"/>
  </w:style>
  <w:style w:type="character" w:customStyle="1" w:styleId="highlight">
    <w:name w:val="highlight"/>
    <w:rsid w:val="00C361F1"/>
  </w:style>
  <w:style w:type="character" w:customStyle="1" w:styleId="b-quoteauthorname">
    <w:name w:val="b-quote__author_name"/>
    <w:rsid w:val="00C361F1"/>
  </w:style>
  <w:style w:type="character" w:customStyle="1" w:styleId="StyleFootnoteReferenceLatinCalibriComplexCalibri">
    <w:name w:val="Style Footnote Reference + (Latin) Calibri (Complex) Calibri"/>
    <w:rsid w:val="00C361F1"/>
    <w:rPr>
      <w:rFonts w:ascii="Calibri" w:hAnsi="Calibri" w:cs="Calibri"/>
      <w:sz w:val="16"/>
      <w:szCs w:val="16"/>
      <w:vertAlign w:val="baseline"/>
    </w:rPr>
  </w:style>
  <w:style w:type="character" w:customStyle="1" w:styleId="pagenum">
    <w:name w:val="pagenum"/>
    <w:basedOn w:val="DefaultParagraphFont"/>
    <w:rsid w:val="00C361F1"/>
  </w:style>
  <w:style w:type="character" w:customStyle="1" w:styleId="EndnoteCharacters">
    <w:name w:val="Endnote Characters"/>
    <w:qFormat/>
    <w:rsid w:val="00C36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8129</Words>
  <Characters>46339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2025-01-20T01:39:00Z</dcterms:created>
  <dcterms:modified xsi:type="dcterms:W3CDTF">2025-01-20T01:44:00Z</dcterms:modified>
</cp:coreProperties>
</file>