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9F" w:rsidRPr="0085596B" w:rsidRDefault="0092639F" w:rsidP="0092639F">
      <w:pPr>
        <w:jc w:val="center"/>
        <w:rPr>
          <w:rFonts w:asciiTheme="minorHAnsi" w:hAnsiTheme="minorHAnsi" w:cstheme="minorHAnsi"/>
          <w:b/>
          <w:bCs/>
          <w:lang w:val="en-US"/>
        </w:rPr>
      </w:pPr>
      <w:bookmarkStart w:id="0" w:name="_GoBack"/>
      <w:bookmarkEnd w:id="0"/>
      <w:r>
        <w:rPr>
          <w:rFonts w:asciiTheme="minorHAnsi" w:hAnsiTheme="minorHAnsi" w:cstheme="minorHAnsi"/>
          <w:b/>
          <w:bCs/>
          <w:lang w:val="en-US"/>
        </w:rPr>
        <w:t>Friendship</w:t>
      </w:r>
    </w:p>
    <w:p w:rsidR="0092639F" w:rsidRPr="0085596B" w:rsidRDefault="0092639F" w:rsidP="0092639F">
      <w:pPr>
        <w:ind w:firstLine="425"/>
        <w:rPr>
          <w:rFonts w:asciiTheme="minorHAnsi" w:hAnsiTheme="minorHAnsi" w:cstheme="minorHAnsi"/>
          <w:b/>
          <w:bCs/>
          <w:lang w:val="en-US"/>
        </w:rPr>
      </w:pPr>
    </w:p>
    <w:p w:rsidR="0092639F" w:rsidRPr="00612934" w:rsidRDefault="0092639F" w:rsidP="0092639F">
      <w:pPr>
        <w:ind w:firstLine="425"/>
        <w:rPr>
          <w:rFonts w:asciiTheme="minorHAnsi" w:hAnsiTheme="minorHAnsi" w:cstheme="minorHAnsi"/>
          <w:lang w:val="en-US"/>
        </w:rPr>
      </w:pPr>
      <w:r>
        <w:rPr>
          <w:rFonts w:asciiTheme="minorHAnsi" w:hAnsiTheme="minorHAnsi" w:cstheme="minorHAnsi"/>
          <w:lang w:val="en-US"/>
        </w:rPr>
        <w:t>Friendship</w:t>
      </w:r>
      <w:r w:rsidRPr="00283189">
        <w:rPr>
          <w:rFonts w:asciiTheme="minorHAnsi" w:hAnsiTheme="minorHAnsi" w:cstheme="minorHAnsi"/>
          <w:lang w:val="en-US"/>
        </w:rPr>
        <w:t xml:space="preserve"> </w:t>
      </w:r>
      <w:r>
        <w:rPr>
          <w:rFonts w:asciiTheme="minorHAnsi" w:hAnsiTheme="minorHAnsi" w:cstheme="minorHAnsi"/>
          <w:lang w:val="en-US"/>
        </w:rPr>
        <w:t>is</w:t>
      </w:r>
      <w:r w:rsidRPr="00283189">
        <w:rPr>
          <w:rFonts w:asciiTheme="minorHAnsi" w:hAnsiTheme="minorHAnsi" w:cstheme="minorHAnsi"/>
          <w:lang w:val="en-US"/>
        </w:rPr>
        <w:t xml:space="preserve"> </w:t>
      </w:r>
      <w:r>
        <w:rPr>
          <w:rFonts w:asciiTheme="minorHAnsi" w:hAnsiTheme="minorHAnsi" w:cstheme="minorHAnsi"/>
          <w:lang w:val="en-US"/>
        </w:rPr>
        <w:t>part</w:t>
      </w:r>
      <w:r w:rsidRPr="00283189">
        <w:rPr>
          <w:rFonts w:asciiTheme="minorHAnsi" w:hAnsiTheme="minorHAnsi" w:cstheme="minorHAnsi"/>
          <w:lang w:val="en-US"/>
        </w:rPr>
        <w:t xml:space="preserve"> </w:t>
      </w:r>
      <w:r>
        <w:rPr>
          <w:rFonts w:asciiTheme="minorHAnsi" w:hAnsiTheme="minorHAnsi" w:cstheme="minorHAnsi"/>
          <w:lang w:val="en-US"/>
        </w:rPr>
        <w:t>of</w:t>
      </w:r>
      <w:r w:rsidRPr="00283189">
        <w:rPr>
          <w:rFonts w:asciiTheme="minorHAnsi" w:hAnsiTheme="minorHAnsi" w:cstheme="minorHAnsi"/>
          <w:lang w:val="en-US"/>
        </w:rPr>
        <w:t xml:space="preserve"> </w:t>
      </w:r>
      <w:r>
        <w:rPr>
          <w:rFonts w:asciiTheme="minorHAnsi" w:hAnsiTheme="minorHAnsi" w:cstheme="minorHAnsi"/>
          <w:lang w:val="en-US"/>
        </w:rPr>
        <w:t>God</w:t>
      </w:r>
      <w:r w:rsidRPr="00283189">
        <w:rPr>
          <w:rFonts w:asciiTheme="minorHAnsi" w:hAnsiTheme="minorHAnsi" w:cstheme="minorHAnsi"/>
          <w:lang w:val="en-US"/>
        </w:rPr>
        <w:t>’</w:t>
      </w:r>
      <w:r>
        <w:rPr>
          <w:rFonts w:asciiTheme="minorHAnsi" w:hAnsiTheme="minorHAnsi" w:cstheme="minorHAnsi"/>
          <w:lang w:val="en-US"/>
        </w:rPr>
        <w:t>s</w:t>
      </w:r>
      <w:r w:rsidRPr="00283189">
        <w:rPr>
          <w:rFonts w:asciiTheme="minorHAnsi" w:hAnsiTheme="minorHAnsi" w:cstheme="minorHAnsi"/>
          <w:lang w:val="en-US"/>
        </w:rPr>
        <w:t xml:space="preserve"> </w:t>
      </w:r>
      <w:r>
        <w:rPr>
          <w:rFonts w:asciiTheme="minorHAnsi" w:hAnsiTheme="minorHAnsi" w:cstheme="minorHAnsi"/>
          <w:lang w:val="en-US"/>
        </w:rPr>
        <w:t>plan</w:t>
      </w:r>
      <w:r w:rsidRPr="00283189">
        <w:rPr>
          <w:rFonts w:asciiTheme="minorHAnsi" w:hAnsiTheme="minorHAnsi" w:cstheme="minorHAnsi"/>
          <w:lang w:val="en-US"/>
        </w:rPr>
        <w:t xml:space="preserve"> </w:t>
      </w:r>
      <w:r>
        <w:rPr>
          <w:rFonts w:asciiTheme="minorHAnsi" w:hAnsiTheme="minorHAnsi" w:cstheme="minorHAnsi"/>
          <w:lang w:val="en-US"/>
        </w:rPr>
        <w:t>for</w:t>
      </w:r>
      <w:r w:rsidRPr="00283189">
        <w:rPr>
          <w:rFonts w:asciiTheme="minorHAnsi" w:hAnsiTheme="minorHAnsi" w:cstheme="minorHAnsi"/>
          <w:lang w:val="en-US"/>
        </w:rPr>
        <w:t xml:space="preserve"> </w:t>
      </w:r>
      <w:r>
        <w:rPr>
          <w:rFonts w:asciiTheme="minorHAnsi" w:hAnsiTheme="minorHAnsi" w:cstheme="minorHAnsi"/>
          <w:lang w:val="en-US"/>
        </w:rPr>
        <w:t>a</w:t>
      </w:r>
      <w:r w:rsidRPr="00283189">
        <w:rPr>
          <w:rFonts w:asciiTheme="minorHAnsi" w:hAnsiTheme="minorHAnsi" w:cstheme="minorHAnsi"/>
          <w:lang w:val="en-US"/>
        </w:rPr>
        <w:t xml:space="preserve"> </w:t>
      </w:r>
      <w:r>
        <w:rPr>
          <w:rFonts w:asciiTheme="minorHAnsi" w:hAnsiTheme="minorHAnsi" w:cstheme="minorHAnsi"/>
          <w:lang w:val="en-US"/>
        </w:rPr>
        <w:t>healthy</w:t>
      </w:r>
      <w:r w:rsidRPr="00283189">
        <w:rPr>
          <w:rFonts w:asciiTheme="minorHAnsi" w:hAnsiTheme="minorHAnsi" w:cstheme="minorHAnsi"/>
          <w:lang w:val="en-US"/>
        </w:rPr>
        <w:t xml:space="preserve"> </w:t>
      </w:r>
      <w:r>
        <w:rPr>
          <w:rFonts w:asciiTheme="minorHAnsi" w:hAnsiTheme="minorHAnsi" w:cstheme="minorHAnsi"/>
          <w:lang w:val="en-US"/>
        </w:rPr>
        <w:t>social</w:t>
      </w:r>
      <w:r w:rsidRPr="00283189">
        <w:rPr>
          <w:rFonts w:asciiTheme="minorHAnsi" w:hAnsiTheme="minorHAnsi" w:cstheme="minorHAnsi"/>
          <w:lang w:val="en-US"/>
        </w:rPr>
        <w:t xml:space="preserve"> </w:t>
      </w:r>
      <w:r>
        <w:rPr>
          <w:rFonts w:asciiTheme="minorHAnsi" w:hAnsiTheme="minorHAnsi" w:cstheme="minorHAnsi"/>
          <w:lang w:val="en-US"/>
        </w:rPr>
        <w:t>life. Williams</w:t>
      </w:r>
      <w:r w:rsidRPr="00283189">
        <w:rPr>
          <w:rFonts w:asciiTheme="minorHAnsi" w:hAnsiTheme="minorHAnsi" w:cstheme="minorHAnsi"/>
          <w:lang w:val="en-US"/>
        </w:rPr>
        <w:t xml:space="preserve"> </w:t>
      </w:r>
      <w:r>
        <w:rPr>
          <w:rFonts w:asciiTheme="minorHAnsi" w:hAnsiTheme="minorHAnsi" w:cstheme="minorHAnsi"/>
          <w:lang w:val="en-US"/>
        </w:rPr>
        <w:t>defines friendship as</w:t>
      </w:r>
      <w:r w:rsidRPr="00283189">
        <w:rPr>
          <w:rFonts w:asciiTheme="minorHAnsi" w:hAnsiTheme="minorHAnsi" w:cstheme="minorHAnsi"/>
          <w:lang w:val="en-US"/>
        </w:rPr>
        <w:t xml:space="preserve"> </w:t>
      </w:r>
      <w:r w:rsidRPr="00612934">
        <w:rPr>
          <w:rFonts w:asciiTheme="minorHAnsi" w:hAnsiTheme="minorHAnsi" w:cstheme="minorHAnsi"/>
          <w:lang w:val="en-US"/>
        </w:rPr>
        <w:t>“</w:t>
      </w:r>
      <w:r>
        <w:rPr>
          <w:rFonts w:asciiTheme="minorHAnsi" w:hAnsiTheme="minorHAnsi" w:cstheme="minorHAnsi"/>
          <w:lang w:val="en-US" w:eastAsia="en-US" w:bidi="he-IL"/>
        </w:rPr>
        <w:t>a</w:t>
      </w:r>
      <w:r w:rsidRPr="00612934">
        <w:rPr>
          <w:rFonts w:asciiTheme="minorHAnsi" w:hAnsiTheme="minorHAnsi" w:cstheme="minorHAnsi"/>
          <w:lang w:val="en-US" w:eastAsia="en-US" w:bidi="he-IL"/>
        </w:rPr>
        <w:t xml:space="preserve"> relationship of mutual trust and congeniality</w:t>
      </w:r>
      <w:r>
        <w:rPr>
          <w:rFonts w:asciiTheme="minorHAnsi" w:hAnsiTheme="minorHAnsi" w:cstheme="minorHAnsi"/>
          <w:lang w:val="en-US" w:eastAsia="en-US" w:bidi="he-IL"/>
        </w:rPr>
        <w:t>.”</w:t>
      </w:r>
      <w:r w:rsidRPr="00771B95">
        <w:rPr>
          <w:rStyle w:val="FootnoteReference"/>
          <w:rFonts w:asciiTheme="minorHAnsi" w:hAnsiTheme="minorHAnsi" w:cstheme="minorHAnsi"/>
        </w:rPr>
        <w:footnoteReference w:id="1"/>
      </w:r>
      <w:r w:rsidRPr="00283189">
        <w:rPr>
          <w:rFonts w:asciiTheme="minorHAnsi" w:hAnsiTheme="minorHAnsi" w:cstheme="minorHAnsi"/>
          <w:lang w:val="en-US"/>
        </w:rPr>
        <w:t xml:space="preserve"> </w:t>
      </w:r>
      <w:r>
        <w:rPr>
          <w:rFonts w:asciiTheme="minorHAnsi" w:hAnsiTheme="minorHAnsi" w:cstheme="minorHAnsi"/>
          <w:lang w:val="en-US"/>
        </w:rPr>
        <w:t>It</w:t>
      </w:r>
      <w:r w:rsidRPr="00612934">
        <w:rPr>
          <w:rFonts w:asciiTheme="minorHAnsi" w:hAnsiTheme="minorHAnsi" w:cstheme="minorHAnsi"/>
          <w:lang w:val="en-US"/>
        </w:rPr>
        <w:t xml:space="preserve"> </w:t>
      </w:r>
      <w:r>
        <w:rPr>
          <w:rFonts w:asciiTheme="minorHAnsi" w:hAnsiTheme="minorHAnsi" w:cstheme="minorHAnsi"/>
          <w:lang w:val="en-US"/>
        </w:rPr>
        <w:t>is</w:t>
      </w:r>
      <w:r w:rsidRPr="00612934">
        <w:rPr>
          <w:rFonts w:asciiTheme="minorHAnsi" w:hAnsiTheme="minorHAnsi" w:cstheme="minorHAnsi"/>
          <w:lang w:val="en-US"/>
        </w:rPr>
        <w:t xml:space="preserve"> </w:t>
      </w:r>
      <w:r>
        <w:rPr>
          <w:rFonts w:asciiTheme="minorHAnsi" w:hAnsiTheme="minorHAnsi" w:cstheme="minorHAnsi"/>
          <w:lang w:val="en-US"/>
        </w:rPr>
        <w:t>important</w:t>
      </w:r>
      <w:r w:rsidRPr="00612934">
        <w:rPr>
          <w:rFonts w:asciiTheme="minorHAnsi" w:hAnsiTheme="minorHAnsi" w:cstheme="minorHAnsi"/>
          <w:lang w:val="en-US"/>
        </w:rPr>
        <w:t xml:space="preserve"> </w:t>
      </w:r>
      <w:r>
        <w:rPr>
          <w:rFonts w:asciiTheme="minorHAnsi" w:hAnsiTheme="minorHAnsi" w:cstheme="minorHAnsi"/>
          <w:lang w:val="en-US"/>
        </w:rPr>
        <w:t>to</w:t>
      </w:r>
      <w:r w:rsidRPr="00612934">
        <w:rPr>
          <w:rFonts w:asciiTheme="minorHAnsi" w:hAnsiTheme="minorHAnsi" w:cstheme="minorHAnsi"/>
          <w:lang w:val="en-US"/>
        </w:rPr>
        <w:t xml:space="preserve"> </w:t>
      </w:r>
      <w:r>
        <w:rPr>
          <w:rFonts w:asciiTheme="minorHAnsi" w:hAnsiTheme="minorHAnsi" w:cstheme="minorHAnsi"/>
          <w:lang w:val="en-US"/>
        </w:rPr>
        <w:t>remember</w:t>
      </w:r>
      <w:r w:rsidRPr="00612934">
        <w:rPr>
          <w:rFonts w:asciiTheme="minorHAnsi" w:hAnsiTheme="minorHAnsi" w:cstheme="minorHAnsi"/>
          <w:lang w:val="en-US"/>
        </w:rPr>
        <w:t xml:space="preserve"> </w:t>
      </w:r>
      <w:r>
        <w:rPr>
          <w:rFonts w:asciiTheme="minorHAnsi" w:hAnsiTheme="minorHAnsi" w:cstheme="minorHAnsi"/>
          <w:lang w:val="en-US"/>
        </w:rPr>
        <w:t>that, unlike familial relationships, which are set from birth, friendship is a voluntary association</w:t>
      </w:r>
      <w:r w:rsidRPr="00612934">
        <w:rPr>
          <w:rFonts w:asciiTheme="minorHAnsi" w:hAnsiTheme="minorHAnsi" w:cstheme="minorHAnsi"/>
          <w:lang w:val="en-US"/>
        </w:rPr>
        <w:t>.</w:t>
      </w:r>
      <w:r>
        <w:rPr>
          <w:rFonts w:asciiTheme="minorHAnsi" w:hAnsiTheme="minorHAnsi" w:cstheme="minorHAnsi"/>
          <w:lang w:val="en-US"/>
        </w:rPr>
        <w:t xml:space="preserve"> Families </w:t>
      </w:r>
      <w:proofErr w:type="gramStart"/>
      <w:r>
        <w:rPr>
          <w:rFonts w:asciiTheme="minorHAnsi" w:hAnsiTheme="minorHAnsi" w:cstheme="minorHAnsi"/>
          <w:lang w:val="en-US"/>
        </w:rPr>
        <w:t>are determined</w:t>
      </w:r>
      <w:proofErr w:type="gramEnd"/>
      <w:r>
        <w:rPr>
          <w:rFonts w:asciiTheme="minorHAnsi" w:hAnsiTheme="minorHAnsi" w:cstheme="minorHAnsi"/>
          <w:lang w:val="en-US"/>
        </w:rPr>
        <w:t xml:space="preserve"> by birth, while friendship is a free choice.</w:t>
      </w:r>
    </w:p>
    <w:p w:rsidR="0092639F" w:rsidRPr="00612934" w:rsidRDefault="0092639F" w:rsidP="0092639F">
      <w:pPr>
        <w:ind w:firstLine="425"/>
        <w:rPr>
          <w:rFonts w:asciiTheme="minorHAnsi" w:hAnsiTheme="minorHAnsi" w:cstheme="minorHAnsi"/>
          <w:lang w:val="en-US"/>
        </w:rPr>
      </w:pPr>
      <w:r>
        <w:rPr>
          <w:rFonts w:asciiTheme="minorHAnsi" w:hAnsiTheme="minorHAnsi" w:cstheme="minorHAnsi"/>
          <w:lang w:val="en-US"/>
        </w:rPr>
        <w:t>Before</w:t>
      </w:r>
      <w:r w:rsidRPr="00612934">
        <w:rPr>
          <w:rFonts w:asciiTheme="minorHAnsi" w:hAnsiTheme="minorHAnsi" w:cstheme="minorHAnsi"/>
          <w:lang w:val="en-US"/>
        </w:rPr>
        <w:t xml:space="preserve"> </w:t>
      </w:r>
      <w:r>
        <w:rPr>
          <w:rFonts w:asciiTheme="minorHAnsi" w:hAnsiTheme="minorHAnsi" w:cstheme="minorHAnsi"/>
          <w:lang w:val="en-US"/>
        </w:rPr>
        <w:t>we</w:t>
      </w:r>
      <w:r w:rsidRPr="00612934">
        <w:rPr>
          <w:rFonts w:asciiTheme="minorHAnsi" w:hAnsiTheme="minorHAnsi" w:cstheme="minorHAnsi"/>
          <w:lang w:val="en-US"/>
        </w:rPr>
        <w:t xml:space="preserve"> </w:t>
      </w:r>
      <w:r>
        <w:rPr>
          <w:rFonts w:asciiTheme="minorHAnsi" w:hAnsiTheme="minorHAnsi" w:cstheme="minorHAnsi"/>
          <w:lang w:val="en-US"/>
        </w:rPr>
        <w:t>examine</w:t>
      </w:r>
      <w:r w:rsidRPr="00612934">
        <w:rPr>
          <w:rFonts w:asciiTheme="minorHAnsi" w:hAnsiTheme="minorHAnsi" w:cstheme="minorHAnsi"/>
          <w:lang w:val="en-US"/>
        </w:rPr>
        <w:t xml:space="preserve"> </w:t>
      </w:r>
      <w:r>
        <w:rPr>
          <w:rFonts w:asciiTheme="minorHAnsi" w:hAnsiTheme="minorHAnsi" w:cstheme="minorHAnsi"/>
          <w:lang w:val="en-US"/>
        </w:rPr>
        <w:t>the</w:t>
      </w:r>
      <w:r w:rsidRPr="00612934">
        <w:rPr>
          <w:rFonts w:asciiTheme="minorHAnsi" w:hAnsiTheme="minorHAnsi" w:cstheme="minorHAnsi"/>
          <w:lang w:val="en-US"/>
        </w:rPr>
        <w:t xml:space="preserve"> </w:t>
      </w:r>
      <w:r>
        <w:rPr>
          <w:rFonts w:asciiTheme="minorHAnsi" w:hAnsiTheme="minorHAnsi" w:cstheme="minorHAnsi"/>
          <w:lang w:val="en-US"/>
        </w:rPr>
        <w:t>Bible</w:t>
      </w:r>
      <w:r w:rsidRPr="00612934">
        <w:rPr>
          <w:rFonts w:asciiTheme="minorHAnsi" w:hAnsiTheme="minorHAnsi" w:cstheme="minorHAnsi"/>
          <w:lang w:val="en-US"/>
        </w:rPr>
        <w:t>’</w:t>
      </w:r>
      <w:r>
        <w:rPr>
          <w:rFonts w:asciiTheme="minorHAnsi" w:hAnsiTheme="minorHAnsi" w:cstheme="minorHAnsi"/>
          <w:lang w:val="en-US"/>
        </w:rPr>
        <w:t>s</w:t>
      </w:r>
      <w:r w:rsidRPr="00612934">
        <w:rPr>
          <w:rFonts w:asciiTheme="minorHAnsi" w:hAnsiTheme="minorHAnsi" w:cstheme="minorHAnsi"/>
          <w:lang w:val="en-US"/>
        </w:rPr>
        <w:t xml:space="preserve"> </w:t>
      </w:r>
      <w:r>
        <w:rPr>
          <w:rFonts w:asciiTheme="minorHAnsi" w:hAnsiTheme="minorHAnsi" w:cstheme="minorHAnsi"/>
          <w:lang w:val="en-US"/>
        </w:rPr>
        <w:t>teaching</w:t>
      </w:r>
      <w:r w:rsidRPr="00612934">
        <w:rPr>
          <w:rFonts w:asciiTheme="minorHAnsi" w:hAnsiTheme="minorHAnsi" w:cstheme="minorHAnsi"/>
          <w:lang w:val="en-US"/>
        </w:rPr>
        <w:t xml:space="preserve"> </w:t>
      </w:r>
      <w:r>
        <w:rPr>
          <w:rFonts w:asciiTheme="minorHAnsi" w:hAnsiTheme="minorHAnsi" w:cstheme="minorHAnsi"/>
          <w:lang w:val="en-US"/>
        </w:rPr>
        <w:t>on</w:t>
      </w:r>
      <w:r w:rsidRPr="00612934">
        <w:rPr>
          <w:rFonts w:asciiTheme="minorHAnsi" w:hAnsiTheme="minorHAnsi" w:cstheme="minorHAnsi"/>
          <w:lang w:val="en-US"/>
        </w:rPr>
        <w:t xml:space="preserve"> </w:t>
      </w:r>
      <w:r>
        <w:rPr>
          <w:rFonts w:asciiTheme="minorHAnsi" w:hAnsiTheme="minorHAnsi" w:cstheme="minorHAnsi"/>
          <w:lang w:val="en-US"/>
        </w:rPr>
        <w:t>the</w:t>
      </w:r>
      <w:r w:rsidRPr="00612934">
        <w:rPr>
          <w:rFonts w:asciiTheme="minorHAnsi" w:hAnsiTheme="minorHAnsi" w:cstheme="minorHAnsi"/>
          <w:lang w:val="en-US"/>
        </w:rPr>
        <w:t xml:space="preserve"> </w:t>
      </w:r>
      <w:r>
        <w:rPr>
          <w:rFonts w:asciiTheme="minorHAnsi" w:hAnsiTheme="minorHAnsi" w:cstheme="minorHAnsi"/>
          <w:lang w:val="en-US"/>
        </w:rPr>
        <w:t>subject</w:t>
      </w:r>
      <w:r w:rsidRPr="00612934">
        <w:rPr>
          <w:rFonts w:asciiTheme="minorHAnsi" w:hAnsiTheme="minorHAnsi" w:cstheme="minorHAnsi"/>
          <w:lang w:val="en-US"/>
        </w:rPr>
        <w:t xml:space="preserve">, </w:t>
      </w:r>
      <w:r>
        <w:rPr>
          <w:rFonts w:asciiTheme="minorHAnsi" w:hAnsiTheme="minorHAnsi" w:cstheme="minorHAnsi"/>
          <w:lang w:val="en-US"/>
        </w:rPr>
        <w:t>we</w:t>
      </w:r>
      <w:r w:rsidRPr="00612934">
        <w:rPr>
          <w:rFonts w:asciiTheme="minorHAnsi" w:hAnsiTheme="minorHAnsi" w:cstheme="minorHAnsi"/>
          <w:lang w:val="en-US"/>
        </w:rPr>
        <w:t xml:space="preserve"> </w:t>
      </w:r>
      <w:r>
        <w:rPr>
          <w:rFonts w:asciiTheme="minorHAnsi" w:hAnsiTheme="minorHAnsi" w:cstheme="minorHAnsi"/>
          <w:lang w:val="en-US"/>
        </w:rPr>
        <w:t>will</w:t>
      </w:r>
      <w:r w:rsidRPr="00612934">
        <w:rPr>
          <w:rFonts w:asciiTheme="minorHAnsi" w:hAnsiTheme="minorHAnsi" w:cstheme="minorHAnsi"/>
          <w:lang w:val="en-US"/>
        </w:rPr>
        <w:t xml:space="preserve"> </w:t>
      </w:r>
      <w:r>
        <w:rPr>
          <w:rFonts w:asciiTheme="minorHAnsi" w:hAnsiTheme="minorHAnsi" w:cstheme="minorHAnsi"/>
          <w:lang w:val="en-US"/>
        </w:rPr>
        <w:t>comment</w:t>
      </w:r>
      <w:r w:rsidRPr="00612934">
        <w:rPr>
          <w:rFonts w:asciiTheme="minorHAnsi" w:hAnsiTheme="minorHAnsi" w:cstheme="minorHAnsi"/>
          <w:lang w:val="en-US"/>
        </w:rPr>
        <w:t xml:space="preserve"> </w:t>
      </w:r>
      <w:r>
        <w:rPr>
          <w:rFonts w:asciiTheme="minorHAnsi" w:hAnsiTheme="minorHAnsi" w:cstheme="minorHAnsi"/>
          <w:lang w:val="en-US"/>
        </w:rPr>
        <w:t>on</w:t>
      </w:r>
      <w:r w:rsidRPr="00612934">
        <w:rPr>
          <w:rFonts w:asciiTheme="minorHAnsi" w:hAnsiTheme="minorHAnsi" w:cstheme="minorHAnsi"/>
          <w:lang w:val="en-US"/>
        </w:rPr>
        <w:t xml:space="preserve"> </w:t>
      </w:r>
      <w:r>
        <w:rPr>
          <w:rFonts w:asciiTheme="minorHAnsi" w:hAnsiTheme="minorHAnsi" w:cstheme="minorHAnsi"/>
          <w:lang w:val="en-US"/>
        </w:rPr>
        <w:t>the</w:t>
      </w:r>
      <w:r w:rsidRPr="00612934">
        <w:rPr>
          <w:rFonts w:asciiTheme="minorHAnsi" w:hAnsiTheme="minorHAnsi" w:cstheme="minorHAnsi"/>
          <w:lang w:val="en-US"/>
        </w:rPr>
        <w:t xml:space="preserve"> </w:t>
      </w:r>
      <w:r>
        <w:rPr>
          <w:rFonts w:asciiTheme="minorHAnsi" w:hAnsiTheme="minorHAnsi" w:cstheme="minorHAnsi"/>
          <w:lang w:val="en-US"/>
        </w:rPr>
        <w:t xml:space="preserve">historical context in which these instructions </w:t>
      </w:r>
      <w:proofErr w:type="gramStart"/>
      <w:r>
        <w:rPr>
          <w:rFonts w:asciiTheme="minorHAnsi" w:hAnsiTheme="minorHAnsi" w:cstheme="minorHAnsi"/>
          <w:lang w:val="en-US"/>
        </w:rPr>
        <w:t>were given</w:t>
      </w:r>
      <w:proofErr w:type="gramEnd"/>
      <w:r>
        <w:rPr>
          <w:rFonts w:asciiTheme="minorHAnsi" w:hAnsiTheme="minorHAnsi" w:cstheme="minorHAnsi"/>
          <w:lang w:val="en-US"/>
        </w:rPr>
        <w:t>, that is, the practice of friendship among the Jews and the Greeks.</w:t>
      </w:r>
      <w:r w:rsidRPr="00771B95">
        <w:rPr>
          <w:rStyle w:val="FootnoteReference"/>
          <w:rFonts w:asciiTheme="minorHAnsi" w:hAnsiTheme="minorHAnsi" w:cstheme="minorHAnsi"/>
        </w:rPr>
        <w:footnoteReference w:id="2"/>
      </w:r>
      <w:r w:rsidRPr="00612934">
        <w:rPr>
          <w:rFonts w:asciiTheme="minorHAnsi" w:hAnsiTheme="minorHAnsi" w:cstheme="minorHAnsi"/>
          <w:lang w:val="en-US"/>
        </w:rPr>
        <w:t xml:space="preserve"> </w:t>
      </w:r>
    </w:p>
    <w:p w:rsidR="0092639F" w:rsidRDefault="0092639F" w:rsidP="0092639F">
      <w:pPr>
        <w:ind w:firstLine="425"/>
        <w:rPr>
          <w:rFonts w:asciiTheme="minorHAnsi" w:hAnsiTheme="minorHAnsi" w:cstheme="minorHAnsi"/>
          <w:lang w:val="en-US"/>
        </w:rPr>
      </w:pPr>
      <w:r>
        <w:rPr>
          <w:rFonts w:asciiTheme="minorHAnsi" w:hAnsiTheme="minorHAnsi" w:cstheme="minorHAnsi"/>
          <w:lang w:val="en-US"/>
        </w:rPr>
        <w:t xml:space="preserve">The Greeks highly valued friendship. It held an important place in their culture. Although friends did gather in groups, more commonly one party would meet with another. Curiously, the Greeks considered that the highest expression of friendship was for one individual to lay down his or her life for a friend. Jesus taught His disciples the same in </w:t>
      </w:r>
      <w:r w:rsidRPr="00612934">
        <w:rPr>
          <w:rFonts w:asciiTheme="minorHAnsi" w:hAnsiTheme="minorHAnsi" w:cstheme="minorHAnsi"/>
          <w:lang w:val="en-US"/>
        </w:rPr>
        <w:t>J</w:t>
      </w:r>
      <w:r>
        <w:rPr>
          <w:rFonts w:asciiTheme="minorHAnsi" w:hAnsiTheme="minorHAnsi" w:cstheme="minorHAnsi"/>
          <w:lang w:val="en-US"/>
        </w:rPr>
        <w:t>ohn</w:t>
      </w:r>
      <w:r w:rsidRPr="00612934">
        <w:rPr>
          <w:rFonts w:asciiTheme="minorHAnsi" w:hAnsiTheme="minorHAnsi" w:cstheme="minorHAnsi"/>
          <w:lang w:val="en-US"/>
        </w:rPr>
        <w:t xml:space="preserve"> 15:13. </w:t>
      </w:r>
      <w:r>
        <w:rPr>
          <w:rFonts w:asciiTheme="minorHAnsi" w:hAnsiTheme="minorHAnsi" w:cstheme="minorHAnsi"/>
          <w:lang w:val="en-US"/>
        </w:rPr>
        <w:t>The</w:t>
      </w:r>
      <w:r w:rsidRPr="00612934">
        <w:rPr>
          <w:rFonts w:asciiTheme="minorHAnsi" w:hAnsiTheme="minorHAnsi" w:cstheme="minorHAnsi"/>
          <w:lang w:val="en-US"/>
        </w:rPr>
        <w:t xml:space="preserve"> </w:t>
      </w:r>
      <w:r>
        <w:rPr>
          <w:rFonts w:asciiTheme="minorHAnsi" w:hAnsiTheme="minorHAnsi" w:cstheme="minorHAnsi"/>
          <w:lang w:val="en-US"/>
        </w:rPr>
        <w:t>Greeks</w:t>
      </w:r>
      <w:r w:rsidRPr="00612934">
        <w:rPr>
          <w:rFonts w:asciiTheme="minorHAnsi" w:hAnsiTheme="minorHAnsi" w:cstheme="minorHAnsi"/>
          <w:lang w:val="en-US"/>
        </w:rPr>
        <w:t xml:space="preserve"> </w:t>
      </w:r>
      <w:r>
        <w:rPr>
          <w:rFonts w:asciiTheme="minorHAnsi" w:hAnsiTheme="minorHAnsi" w:cstheme="minorHAnsi"/>
          <w:lang w:val="en-US"/>
        </w:rPr>
        <w:t>not</w:t>
      </w:r>
      <w:r w:rsidRPr="00612934">
        <w:rPr>
          <w:rFonts w:asciiTheme="minorHAnsi" w:hAnsiTheme="minorHAnsi" w:cstheme="minorHAnsi"/>
          <w:lang w:val="en-US"/>
        </w:rPr>
        <w:t xml:space="preserve"> </w:t>
      </w:r>
      <w:r>
        <w:rPr>
          <w:rFonts w:asciiTheme="minorHAnsi" w:hAnsiTheme="minorHAnsi" w:cstheme="minorHAnsi"/>
          <w:lang w:val="en-US"/>
        </w:rPr>
        <w:t>only</w:t>
      </w:r>
      <w:r w:rsidRPr="00612934">
        <w:rPr>
          <w:rFonts w:asciiTheme="minorHAnsi" w:hAnsiTheme="minorHAnsi" w:cstheme="minorHAnsi"/>
          <w:lang w:val="en-US"/>
        </w:rPr>
        <w:t xml:space="preserve"> </w:t>
      </w:r>
      <w:r>
        <w:rPr>
          <w:rFonts w:asciiTheme="minorHAnsi" w:hAnsiTheme="minorHAnsi" w:cstheme="minorHAnsi"/>
          <w:lang w:val="en-US"/>
        </w:rPr>
        <w:t>enjoyed</w:t>
      </w:r>
      <w:r w:rsidRPr="00612934">
        <w:rPr>
          <w:rFonts w:asciiTheme="minorHAnsi" w:hAnsiTheme="minorHAnsi" w:cstheme="minorHAnsi"/>
          <w:lang w:val="en-US"/>
        </w:rPr>
        <w:t xml:space="preserve"> </w:t>
      </w:r>
      <w:r>
        <w:rPr>
          <w:rFonts w:asciiTheme="minorHAnsi" w:hAnsiTheme="minorHAnsi" w:cstheme="minorHAnsi"/>
          <w:lang w:val="en-US"/>
        </w:rPr>
        <w:t>friendship</w:t>
      </w:r>
      <w:r w:rsidRPr="00612934">
        <w:rPr>
          <w:rFonts w:asciiTheme="minorHAnsi" w:hAnsiTheme="minorHAnsi" w:cstheme="minorHAnsi"/>
          <w:lang w:val="en-US"/>
        </w:rPr>
        <w:t xml:space="preserve">, </w:t>
      </w:r>
      <w:r>
        <w:rPr>
          <w:rFonts w:asciiTheme="minorHAnsi" w:hAnsiTheme="minorHAnsi" w:cstheme="minorHAnsi"/>
          <w:lang w:val="en-US"/>
        </w:rPr>
        <w:t>but</w:t>
      </w:r>
      <w:r w:rsidRPr="00612934">
        <w:rPr>
          <w:rFonts w:asciiTheme="minorHAnsi" w:hAnsiTheme="minorHAnsi" w:cstheme="minorHAnsi"/>
          <w:lang w:val="en-US"/>
        </w:rPr>
        <w:t xml:space="preserve"> </w:t>
      </w:r>
      <w:r>
        <w:rPr>
          <w:rFonts w:asciiTheme="minorHAnsi" w:hAnsiTheme="minorHAnsi" w:cstheme="minorHAnsi"/>
          <w:lang w:val="en-US"/>
        </w:rPr>
        <w:t>also</w:t>
      </w:r>
      <w:r w:rsidRPr="00612934">
        <w:rPr>
          <w:rFonts w:asciiTheme="minorHAnsi" w:hAnsiTheme="minorHAnsi" w:cstheme="minorHAnsi"/>
          <w:lang w:val="en-US"/>
        </w:rPr>
        <w:t xml:space="preserve"> </w:t>
      </w:r>
      <w:r>
        <w:rPr>
          <w:rFonts w:asciiTheme="minorHAnsi" w:hAnsiTheme="minorHAnsi" w:cstheme="minorHAnsi"/>
          <w:lang w:val="en-US"/>
        </w:rPr>
        <w:t>wrote</w:t>
      </w:r>
      <w:r w:rsidRPr="00612934">
        <w:rPr>
          <w:rFonts w:asciiTheme="minorHAnsi" w:hAnsiTheme="minorHAnsi" w:cstheme="minorHAnsi"/>
          <w:lang w:val="en-US"/>
        </w:rPr>
        <w:t xml:space="preserve"> </w:t>
      </w:r>
      <w:r>
        <w:rPr>
          <w:rFonts w:asciiTheme="minorHAnsi" w:hAnsiTheme="minorHAnsi" w:cstheme="minorHAnsi"/>
          <w:lang w:val="en-US"/>
        </w:rPr>
        <w:t>about</w:t>
      </w:r>
      <w:r w:rsidRPr="00612934">
        <w:rPr>
          <w:rFonts w:asciiTheme="minorHAnsi" w:hAnsiTheme="minorHAnsi" w:cstheme="minorHAnsi"/>
          <w:lang w:val="en-US"/>
        </w:rPr>
        <w:t xml:space="preserve"> </w:t>
      </w:r>
      <w:r>
        <w:rPr>
          <w:rFonts w:asciiTheme="minorHAnsi" w:hAnsiTheme="minorHAnsi" w:cstheme="minorHAnsi"/>
          <w:lang w:val="en-US"/>
        </w:rPr>
        <w:t>it. Aristotle</w:t>
      </w:r>
      <w:r w:rsidRPr="00612934">
        <w:rPr>
          <w:rFonts w:asciiTheme="minorHAnsi" w:hAnsiTheme="minorHAnsi" w:cstheme="minorHAnsi"/>
          <w:lang w:val="en-US"/>
        </w:rPr>
        <w:t xml:space="preserve"> </w:t>
      </w:r>
      <w:r>
        <w:rPr>
          <w:rFonts w:asciiTheme="minorHAnsi" w:hAnsiTheme="minorHAnsi" w:cstheme="minorHAnsi"/>
          <w:lang w:val="en-US"/>
        </w:rPr>
        <w:t>spoke</w:t>
      </w:r>
      <w:r w:rsidRPr="00612934">
        <w:rPr>
          <w:rFonts w:asciiTheme="minorHAnsi" w:hAnsiTheme="minorHAnsi" w:cstheme="minorHAnsi"/>
          <w:lang w:val="en-US"/>
        </w:rPr>
        <w:t xml:space="preserve"> </w:t>
      </w:r>
      <w:r>
        <w:rPr>
          <w:rFonts w:asciiTheme="minorHAnsi" w:hAnsiTheme="minorHAnsi" w:cstheme="minorHAnsi"/>
          <w:lang w:val="en-US"/>
        </w:rPr>
        <w:t>of</w:t>
      </w:r>
      <w:r w:rsidRPr="00612934">
        <w:rPr>
          <w:rFonts w:asciiTheme="minorHAnsi" w:hAnsiTheme="minorHAnsi" w:cstheme="minorHAnsi"/>
          <w:lang w:val="en-US"/>
        </w:rPr>
        <w:t xml:space="preserve"> </w:t>
      </w:r>
      <w:r>
        <w:rPr>
          <w:rFonts w:asciiTheme="minorHAnsi" w:hAnsiTheme="minorHAnsi" w:cstheme="minorHAnsi"/>
          <w:lang w:val="en-US"/>
        </w:rPr>
        <w:t>friends as “one soul,” that is, soulmates.</w:t>
      </w:r>
    </w:p>
    <w:p w:rsidR="0092639F" w:rsidRPr="00612934" w:rsidRDefault="0092639F" w:rsidP="0092639F">
      <w:pPr>
        <w:ind w:firstLine="425"/>
        <w:rPr>
          <w:rFonts w:asciiTheme="minorHAnsi" w:hAnsiTheme="minorHAnsi" w:cstheme="minorHAnsi"/>
          <w:lang w:val="en-US"/>
        </w:rPr>
      </w:pPr>
      <w:r>
        <w:rPr>
          <w:rFonts w:asciiTheme="minorHAnsi" w:hAnsiTheme="minorHAnsi" w:cstheme="minorHAnsi"/>
          <w:lang w:val="en-US"/>
        </w:rPr>
        <w:t>The Old Testament sometimes describes friendship in covenantal terms. When two individuals became friends, they would sometimes make a covenant between themselves</w:t>
      </w:r>
      <w:r w:rsidRPr="00612934">
        <w:rPr>
          <w:rFonts w:asciiTheme="minorHAnsi" w:hAnsiTheme="minorHAnsi" w:cstheme="minorHAnsi"/>
          <w:lang w:val="en-US"/>
        </w:rPr>
        <w:t xml:space="preserve"> (</w:t>
      </w:r>
      <w:r>
        <w:rPr>
          <w:rFonts w:asciiTheme="minorHAnsi" w:hAnsiTheme="minorHAnsi" w:cstheme="minorHAnsi"/>
          <w:lang w:val="en-US"/>
        </w:rPr>
        <w:t>see</w:t>
      </w:r>
      <w:r w:rsidRPr="00612934">
        <w:rPr>
          <w:rFonts w:asciiTheme="minorHAnsi" w:hAnsiTheme="minorHAnsi" w:cstheme="minorHAnsi"/>
          <w:lang w:val="en-US"/>
        </w:rPr>
        <w:t xml:space="preserve"> </w:t>
      </w:r>
      <w:proofErr w:type="gramStart"/>
      <w:r w:rsidRPr="00612934">
        <w:rPr>
          <w:rFonts w:asciiTheme="minorHAnsi" w:hAnsiTheme="minorHAnsi" w:cstheme="minorHAnsi"/>
          <w:lang w:val="en-US"/>
        </w:rPr>
        <w:t>1</w:t>
      </w:r>
      <w:proofErr w:type="gramEnd"/>
      <w:r w:rsidRPr="00612934">
        <w:rPr>
          <w:rFonts w:asciiTheme="minorHAnsi" w:hAnsiTheme="minorHAnsi" w:cstheme="minorHAnsi"/>
          <w:lang w:val="en-US"/>
        </w:rPr>
        <w:t xml:space="preserve"> </w:t>
      </w:r>
      <w:r>
        <w:rPr>
          <w:rFonts w:asciiTheme="minorHAnsi" w:hAnsiTheme="minorHAnsi" w:cstheme="minorHAnsi"/>
          <w:lang w:val="en-US"/>
        </w:rPr>
        <w:t>Sam</w:t>
      </w:r>
      <w:r w:rsidRPr="00612934">
        <w:rPr>
          <w:rFonts w:asciiTheme="minorHAnsi" w:hAnsiTheme="minorHAnsi" w:cstheme="minorHAnsi"/>
          <w:lang w:val="en-US"/>
        </w:rPr>
        <w:t xml:space="preserve"> 23:18). </w:t>
      </w:r>
      <w:r>
        <w:rPr>
          <w:rFonts w:asciiTheme="minorHAnsi" w:hAnsiTheme="minorHAnsi" w:cstheme="minorHAnsi"/>
          <w:lang w:val="en-US"/>
        </w:rPr>
        <w:t>A</w:t>
      </w:r>
      <w:r w:rsidRPr="00612934">
        <w:rPr>
          <w:rFonts w:asciiTheme="minorHAnsi" w:hAnsiTheme="minorHAnsi" w:cstheme="minorHAnsi"/>
          <w:lang w:val="en-US"/>
        </w:rPr>
        <w:t xml:space="preserve"> </w:t>
      </w:r>
      <w:r>
        <w:rPr>
          <w:rFonts w:asciiTheme="minorHAnsi" w:hAnsiTheme="minorHAnsi" w:cstheme="minorHAnsi"/>
          <w:lang w:val="en-US"/>
        </w:rPr>
        <w:t>covenant</w:t>
      </w:r>
      <w:r w:rsidRPr="00612934">
        <w:rPr>
          <w:rFonts w:asciiTheme="minorHAnsi" w:hAnsiTheme="minorHAnsi" w:cstheme="minorHAnsi"/>
          <w:lang w:val="en-US"/>
        </w:rPr>
        <w:t xml:space="preserve"> </w:t>
      </w:r>
      <w:r>
        <w:rPr>
          <w:rFonts w:asciiTheme="minorHAnsi" w:hAnsiTheme="minorHAnsi" w:cstheme="minorHAnsi"/>
          <w:lang w:val="en-US"/>
        </w:rPr>
        <w:t>obligated</w:t>
      </w:r>
      <w:r w:rsidRPr="00612934">
        <w:rPr>
          <w:rFonts w:asciiTheme="minorHAnsi" w:hAnsiTheme="minorHAnsi" w:cstheme="minorHAnsi"/>
          <w:lang w:val="en-US"/>
        </w:rPr>
        <w:t xml:space="preserve"> </w:t>
      </w:r>
      <w:r>
        <w:rPr>
          <w:rFonts w:asciiTheme="minorHAnsi" w:hAnsiTheme="minorHAnsi" w:cstheme="minorHAnsi"/>
          <w:lang w:val="en-US"/>
        </w:rPr>
        <w:t>the</w:t>
      </w:r>
      <w:r w:rsidRPr="00612934">
        <w:rPr>
          <w:rFonts w:asciiTheme="minorHAnsi" w:hAnsiTheme="minorHAnsi" w:cstheme="minorHAnsi"/>
          <w:lang w:val="en-US"/>
        </w:rPr>
        <w:t xml:space="preserve"> </w:t>
      </w:r>
      <w:r>
        <w:rPr>
          <w:rFonts w:asciiTheme="minorHAnsi" w:hAnsiTheme="minorHAnsi" w:cstheme="minorHAnsi"/>
          <w:lang w:val="en-US"/>
        </w:rPr>
        <w:t>parties</w:t>
      </w:r>
      <w:r w:rsidRPr="00612934">
        <w:rPr>
          <w:rFonts w:asciiTheme="minorHAnsi" w:hAnsiTheme="minorHAnsi" w:cstheme="minorHAnsi"/>
          <w:lang w:val="en-US"/>
        </w:rPr>
        <w:t xml:space="preserve"> </w:t>
      </w:r>
      <w:r>
        <w:rPr>
          <w:rFonts w:asciiTheme="minorHAnsi" w:hAnsiTheme="minorHAnsi" w:cstheme="minorHAnsi"/>
          <w:lang w:val="en-US"/>
        </w:rPr>
        <w:t>to</w:t>
      </w:r>
      <w:r w:rsidRPr="00612934">
        <w:rPr>
          <w:rFonts w:asciiTheme="minorHAnsi" w:hAnsiTheme="minorHAnsi" w:cstheme="minorHAnsi"/>
          <w:lang w:val="en-US"/>
        </w:rPr>
        <w:t xml:space="preserve"> </w:t>
      </w:r>
      <w:r>
        <w:rPr>
          <w:rFonts w:asciiTheme="minorHAnsi" w:hAnsiTheme="minorHAnsi" w:cstheme="minorHAnsi"/>
          <w:lang w:val="en-US"/>
        </w:rPr>
        <w:t>support</w:t>
      </w:r>
      <w:r w:rsidRPr="00612934">
        <w:rPr>
          <w:rFonts w:asciiTheme="minorHAnsi" w:hAnsiTheme="minorHAnsi" w:cstheme="minorHAnsi"/>
          <w:lang w:val="en-US"/>
        </w:rPr>
        <w:t xml:space="preserve"> </w:t>
      </w:r>
      <w:r>
        <w:rPr>
          <w:rFonts w:asciiTheme="minorHAnsi" w:hAnsiTheme="minorHAnsi" w:cstheme="minorHAnsi"/>
          <w:lang w:val="en-US"/>
        </w:rPr>
        <w:t>one</w:t>
      </w:r>
      <w:r w:rsidRPr="00612934">
        <w:rPr>
          <w:rFonts w:asciiTheme="minorHAnsi" w:hAnsiTheme="minorHAnsi" w:cstheme="minorHAnsi"/>
          <w:lang w:val="en-US"/>
        </w:rPr>
        <w:t xml:space="preserve"> </w:t>
      </w:r>
      <w:r>
        <w:rPr>
          <w:rFonts w:asciiTheme="minorHAnsi" w:hAnsiTheme="minorHAnsi" w:cstheme="minorHAnsi"/>
          <w:lang w:val="en-US"/>
        </w:rPr>
        <w:t>another</w:t>
      </w:r>
      <w:r w:rsidRPr="00612934">
        <w:rPr>
          <w:rFonts w:asciiTheme="minorHAnsi" w:hAnsiTheme="minorHAnsi" w:cstheme="minorHAnsi"/>
          <w:lang w:val="en-US"/>
        </w:rPr>
        <w:t xml:space="preserve">, </w:t>
      </w:r>
      <w:r>
        <w:rPr>
          <w:rFonts w:asciiTheme="minorHAnsi" w:hAnsiTheme="minorHAnsi" w:cstheme="minorHAnsi"/>
          <w:lang w:val="en-US"/>
        </w:rPr>
        <w:t>which</w:t>
      </w:r>
      <w:r w:rsidRPr="00612934">
        <w:rPr>
          <w:rFonts w:asciiTheme="minorHAnsi" w:hAnsiTheme="minorHAnsi" w:cstheme="minorHAnsi"/>
          <w:lang w:val="en-US"/>
        </w:rPr>
        <w:t xml:space="preserve"> </w:t>
      </w:r>
      <w:r>
        <w:rPr>
          <w:rFonts w:asciiTheme="minorHAnsi" w:hAnsiTheme="minorHAnsi" w:cstheme="minorHAnsi"/>
          <w:lang w:val="en-US"/>
        </w:rPr>
        <w:t xml:space="preserve">extended the friendship beyond the level of feeling and emotion to promise and dedication. Because of his friendship/covenant with Jonathan, for example, David extended kindness to Jonathan’s son, </w:t>
      </w:r>
      <w:r w:rsidRPr="00612934">
        <w:rPr>
          <w:rFonts w:asciiTheme="minorHAnsi" w:hAnsiTheme="minorHAnsi" w:cstheme="minorHAnsi"/>
          <w:lang w:val="en-US"/>
        </w:rPr>
        <w:t>Mephibosheth</w:t>
      </w:r>
      <w:r>
        <w:rPr>
          <w:rFonts w:asciiTheme="minorHAnsi" w:hAnsiTheme="minorHAnsi" w:cstheme="minorHAnsi"/>
          <w:lang w:val="en-US"/>
        </w:rPr>
        <w:t xml:space="preserve"> </w:t>
      </w:r>
      <w:r w:rsidRPr="00612934">
        <w:rPr>
          <w:rFonts w:asciiTheme="minorHAnsi" w:hAnsiTheme="minorHAnsi" w:cstheme="minorHAnsi"/>
          <w:lang w:val="en-US"/>
        </w:rPr>
        <w:t xml:space="preserve">(2 </w:t>
      </w:r>
      <w:r>
        <w:rPr>
          <w:rFonts w:asciiTheme="minorHAnsi" w:hAnsiTheme="minorHAnsi" w:cstheme="minorHAnsi"/>
          <w:lang w:val="en-US"/>
        </w:rPr>
        <w:t>Sam</w:t>
      </w:r>
      <w:r w:rsidRPr="00612934">
        <w:rPr>
          <w:rFonts w:asciiTheme="minorHAnsi" w:hAnsiTheme="minorHAnsi" w:cstheme="minorHAnsi"/>
          <w:lang w:val="en-US"/>
        </w:rPr>
        <w:t xml:space="preserve"> 9:1,</w:t>
      </w:r>
      <w:r>
        <w:rPr>
          <w:rFonts w:asciiTheme="minorHAnsi" w:hAnsiTheme="minorHAnsi" w:cstheme="minorHAnsi"/>
          <w:lang w:val="en-US"/>
        </w:rPr>
        <w:t xml:space="preserve"> </w:t>
      </w:r>
      <w:r w:rsidRPr="00612934">
        <w:rPr>
          <w:rFonts w:asciiTheme="minorHAnsi" w:hAnsiTheme="minorHAnsi" w:cstheme="minorHAnsi"/>
          <w:lang w:val="en-US"/>
        </w:rPr>
        <w:t xml:space="preserve">7; 21:7). </w:t>
      </w:r>
    </w:p>
    <w:p w:rsidR="0092639F" w:rsidRPr="00332C74" w:rsidRDefault="0092639F" w:rsidP="0092639F">
      <w:pPr>
        <w:ind w:firstLine="425"/>
        <w:rPr>
          <w:rFonts w:asciiTheme="minorHAnsi" w:hAnsiTheme="minorHAnsi" w:cstheme="minorHAnsi"/>
          <w:lang w:val="en-US"/>
        </w:rPr>
      </w:pPr>
      <w:r>
        <w:rPr>
          <w:rFonts w:asciiTheme="minorHAnsi" w:hAnsiTheme="minorHAnsi" w:cstheme="minorHAnsi"/>
          <w:lang w:val="en-US"/>
        </w:rPr>
        <w:t>In</w:t>
      </w:r>
      <w:r w:rsidRPr="00612934">
        <w:rPr>
          <w:rFonts w:asciiTheme="minorHAnsi" w:hAnsiTheme="minorHAnsi" w:cstheme="minorHAnsi"/>
          <w:lang w:val="en-US"/>
        </w:rPr>
        <w:t xml:space="preserve"> </w:t>
      </w:r>
      <w:r>
        <w:rPr>
          <w:rFonts w:asciiTheme="minorHAnsi" w:hAnsiTheme="minorHAnsi" w:cstheme="minorHAnsi"/>
          <w:lang w:val="en-US"/>
        </w:rPr>
        <w:t>the</w:t>
      </w:r>
      <w:r w:rsidRPr="00612934">
        <w:rPr>
          <w:rFonts w:asciiTheme="minorHAnsi" w:hAnsiTheme="minorHAnsi" w:cstheme="minorHAnsi"/>
          <w:lang w:val="en-US"/>
        </w:rPr>
        <w:t xml:space="preserve"> </w:t>
      </w:r>
      <w:r>
        <w:rPr>
          <w:rFonts w:asciiTheme="minorHAnsi" w:hAnsiTheme="minorHAnsi" w:cstheme="minorHAnsi"/>
          <w:lang w:val="en-US"/>
        </w:rPr>
        <w:t>apocryphal</w:t>
      </w:r>
      <w:r w:rsidRPr="00612934">
        <w:rPr>
          <w:rFonts w:asciiTheme="minorHAnsi" w:hAnsiTheme="minorHAnsi" w:cstheme="minorHAnsi"/>
          <w:lang w:val="en-US"/>
        </w:rPr>
        <w:t xml:space="preserve"> </w:t>
      </w:r>
      <w:r>
        <w:rPr>
          <w:rFonts w:asciiTheme="minorHAnsi" w:hAnsiTheme="minorHAnsi" w:cstheme="minorHAnsi"/>
          <w:lang w:val="en-US"/>
        </w:rPr>
        <w:t>work</w:t>
      </w:r>
      <w:r w:rsidRPr="00612934">
        <w:rPr>
          <w:rFonts w:asciiTheme="minorHAnsi" w:hAnsiTheme="minorHAnsi" w:cstheme="minorHAnsi"/>
          <w:lang w:val="en-US"/>
        </w:rPr>
        <w:t xml:space="preserve"> </w:t>
      </w:r>
      <w:r w:rsidRPr="00612934">
        <w:rPr>
          <w:rFonts w:asciiTheme="minorHAnsi" w:hAnsiTheme="minorHAnsi" w:cstheme="minorHAnsi"/>
          <w:i/>
          <w:iCs/>
          <w:lang w:val="en-US"/>
        </w:rPr>
        <w:t>Sirach</w:t>
      </w:r>
      <w:r w:rsidRPr="00612934">
        <w:rPr>
          <w:rFonts w:asciiTheme="minorHAnsi" w:hAnsiTheme="minorHAnsi" w:cstheme="minorHAnsi"/>
          <w:lang w:val="en-US"/>
        </w:rPr>
        <w:t xml:space="preserve">, </w:t>
      </w:r>
      <w:r>
        <w:rPr>
          <w:rFonts w:asciiTheme="minorHAnsi" w:hAnsiTheme="minorHAnsi" w:cstheme="minorHAnsi"/>
          <w:lang w:val="en-US"/>
        </w:rPr>
        <w:t xml:space="preserve">we find specific instruction about friendship </w:t>
      </w:r>
      <w:r w:rsidRPr="00612934">
        <w:rPr>
          <w:rFonts w:asciiTheme="minorHAnsi" w:hAnsiTheme="minorHAnsi" w:cstheme="minorHAnsi"/>
          <w:lang w:val="en-US"/>
        </w:rPr>
        <w:t>(</w:t>
      </w:r>
      <w:r>
        <w:rPr>
          <w:rFonts w:asciiTheme="minorHAnsi" w:hAnsiTheme="minorHAnsi" w:cstheme="minorHAnsi"/>
          <w:lang w:val="en-US"/>
        </w:rPr>
        <w:t>see</w:t>
      </w:r>
      <w:r w:rsidRPr="00612934">
        <w:rPr>
          <w:rFonts w:asciiTheme="minorHAnsi" w:hAnsiTheme="minorHAnsi" w:cstheme="minorHAnsi"/>
          <w:lang w:val="en-US"/>
        </w:rPr>
        <w:t xml:space="preserve"> </w:t>
      </w:r>
      <w:r w:rsidRPr="00612934">
        <w:rPr>
          <w:rFonts w:asciiTheme="minorHAnsi" w:hAnsiTheme="minorHAnsi" w:cstheme="minorHAnsi"/>
          <w:i/>
          <w:iCs/>
          <w:lang w:val="en-US"/>
        </w:rPr>
        <w:t>Sirach</w:t>
      </w:r>
      <w:r>
        <w:rPr>
          <w:rFonts w:asciiTheme="minorHAnsi" w:hAnsiTheme="minorHAnsi" w:cstheme="minorHAnsi"/>
          <w:lang w:val="en-US"/>
        </w:rPr>
        <w:t>,</w:t>
      </w:r>
      <w:r w:rsidRPr="00612934">
        <w:rPr>
          <w:rFonts w:asciiTheme="minorHAnsi" w:hAnsiTheme="minorHAnsi" w:cstheme="minorHAnsi"/>
          <w:lang w:val="en-US"/>
        </w:rPr>
        <w:t xml:space="preserve"> 6</w:t>
      </w:r>
      <w:r>
        <w:rPr>
          <w:rFonts w:asciiTheme="minorHAnsi" w:hAnsiTheme="minorHAnsi" w:cstheme="minorHAnsi"/>
          <w:lang w:val="en-US"/>
        </w:rPr>
        <w:t>.</w:t>
      </w:r>
      <w:r w:rsidRPr="00612934">
        <w:rPr>
          <w:rFonts w:asciiTheme="minorHAnsi" w:hAnsiTheme="minorHAnsi" w:cstheme="minorHAnsi"/>
          <w:lang w:val="en-US"/>
        </w:rPr>
        <w:t>5-</w:t>
      </w:r>
      <w:proofErr w:type="gramStart"/>
      <w:r w:rsidRPr="00612934">
        <w:rPr>
          <w:rFonts w:asciiTheme="minorHAnsi" w:hAnsiTheme="minorHAnsi" w:cstheme="minorHAnsi"/>
          <w:lang w:val="en-US"/>
        </w:rPr>
        <w:t>17</w:t>
      </w:r>
      <w:proofErr w:type="gramEnd"/>
      <w:r w:rsidRPr="00612934">
        <w:rPr>
          <w:rFonts w:asciiTheme="minorHAnsi" w:hAnsiTheme="minorHAnsi" w:cstheme="minorHAnsi"/>
          <w:lang w:val="en-US"/>
        </w:rPr>
        <w:t>; 11</w:t>
      </w:r>
      <w:r>
        <w:rPr>
          <w:rFonts w:asciiTheme="minorHAnsi" w:hAnsiTheme="minorHAnsi" w:cstheme="minorHAnsi"/>
          <w:lang w:val="en-US"/>
        </w:rPr>
        <w:t>.</w:t>
      </w:r>
      <w:r w:rsidRPr="00612934">
        <w:rPr>
          <w:rFonts w:asciiTheme="minorHAnsi" w:hAnsiTheme="minorHAnsi" w:cstheme="minorHAnsi"/>
          <w:lang w:val="en-US"/>
        </w:rPr>
        <w:t>29-12</w:t>
      </w:r>
      <w:r>
        <w:rPr>
          <w:rFonts w:asciiTheme="minorHAnsi" w:hAnsiTheme="minorHAnsi" w:cstheme="minorHAnsi"/>
          <w:lang w:val="en-US"/>
        </w:rPr>
        <w:t>.18; 22.19-26; 37.</w:t>
      </w:r>
      <w:r w:rsidRPr="00612934">
        <w:rPr>
          <w:rFonts w:asciiTheme="minorHAnsi" w:hAnsiTheme="minorHAnsi" w:cstheme="minorHAnsi"/>
          <w:lang w:val="en-US"/>
        </w:rPr>
        <w:t xml:space="preserve">1-6). </w:t>
      </w:r>
      <w:r>
        <w:rPr>
          <w:rFonts w:asciiTheme="minorHAnsi" w:hAnsiTheme="minorHAnsi" w:cstheme="minorHAnsi"/>
          <w:lang w:val="en-US"/>
        </w:rPr>
        <w:t>In</w:t>
      </w:r>
      <w:r w:rsidRPr="00332C74">
        <w:rPr>
          <w:rFonts w:asciiTheme="minorHAnsi" w:hAnsiTheme="minorHAnsi" w:cstheme="minorHAnsi"/>
          <w:lang w:val="en-US"/>
        </w:rPr>
        <w:t xml:space="preserve"> </w:t>
      </w:r>
      <w:proofErr w:type="spellStart"/>
      <w:r w:rsidRPr="00F50FA5">
        <w:rPr>
          <w:rFonts w:asciiTheme="minorHAnsi" w:hAnsiTheme="minorHAnsi" w:cstheme="minorHAnsi"/>
          <w:i/>
          <w:iCs/>
          <w:lang w:val="en-US"/>
        </w:rPr>
        <w:t>Sircah</w:t>
      </w:r>
      <w:proofErr w:type="spellEnd"/>
      <w:r>
        <w:rPr>
          <w:rFonts w:asciiTheme="minorHAnsi" w:hAnsiTheme="minorHAnsi" w:cstheme="minorHAnsi"/>
          <w:lang w:val="en-US"/>
        </w:rPr>
        <w:t>, we also</w:t>
      </w:r>
      <w:r w:rsidRPr="00332C74">
        <w:rPr>
          <w:rFonts w:asciiTheme="minorHAnsi" w:hAnsiTheme="minorHAnsi" w:cstheme="minorHAnsi"/>
          <w:lang w:val="en-US"/>
        </w:rPr>
        <w:t xml:space="preserve"> </w:t>
      </w:r>
      <w:r>
        <w:rPr>
          <w:rFonts w:asciiTheme="minorHAnsi" w:hAnsiTheme="minorHAnsi" w:cstheme="minorHAnsi"/>
          <w:lang w:val="en-US"/>
        </w:rPr>
        <w:t>read</w:t>
      </w:r>
      <w:r w:rsidRPr="00332C74">
        <w:rPr>
          <w:rFonts w:asciiTheme="minorHAnsi" w:hAnsiTheme="minorHAnsi" w:cstheme="minorHAnsi"/>
          <w:lang w:val="en-US"/>
        </w:rPr>
        <w:t>, “A fait</w:t>
      </w:r>
      <w:r>
        <w:rPr>
          <w:rFonts w:asciiTheme="minorHAnsi" w:hAnsiTheme="minorHAnsi" w:cstheme="minorHAnsi"/>
          <w:lang w:val="en-US"/>
        </w:rPr>
        <w:t>hful friend is a strong defense</w:t>
      </w:r>
      <w:r w:rsidRPr="00332C74">
        <w:rPr>
          <w:rFonts w:asciiTheme="minorHAnsi" w:hAnsiTheme="minorHAnsi" w:cstheme="minorHAnsi"/>
          <w:lang w:val="en-US"/>
        </w:rPr>
        <w:t>,</w:t>
      </w:r>
      <w:r>
        <w:rPr>
          <w:rFonts w:asciiTheme="minorHAnsi" w:hAnsiTheme="minorHAnsi" w:cstheme="minorHAnsi"/>
          <w:lang w:val="en-US"/>
        </w:rPr>
        <w:t xml:space="preserve"> and he that </w:t>
      </w:r>
      <w:proofErr w:type="spellStart"/>
      <w:r>
        <w:rPr>
          <w:rFonts w:asciiTheme="minorHAnsi" w:hAnsiTheme="minorHAnsi" w:cstheme="minorHAnsi"/>
          <w:lang w:val="en-US"/>
        </w:rPr>
        <w:t>findeth</w:t>
      </w:r>
      <w:proofErr w:type="spellEnd"/>
      <w:r>
        <w:rPr>
          <w:rFonts w:asciiTheme="minorHAnsi" w:hAnsiTheme="minorHAnsi" w:cstheme="minorHAnsi"/>
          <w:lang w:val="en-US"/>
        </w:rPr>
        <w:t xml:space="preserve"> him</w:t>
      </w:r>
      <w:r w:rsidRPr="00332C74">
        <w:rPr>
          <w:rFonts w:asciiTheme="minorHAnsi" w:hAnsiTheme="minorHAnsi" w:cstheme="minorHAnsi"/>
          <w:lang w:val="en-US"/>
        </w:rPr>
        <w:t xml:space="preserve"> </w:t>
      </w:r>
      <w:proofErr w:type="spellStart"/>
      <w:r w:rsidRPr="00332C74">
        <w:rPr>
          <w:rFonts w:asciiTheme="minorHAnsi" w:hAnsiTheme="minorHAnsi" w:cstheme="minorHAnsi"/>
          <w:lang w:val="en-US"/>
        </w:rPr>
        <w:t>findeth</w:t>
      </w:r>
      <w:proofErr w:type="spellEnd"/>
      <w:r w:rsidRPr="00332C74">
        <w:rPr>
          <w:rFonts w:asciiTheme="minorHAnsi" w:hAnsiTheme="minorHAnsi" w:cstheme="minorHAnsi"/>
          <w:lang w:val="en-US"/>
        </w:rPr>
        <w:t xml:space="preserve"> a treasure. A faithful friend is beyond price,</w:t>
      </w:r>
      <w:r>
        <w:rPr>
          <w:rFonts w:asciiTheme="minorHAnsi" w:hAnsiTheme="minorHAnsi" w:cstheme="minorHAnsi"/>
          <w:lang w:val="en-US"/>
        </w:rPr>
        <w:t xml:space="preserve"> a</w:t>
      </w:r>
      <w:r w:rsidRPr="00332C74">
        <w:rPr>
          <w:rFonts w:asciiTheme="minorHAnsi" w:hAnsiTheme="minorHAnsi" w:cstheme="minorHAnsi"/>
          <w:lang w:val="en-US"/>
        </w:rPr>
        <w:t xml:space="preserve">nd his worth </w:t>
      </w:r>
      <w:proofErr w:type="gramStart"/>
      <w:r w:rsidRPr="00332C74">
        <w:rPr>
          <w:rFonts w:asciiTheme="minorHAnsi" w:hAnsiTheme="minorHAnsi" w:cstheme="minorHAnsi"/>
          <w:lang w:val="en-US"/>
        </w:rPr>
        <w:t>cannot be weighed</w:t>
      </w:r>
      <w:proofErr w:type="gramEnd"/>
      <w:r w:rsidRPr="00332C74">
        <w:rPr>
          <w:rFonts w:asciiTheme="minorHAnsi" w:hAnsiTheme="minorHAnsi" w:cstheme="minorHAnsi"/>
          <w:lang w:val="en-US"/>
        </w:rPr>
        <w:t>.</w:t>
      </w:r>
      <w:r>
        <w:rPr>
          <w:rFonts w:asciiTheme="minorHAnsi" w:hAnsiTheme="minorHAnsi" w:cstheme="minorHAnsi"/>
          <w:lang w:val="en-US"/>
        </w:rPr>
        <w:t xml:space="preserve"> </w:t>
      </w:r>
      <w:r w:rsidRPr="00332C74">
        <w:rPr>
          <w:rFonts w:asciiTheme="minorHAnsi" w:hAnsiTheme="minorHAnsi" w:cstheme="minorHAnsi"/>
          <w:lang w:val="en-US"/>
        </w:rPr>
        <w:t>A faithful friend is a ‘bundle of life</w:t>
      </w:r>
      <w:r>
        <w:rPr>
          <w:rFonts w:asciiTheme="minorHAnsi" w:hAnsiTheme="minorHAnsi" w:cstheme="minorHAnsi"/>
          <w:lang w:val="en-US"/>
        </w:rPr>
        <w:t xml:space="preserve">,’ he that </w:t>
      </w:r>
      <w:proofErr w:type="spellStart"/>
      <w:r>
        <w:rPr>
          <w:rFonts w:asciiTheme="minorHAnsi" w:hAnsiTheme="minorHAnsi" w:cstheme="minorHAnsi"/>
          <w:lang w:val="en-US"/>
        </w:rPr>
        <w:t>feareth</w:t>
      </w:r>
      <w:proofErr w:type="spellEnd"/>
      <w:r>
        <w:rPr>
          <w:rFonts w:asciiTheme="minorHAnsi" w:hAnsiTheme="minorHAnsi" w:cstheme="minorHAnsi"/>
          <w:lang w:val="en-US"/>
        </w:rPr>
        <w:t xml:space="preserve"> God </w:t>
      </w:r>
      <w:proofErr w:type="spellStart"/>
      <w:r>
        <w:rPr>
          <w:rFonts w:asciiTheme="minorHAnsi" w:hAnsiTheme="minorHAnsi" w:cstheme="minorHAnsi"/>
          <w:lang w:val="en-US"/>
        </w:rPr>
        <w:t>obtaineth</w:t>
      </w:r>
      <w:proofErr w:type="spellEnd"/>
      <w:r>
        <w:rPr>
          <w:rFonts w:asciiTheme="minorHAnsi" w:hAnsiTheme="minorHAnsi" w:cstheme="minorHAnsi"/>
          <w:lang w:val="en-US"/>
        </w:rPr>
        <w:t xml:space="preserve"> him </w:t>
      </w:r>
      <w:r w:rsidRPr="00332C74">
        <w:rPr>
          <w:rFonts w:asciiTheme="minorHAnsi" w:hAnsiTheme="minorHAnsi" w:cstheme="minorHAnsi"/>
          <w:lang w:val="en-US"/>
        </w:rPr>
        <w:t>(</w:t>
      </w:r>
      <w:r w:rsidRPr="00332C74">
        <w:rPr>
          <w:rFonts w:asciiTheme="minorHAnsi" w:hAnsiTheme="minorHAnsi" w:cstheme="minorHAnsi"/>
          <w:i/>
          <w:iCs/>
          <w:lang w:val="en-US"/>
        </w:rPr>
        <w:t>Sirach</w:t>
      </w:r>
      <w:r>
        <w:rPr>
          <w:rFonts w:asciiTheme="minorHAnsi" w:hAnsiTheme="minorHAnsi" w:cstheme="minorHAnsi"/>
          <w:lang w:val="en-US"/>
        </w:rPr>
        <w:t>, 6.</w:t>
      </w:r>
      <w:r w:rsidRPr="00332C74">
        <w:rPr>
          <w:rFonts w:asciiTheme="minorHAnsi" w:hAnsiTheme="minorHAnsi" w:cstheme="minorHAnsi"/>
          <w:lang w:val="en-US"/>
        </w:rPr>
        <w:t>14-16)</w:t>
      </w:r>
      <w:r>
        <w:rPr>
          <w:rFonts w:asciiTheme="minorHAnsi" w:hAnsiTheme="minorHAnsi" w:cstheme="minorHAnsi"/>
          <w:lang w:val="en-US"/>
        </w:rPr>
        <w:t>.</w:t>
      </w:r>
      <w:r w:rsidRPr="00771B95">
        <w:rPr>
          <w:rStyle w:val="FootnoteReference"/>
          <w:rFonts w:asciiTheme="minorHAnsi" w:hAnsiTheme="minorHAnsi" w:cstheme="minorHAnsi"/>
        </w:rPr>
        <w:footnoteReference w:id="3"/>
      </w:r>
      <w:r w:rsidRPr="00332C74">
        <w:rPr>
          <w:rFonts w:asciiTheme="minorHAnsi" w:hAnsiTheme="minorHAnsi" w:cstheme="minorHAnsi"/>
          <w:lang w:val="en-US"/>
        </w:rPr>
        <w:t xml:space="preserve"> </w:t>
      </w:r>
    </w:p>
    <w:p w:rsidR="0092639F" w:rsidRPr="00332C74" w:rsidRDefault="0092639F" w:rsidP="0092639F">
      <w:pPr>
        <w:ind w:firstLine="425"/>
        <w:rPr>
          <w:rFonts w:asciiTheme="minorHAnsi" w:hAnsiTheme="minorHAnsi" w:cstheme="minorHAnsi"/>
          <w:lang w:val="en-US"/>
        </w:rPr>
      </w:pPr>
      <w:r>
        <w:rPr>
          <w:rFonts w:asciiTheme="minorHAnsi" w:hAnsiTheme="minorHAnsi" w:cstheme="minorHAnsi"/>
          <w:lang w:val="en-US"/>
        </w:rPr>
        <w:t>The</w:t>
      </w:r>
      <w:r w:rsidRPr="00332C74">
        <w:rPr>
          <w:rFonts w:asciiTheme="minorHAnsi" w:hAnsiTheme="minorHAnsi" w:cstheme="minorHAnsi"/>
          <w:lang w:val="en-US"/>
        </w:rPr>
        <w:t xml:space="preserve"> </w:t>
      </w:r>
      <w:r>
        <w:rPr>
          <w:rFonts w:asciiTheme="minorHAnsi" w:hAnsiTheme="minorHAnsi" w:cstheme="minorHAnsi"/>
          <w:lang w:val="en-US"/>
        </w:rPr>
        <w:t>Hebrew</w:t>
      </w:r>
      <w:r w:rsidRPr="00332C74">
        <w:rPr>
          <w:rFonts w:asciiTheme="minorHAnsi" w:hAnsiTheme="minorHAnsi" w:cstheme="minorHAnsi"/>
          <w:lang w:val="en-US"/>
        </w:rPr>
        <w:t xml:space="preserve"> </w:t>
      </w:r>
      <w:r>
        <w:rPr>
          <w:rFonts w:asciiTheme="minorHAnsi" w:hAnsiTheme="minorHAnsi" w:cstheme="minorHAnsi"/>
          <w:lang w:val="en-US"/>
        </w:rPr>
        <w:t>term</w:t>
      </w:r>
      <w:r w:rsidRPr="00332C74">
        <w:rPr>
          <w:rFonts w:asciiTheme="minorHAnsi" w:hAnsiTheme="minorHAnsi" w:cstheme="minorHAnsi"/>
          <w:lang w:val="en-US"/>
        </w:rPr>
        <w:t xml:space="preserve"> </w:t>
      </w:r>
      <w:r>
        <w:rPr>
          <w:rFonts w:asciiTheme="minorHAnsi" w:hAnsiTheme="minorHAnsi" w:cstheme="minorHAnsi"/>
          <w:lang w:val="en-US"/>
        </w:rPr>
        <w:t>for</w:t>
      </w:r>
      <w:r w:rsidRPr="00332C74">
        <w:rPr>
          <w:rFonts w:asciiTheme="minorHAnsi" w:hAnsiTheme="minorHAnsi" w:cstheme="minorHAnsi"/>
          <w:lang w:val="en-US"/>
        </w:rPr>
        <w:t xml:space="preserve"> </w:t>
      </w:r>
      <w:r>
        <w:rPr>
          <w:rFonts w:asciiTheme="minorHAnsi" w:hAnsiTheme="minorHAnsi" w:cstheme="minorHAnsi"/>
          <w:lang w:val="en-US"/>
        </w:rPr>
        <w:t>friendship</w:t>
      </w:r>
      <w:r w:rsidRPr="00332C74">
        <w:rPr>
          <w:rFonts w:asciiTheme="minorHAnsi" w:hAnsiTheme="minorHAnsi" w:cstheme="minorHAnsi"/>
          <w:lang w:val="en-US"/>
        </w:rPr>
        <w:t xml:space="preserve"> </w:t>
      </w:r>
      <w:r>
        <w:rPr>
          <w:rFonts w:asciiTheme="minorHAnsi" w:hAnsiTheme="minorHAnsi" w:cstheme="minorHAnsi"/>
          <w:lang w:val="en-US"/>
        </w:rPr>
        <w:t>is</w:t>
      </w:r>
      <w:r w:rsidRPr="00332C74">
        <w:rPr>
          <w:rFonts w:asciiTheme="minorHAnsi" w:hAnsiTheme="minorHAnsi" w:cstheme="minorHAnsi"/>
          <w:lang w:val="en-US"/>
        </w:rPr>
        <w:t xml:space="preserve"> </w:t>
      </w:r>
      <w:r w:rsidRPr="002D7706">
        <w:rPr>
          <w:rFonts w:asciiTheme="minorHAnsi" w:hAnsiTheme="minorHAnsi" w:cstheme="minorHAnsi"/>
          <w:rtl/>
          <w:lang w:val="el-GR" w:bidi="he-IL"/>
        </w:rPr>
        <w:t>רֵעַ</w:t>
      </w:r>
      <w:r w:rsidRPr="00332C74">
        <w:rPr>
          <w:rFonts w:asciiTheme="minorHAnsi" w:hAnsiTheme="minorHAnsi" w:cstheme="minorHAnsi"/>
          <w:lang w:val="en-US"/>
        </w:rPr>
        <w:t xml:space="preserve"> (</w:t>
      </w:r>
      <w:r>
        <w:rPr>
          <w:rFonts w:asciiTheme="minorHAnsi" w:hAnsiTheme="minorHAnsi" w:cstheme="minorHAnsi"/>
          <w:i/>
          <w:iCs/>
          <w:lang w:val="en-US"/>
        </w:rPr>
        <w:t>rea</w:t>
      </w:r>
      <w:r w:rsidRPr="00332C74">
        <w:rPr>
          <w:rFonts w:asciiTheme="minorHAnsi" w:hAnsiTheme="minorHAnsi" w:cstheme="minorHAnsi"/>
          <w:lang w:val="en-US"/>
        </w:rPr>
        <w:t xml:space="preserve">). </w:t>
      </w:r>
      <w:r>
        <w:rPr>
          <w:rFonts w:asciiTheme="minorHAnsi" w:hAnsiTheme="minorHAnsi" w:cstheme="minorHAnsi"/>
          <w:lang w:val="en-US"/>
        </w:rPr>
        <w:t>It</w:t>
      </w:r>
      <w:r w:rsidRPr="00332C74">
        <w:rPr>
          <w:rFonts w:asciiTheme="minorHAnsi" w:hAnsiTheme="minorHAnsi" w:cstheme="minorHAnsi"/>
          <w:lang w:val="en-US"/>
        </w:rPr>
        <w:t xml:space="preserve"> </w:t>
      </w:r>
      <w:r>
        <w:rPr>
          <w:rFonts w:asciiTheme="minorHAnsi" w:hAnsiTheme="minorHAnsi" w:cstheme="minorHAnsi"/>
          <w:lang w:val="en-US"/>
        </w:rPr>
        <w:t>can</w:t>
      </w:r>
      <w:r w:rsidRPr="00332C74">
        <w:rPr>
          <w:rFonts w:asciiTheme="minorHAnsi" w:hAnsiTheme="minorHAnsi" w:cstheme="minorHAnsi"/>
          <w:lang w:val="en-US"/>
        </w:rPr>
        <w:t xml:space="preserve"> </w:t>
      </w:r>
      <w:r>
        <w:rPr>
          <w:rFonts w:asciiTheme="minorHAnsi" w:hAnsiTheme="minorHAnsi" w:cstheme="minorHAnsi"/>
          <w:lang w:val="en-US"/>
        </w:rPr>
        <w:t>refer</w:t>
      </w:r>
      <w:r w:rsidRPr="00332C74">
        <w:rPr>
          <w:rFonts w:asciiTheme="minorHAnsi" w:hAnsiTheme="minorHAnsi" w:cstheme="minorHAnsi"/>
          <w:lang w:val="en-US"/>
        </w:rPr>
        <w:t xml:space="preserve"> </w:t>
      </w:r>
      <w:r>
        <w:rPr>
          <w:rFonts w:asciiTheme="minorHAnsi" w:hAnsiTheme="minorHAnsi" w:cstheme="minorHAnsi"/>
          <w:lang w:val="en-US"/>
        </w:rPr>
        <w:t>to</w:t>
      </w:r>
      <w:r w:rsidRPr="00332C74">
        <w:rPr>
          <w:rFonts w:asciiTheme="minorHAnsi" w:hAnsiTheme="minorHAnsi" w:cstheme="minorHAnsi"/>
          <w:lang w:val="en-US"/>
        </w:rPr>
        <w:t xml:space="preserve"> </w:t>
      </w:r>
      <w:r>
        <w:rPr>
          <w:rFonts w:asciiTheme="minorHAnsi" w:hAnsiTheme="minorHAnsi" w:cstheme="minorHAnsi"/>
          <w:lang w:val="en-US"/>
        </w:rPr>
        <w:t>a</w:t>
      </w:r>
      <w:r w:rsidRPr="00332C74">
        <w:rPr>
          <w:rFonts w:asciiTheme="minorHAnsi" w:hAnsiTheme="minorHAnsi" w:cstheme="minorHAnsi"/>
          <w:lang w:val="en-US"/>
        </w:rPr>
        <w:t xml:space="preserve"> </w:t>
      </w:r>
      <w:r>
        <w:rPr>
          <w:rFonts w:asciiTheme="minorHAnsi" w:hAnsiTheme="minorHAnsi" w:cstheme="minorHAnsi"/>
          <w:lang w:val="en-US"/>
        </w:rPr>
        <w:t>friend</w:t>
      </w:r>
      <w:r w:rsidRPr="00332C74">
        <w:rPr>
          <w:rFonts w:asciiTheme="minorHAnsi" w:hAnsiTheme="minorHAnsi" w:cstheme="minorHAnsi"/>
          <w:lang w:val="en-US"/>
        </w:rPr>
        <w:t xml:space="preserve">, </w:t>
      </w:r>
      <w:r>
        <w:rPr>
          <w:rFonts w:asciiTheme="minorHAnsi" w:hAnsiTheme="minorHAnsi" w:cstheme="minorHAnsi"/>
          <w:lang w:val="en-US"/>
        </w:rPr>
        <w:t>a</w:t>
      </w:r>
      <w:r w:rsidRPr="00332C74">
        <w:rPr>
          <w:rFonts w:asciiTheme="minorHAnsi" w:hAnsiTheme="minorHAnsi" w:cstheme="minorHAnsi"/>
          <w:lang w:val="en-US"/>
        </w:rPr>
        <w:t xml:space="preserve"> </w:t>
      </w:r>
      <w:r>
        <w:rPr>
          <w:rFonts w:asciiTheme="minorHAnsi" w:hAnsiTheme="minorHAnsi" w:cstheme="minorHAnsi"/>
          <w:lang w:val="en-US"/>
        </w:rPr>
        <w:t>near</w:t>
      </w:r>
      <w:r w:rsidRPr="00332C74">
        <w:rPr>
          <w:rFonts w:asciiTheme="minorHAnsi" w:hAnsiTheme="minorHAnsi" w:cstheme="minorHAnsi"/>
          <w:lang w:val="en-US"/>
        </w:rPr>
        <w:t xml:space="preserve"> </w:t>
      </w:r>
      <w:r>
        <w:rPr>
          <w:rFonts w:asciiTheme="minorHAnsi" w:hAnsiTheme="minorHAnsi" w:cstheme="minorHAnsi"/>
          <w:lang w:val="en-US"/>
        </w:rPr>
        <w:t>neighbor,</w:t>
      </w:r>
      <w:r w:rsidRPr="00332C74">
        <w:rPr>
          <w:rFonts w:asciiTheme="minorHAnsi" w:hAnsiTheme="minorHAnsi" w:cstheme="minorHAnsi"/>
          <w:lang w:val="en-US"/>
        </w:rPr>
        <w:t xml:space="preserve"> </w:t>
      </w:r>
      <w:r>
        <w:rPr>
          <w:rFonts w:asciiTheme="minorHAnsi" w:hAnsiTheme="minorHAnsi" w:cstheme="minorHAnsi"/>
          <w:lang w:val="en-US"/>
        </w:rPr>
        <w:t xml:space="preserve">a </w:t>
      </w:r>
      <w:proofErr w:type="gramStart"/>
      <w:r>
        <w:rPr>
          <w:rFonts w:asciiTheme="minorHAnsi" w:hAnsiTheme="minorHAnsi" w:cstheme="minorHAnsi"/>
          <w:lang w:val="en-US"/>
        </w:rPr>
        <w:t>countryman</w:t>
      </w:r>
      <w:proofErr w:type="gramEnd"/>
      <w:r w:rsidRPr="00332C74">
        <w:rPr>
          <w:rFonts w:asciiTheme="minorHAnsi" w:hAnsiTheme="minorHAnsi" w:cstheme="minorHAnsi"/>
          <w:lang w:val="en-US"/>
        </w:rPr>
        <w:t xml:space="preserve">, </w:t>
      </w:r>
      <w:r>
        <w:rPr>
          <w:rFonts w:asciiTheme="minorHAnsi" w:hAnsiTheme="minorHAnsi" w:cstheme="minorHAnsi"/>
          <w:lang w:val="en-US"/>
        </w:rPr>
        <w:t>a</w:t>
      </w:r>
      <w:r w:rsidRPr="00332C74">
        <w:rPr>
          <w:rFonts w:asciiTheme="minorHAnsi" w:hAnsiTheme="minorHAnsi" w:cstheme="minorHAnsi"/>
          <w:lang w:val="en-US"/>
        </w:rPr>
        <w:t xml:space="preserve"> </w:t>
      </w:r>
      <w:r>
        <w:rPr>
          <w:rFonts w:asciiTheme="minorHAnsi" w:hAnsiTheme="minorHAnsi" w:cstheme="minorHAnsi"/>
          <w:lang w:val="en-US"/>
        </w:rPr>
        <w:t>comrade</w:t>
      </w:r>
      <w:r w:rsidRPr="00332C74">
        <w:rPr>
          <w:rFonts w:asciiTheme="minorHAnsi" w:hAnsiTheme="minorHAnsi" w:cstheme="minorHAnsi"/>
          <w:lang w:val="en-US"/>
        </w:rPr>
        <w:t xml:space="preserve">, </w:t>
      </w:r>
      <w:r>
        <w:rPr>
          <w:rFonts w:asciiTheme="minorHAnsi" w:hAnsiTheme="minorHAnsi" w:cstheme="minorHAnsi"/>
          <w:lang w:val="en-US"/>
        </w:rPr>
        <w:t>the</w:t>
      </w:r>
      <w:r w:rsidRPr="00332C74">
        <w:rPr>
          <w:rFonts w:asciiTheme="minorHAnsi" w:hAnsiTheme="minorHAnsi" w:cstheme="minorHAnsi"/>
          <w:lang w:val="en-US"/>
        </w:rPr>
        <w:t xml:space="preserve"> </w:t>
      </w:r>
      <w:r>
        <w:rPr>
          <w:rFonts w:asciiTheme="minorHAnsi" w:hAnsiTheme="minorHAnsi" w:cstheme="minorHAnsi"/>
          <w:lang w:val="en-US"/>
        </w:rPr>
        <w:t>friend</w:t>
      </w:r>
      <w:r w:rsidRPr="00332C74">
        <w:rPr>
          <w:rFonts w:asciiTheme="minorHAnsi" w:hAnsiTheme="minorHAnsi" w:cstheme="minorHAnsi"/>
          <w:lang w:val="en-US"/>
        </w:rPr>
        <w:t xml:space="preserve"> </w:t>
      </w:r>
      <w:r>
        <w:rPr>
          <w:rFonts w:asciiTheme="minorHAnsi" w:hAnsiTheme="minorHAnsi" w:cstheme="minorHAnsi"/>
          <w:lang w:val="en-US"/>
        </w:rPr>
        <w:t>of</w:t>
      </w:r>
      <w:r w:rsidRPr="00332C74">
        <w:rPr>
          <w:rFonts w:asciiTheme="minorHAnsi" w:hAnsiTheme="minorHAnsi" w:cstheme="minorHAnsi"/>
          <w:lang w:val="en-US"/>
        </w:rPr>
        <w:t xml:space="preserve"> </w:t>
      </w:r>
      <w:r>
        <w:rPr>
          <w:rFonts w:asciiTheme="minorHAnsi" w:hAnsiTheme="minorHAnsi" w:cstheme="minorHAnsi"/>
          <w:lang w:val="en-US"/>
        </w:rPr>
        <w:t>the</w:t>
      </w:r>
      <w:r w:rsidRPr="00332C74">
        <w:rPr>
          <w:rFonts w:asciiTheme="minorHAnsi" w:hAnsiTheme="minorHAnsi" w:cstheme="minorHAnsi"/>
          <w:lang w:val="en-US"/>
        </w:rPr>
        <w:t xml:space="preserve"> </w:t>
      </w:r>
      <w:r>
        <w:rPr>
          <w:rFonts w:asciiTheme="minorHAnsi" w:hAnsiTheme="minorHAnsi" w:cstheme="minorHAnsi"/>
          <w:lang w:val="en-US"/>
        </w:rPr>
        <w:t>bridegroom</w:t>
      </w:r>
      <w:r w:rsidRPr="00332C74">
        <w:rPr>
          <w:rFonts w:asciiTheme="minorHAnsi" w:hAnsiTheme="minorHAnsi" w:cstheme="minorHAnsi"/>
          <w:lang w:val="en-US"/>
        </w:rPr>
        <w:t xml:space="preserve">, </w:t>
      </w:r>
      <w:r>
        <w:rPr>
          <w:rFonts w:asciiTheme="minorHAnsi" w:hAnsiTheme="minorHAnsi" w:cstheme="minorHAnsi"/>
          <w:lang w:val="en-US"/>
        </w:rPr>
        <w:t>or</w:t>
      </w:r>
      <w:r w:rsidRPr="00332C74">
        <w:rPr>
          <w:rFonts w:asciiTheme="minorHAnsi" w:hAnsiTheme="minorHAnsi" w:cstheme="minorHAnsi"/>
          <w:lang w:val="en-US"/>
        </w:rPr>
        <w:t xml:space="preserve"> </w:t>
      </w:r>
      <w:r>
        <w:rPr>
          <w:rFonts w:asciiTheme="minorHAnsi" w:hAnsiTheme="minorHAnsi" w:cstheme="minorHAnsi"/>
          <w:lang w:val="en-US"/>
        </w:rPr>
        <w:t>a</w:t>
      </w:r>
      <w:r w:rsidRPr="00332C74">
        <w:rPr>
          <w:rFonts w:asciiTheme="minorHAnsi" w:hAnsiTheme="minorHAnsi" w:cstheme="minorHAnsi"/>
          <w:lang w:val="en-US"/>
        </w:rPr>
        <w:t xml:space="preserve"> </w:t>
      </w:r>
      <w:r>
        <w:rPr>
          <w:rFonts w:asciiTheme="minorHAnsi" w:hAnsiTheme="minorHAnsi" w:cstheme="minorHAnsi"/>
          <w:lang w:val="en-US"/>
        </w:rPr>
        <w:t>lover. It</w:t>
      </w:r>
      <w:r w:rsidRPr="00332C74">
        <w:rPr>
          <w:rFonts w:asciiTheme="minorHAnsi" w:hAnsiTheme="minorHAnsi" w:cstheme="minorHAnsi"/>
          <w:lang w:val="en-US"/>
        </w:rPr>
        <w:t xml:space="preserve"> </w:t>
      </w:r>
      <w:proofErr w:type="gramStart"/>
      <w:r>
        <w:rPr>
          <w:rFonts w:asciiTheme="minorHAnsi" w:hAnsiTheme="minorHAnsi" w:cstheme="minorHAnsi"/>
          <w:lang w:val="en-US"/>
        </w:rPr>
        <w:t>is</w:t>
      </w:r>
      <w:r w:rsidRPr="00332C74">
        <w:rPr>
          <w:rFonts w:asciiTheme="minorHAnsi" w:hAnsiTheme="minorHAnsi" w:cstheme="minorHAnsi"/>
          <w:lang w:val="en-US"/>
        </w:rPr>
        <w:t xml:space="preserve"> </w:t>
      </w:r>
      <w:r>
        <w:rPr>
          <w:rFonts w:asciiTheme="minorHAnsi" w:hAnsiTheme="minorHAnsi" w:cstheme="minorHAnsi"/>
          <w:lang w:val="en-US"/>
        </w:rPr>
        <w:t>also</w:t>
      </w:r>
      <w:r w:rsidRPr="00332C74">
        <w:rPr>
          <w:rFonts w:asciiTheme="minorHAnsi" w:hAnsiTheme="minorHAnsi" w:cstheme="minorHAnsi"/>
          <w:lang w:val="en-US"/>
        </w:rPr>
        <w:t xml:space="preserve"> </w:t>
      </w:r>
      <w:r>
        <w:rPr>
          <w:rFonts w:asciiTheme="minorHAnsi" w:hAnsiTheme="minorHAnsi" w:cstheme="minorHAnsi"/>
          <w:lang w:val="en-US"/>
        </w:rPr>
        <w:t>used</w:t>
      </w:r>
      <w:proofErr w:type="gramEnd"/>
      <w:r w:rsidRPr="00332C74">
        <w:rPr>
          <w:rFonts w:asciiTheme="minorHAnsi" w:hAnsiTheme="minorHAnsi" w:cstheme="minorHAnsi"/>
          <w:lang w:val="en-US"/>
        </w:rPr>
        <w:t xml:space="preserve"> </w:t>
      </w:r>
      <w:r>
        <w:rPr>
          <w:rFonts w:asciiTheme="minorHAnsi" w:hAnsiTheme="minorHAnsi" w:cstheme="minorHAnsi"/>
          <w:lang w:val="en-US"/>
        </w:rPr>
        <w:t>in</w:t>
      </w:r>
      <w:r w:rsidRPr="00332C74">
        <w:rPr>
          <w:rFonts w:asciiTheme="minorHAnsi" w:hAnsiTheme="minorHAnsi" w:cstheme="minorHAnsi"/>
          <w:lang w:val="en-US"/>
        </w:rPr>
        <w:t xml:space="preserve"> </w:t>
      </w:r>
      <w:r>
        <w:rPr>
          <w:rFonts w:asciiTheme="minorHAnsi" w:hAnsiTheme="minorHAnsi" w:cstheme="minorHAnsi"/>
          <w:lang w:val="en-US"/>
        </w:rPr>
        <w:t>the</w:t>
      </w:r>
      <w:r w:rsidRPr="00332C74">
        <w:rPr>
          <w:rFonts w:asciiTheme="minorHAnsi" w:hAnsiTheme="minorHAnsi" w:cstheme="minorHAnsi"/>
          <w:lang w:val="en-US"/>
        </w:rPr>
        <w:t xml:space="preserve"> </w:t>
      </w:r>
      <w:r>
        <w:rPr>
          <w:rFonts w:asciiTheme="minorHAnsi" w:hAnsiTheme="minorHAnsi" w:cstheme="minorHAnsi"/>
          <w:lang w:val="en-US"/>
        </w:rPr>
        <w:t>expression</w:t>
      </w:r>
      <w:r w:rsidRPr="00332C74">
        <w:rPr>
          <w:rFonts w:asciiTheme="minorHAnsi" w:hAnsiTheme="minorHAnsi" w:cstheme="minorHAnsi"/>
          <w:lang w:val="en-US"/>
        </w:rPr>
        <w:t xml:space="preserve"> “</w:t>
      </w:r>
      <w:r>
        <w:rPr>
          <w:rFonts w:asciiTheme="minorHAnsi" w:hAnsiTheme="minorHAnsi" w:cstheme="minorHAnsi"/>
          <w:lang w:val="en-US"/>
        </w:rPr>
        <w:t>one</w:t>
      </w:r>
      <w:r w:rsidRPr="00332C74">
        <w:rPr>
          <w:rFonts w:asciiTheme="minorHAnsi" w:hAnsiTheme="minorHAnsi" w:cstheme="minorHAnsi"/>
          <w:lang w:val="en-US"/>
        </w:rPr>
        <w:t xml:space="preserve"> </w:t>
      </w:r>
      <w:r>
        <w:rPr>
          <w:rFonts w:asciiTheme="minorHAnsi" w:hAnsiTheme="minorHAnsi" w:cstheme="minorHAnsi"/>
          <w:lang w:val="en-US"/>
        </w:rPr>
        <w:t>another</w:t>
      </w:r>
      <w:r w:rsidRPr="00332C74">
        <w:rPr>
          <w:rFonts w:asciiTheme="minorHAnsi" w:hAnsiTheme="minorHAnsi" w:cstheme="minorHAnsi"/>
          <w:lang w:val="en-US"/>
        </w:rPr>
        <w:t xml:space="preserve">,” </w:t>
      </w:r>
      <w:r>
        <w:rPr>
          <w:rFonts w:asciiTheme="minorHAnsi" w:hAnsiTheme="minorHAnsi" w:cstheme="minorHAnsi"/>
          <w:lang w:val="en-US"/>
        </w:rPr>
        <w:t>which</w:t>
      </w:r>
      <w:r w:rsidRPr="00332C74">
        <w:rPr>
          <w:rFonts w:asciiTheme="minorHAnsi" w:hAnsiTheme="minorHAnsi" w:cstheme="minorHAnsi"/>
          <w:lang w:val="en-US"/>
        </w:rPr>
        <w:t xml:space="preserve"> </w:t>
      </w:r>
      <w:r>
        <w:rPr>
          <w:rFonts w:asciiTheme="minorHAnsi" w:hAnsiTheme="minorHAnsi" w:cstheme="minorHAnsi"/>
          <w:lang w:val="en-US"/>
        </w:rPr>
        <w:t>in</w:t>
      </w:r>
      <w:r w:rsidRPr="00332C74">
        <w:rPr>
          <w:rFonts w:asciiTheme="minorHAnsi" w:hAnsiTheme="minorHAnsi" w:cstheme="minorHAnsi"/>
          <w:lang w:val="en-US"/>
        </w:rPr>
        <w:t xml:space="preserve"> </w:t>
      </w:r>
      <w:r>
        <w:rPr>
          <w:rFonts w:asciiTheme="minorHAnsi" w:hAnsiTheme="minorHAnsi" w:cstheme="minorHAnsi"/>
          <w:lang w:val="en-US"/>
        </w:rPr>
        <w:t>the</w:t>
      </w:r>
      <w:r w:rsidRPr="00332C74">
        <w:rPr>
          <w:rFonts w:asciiTheme="minorHAnsi" w:hAnsiTheme="minorHAnsi" w:cstheme="minorHAnsi"/>
          <w:lang w:val="en-US"/>
        </w:rPr>
        <w:t xml:space="preserve"> </w:t>
      </w:r>
      <w:r>
        <w:rPr>
          <w:rFonts w:asciiTheme="minorHAnsi" w:hAnsiTheme="minorHAnsi" w:cstheme="minorHAnsi"/>
          <w:lang w:val="en-US"/>
        </w:rPr>
        <w:t>Hebrew</w:t>
      </w:r>
      <w:r w:rsidRPr="00332C74">
        <w:rPr>
          <w:rFonts w:asciiTheme="minorHAnsi" w:hAnsiTheme="minorHAnsi" w:cstheme="minorHAnsi"/>
          <w:lang w:val="en-US"/>
        </w:rPr>
        <w:t xml:space="preserve"> </w:t>
      </w:r>
      <w:r>
        <w:rPr>
          <w:rFonts w:asciiTheme="minorHAnsi" w:hAnsiTheme="minorHAnsi" w:cstheme="minorHAnsi"/>
          <w:lang w:val="en-US"/>
        </w:rPr>
        <w:t>is</w:t>
      </w:r>
      <w:r w:rsidRPr="00332C74">
        <w:rPr>
          <w:rFonts w:asciiTheme="minorHAnsi" w:hAnsiTheme="minorHAnsi" w:cstheme="minorHAnsi"/>
          <w:lang w:val="en-US"/>
        </w:rPr>
        <w:t xml:space="preserve"> </w:t>
      </w:r>
      <w:r>
        <w:rPr>
          <w:rFonts w:asciiTheme="minorHAnsi" w:hAnsiTheme="minorHAnsi" w:cstheme="minorHAnsi"/>
          <w:lang w:val="en-US"/>
        </w:rPr>
        <w:t>rendered “a person with his friend.”</w:t>
      </w:r>
      <w:r w:rsidRPr="00771B95">
        <w:rPr>
          <w:rStyle w:val="FootnoteReference"/>
          <w:rFonts w:asciiTheme="minorHAnsi" w:hAnsiTheme="minorHAnsi" w:cstheme="minorHAnsi"/>
        </w:rPr>
        <w:footnoteReference w:id="4"/>
      </w:r>
      <w:r>
        <w:rPr>
          <w:rFonts w:asciiTheme="minorHAnsi" w:hAnsiTheme="minorHAnsi" w:cstheme="minorHAnsi"/>
          <w:lang w:val="en-US"/>
        </w:rPr>
        <w:t xml:space="preserve"> Other</w:t>
      </w:r>
      <w:r w:rsidRPr="00332C74">
        <w:rPr>
          <w:rFonts w:asciiTheme="minorHAnsi" w:hAnsiTheme="minorHAnsi" w:cstheme="minorHAnsi"/>
          <w:lang w:val="en-US"/>
        </w:rPr>
        <w:t xml:space="preserve"> </w:t>
      </w:r>
      <w:r>
        <w:rPr>
          <w:rFonts w:asciiTheme="minorHAnsi" w:hAnsiTheme="minorHAnsi" w:cstheme="minorHAnsi"/>
          <w:lang w:val="en-US"/>
        </w:rPr>
        <w:t>Hebrew terms</w:t>
      </w:r>
      <w:r w:rsidRPr="00332C74">
        <w:rPr>
          <w:rFonts w:asciiTheme="minorHAnsi" w:hAnsiTheme="minorHAnsi" w:cstheme="minorHAnsi"/>
          <w:lang w:val="en-US"/>
        </w:rPr>
        <w:t xml:space="preserve"> </w:t>
      </w:r>
      <w:r>
        <w:rPr>
          <w:rFonts w:asciiTheme="minorHAnsi" w:hAnsiTheme="minorHAnsi" w:cstheme="minorHAnsi"/>
          <w:lang w:val="en-US"/>
        </w:rPr>
        <w:t>expressing</w:t>
      </w:r>
      <w:r w:rsidRPr="00332C74">
        <w:rPr>
          <w:rFonts w:asciiTheme="minorHAnsi" w:hAnsiTheme="minorHAnsi" w:cstheme="minorHAnsi"/>
          <w:lang w:val="en-US"/>
        </w:rPr>
        <w:t xml:space="preserve"> </w:t>
      </w:r>
      <w:r>
        <w:rPr>
          <w:rFonts w:asciiTheme="minorHAnsi" w:hAnsiTheme="minorHAnsi" w:cstheme="minorHAnsi"/>
          <w:lang w:val="en-US"/>
        </w:rPr>
        <w:t>this</w:t>
      </w:r>
      <w:r w:rsidRPr="00332C74">
        <w:rPr>
          <w:rFonts w:asciiTheme="minorHAnsi" w:hAnsiTheme="minorHAnsi" w:cstheme="minorHAnsi"/>
          <w:lang w:val="en-US"/>
        </w:rPr>
        <w:t xml:space="preserve"> </w:t>
      </w:r>
      <w:r>
        <w:rPr>
          <w:rFonts w:asciiTheme="minorHAnsi" w:hAnsiTheme="minorHAnsi" w:cstheme="minorHAnsi"/>
          <w:lang w:val="en-US"/>
        </w:rPr>
        <w:t>concept</w:t>
      </w:r>
      <w:r w:rsidRPr="00332C74">
        <w:rPr>
          <w:rFonts w:asciiTheme="minorHAnsi" w:hAnsiTheme="minorHAnsi" w:cstheme="minorHAnsi"/>
          <w:lang w:val="en-US"/>
        </w:rPr>
        <w:t xml:space="preserve"> </w:t>
      </w:r>
      <w:r>
        <w:rPr>
          <w:rFonts w:asciiTheme="minorHAnsi" w:hAnsiTheme="minorHAnsi" w:cstheme="minorHAnsi"/>
          <w:lang w:val="en-US"/>
        </w:rPr>
        <w:t>are</w:t>
      </w:r>
      <w:r w:rsidRPr="00332C74">
        <w:rPr>
          <w:rFonts w:asciiTheme="minorHAnsi" w:hAnsiTheme="minorHAnsi" w:cstheme="minorHAnsi"/>
          <w:lang w:val="en-US"/>
        </w:rPr>
        <w:t xml:space="preserve"> </w:t>
      </w:r>
      <w:r w:rsidRPr="002D7706">
        <w:rPr>
          <w:rFonts w:asciiTheme="minorHAnsi" w:hAnsiTheme="minorHAnsi" w:cstheme="minorHAnsi"/>
          <w:rtl/>
          <w:lang w:val="el-GR" w:bidi="he-IL"/>
        </w:rPr>
        <w:t>אַלּוּף</w:t>
      </w:r>
      <w:r w:rsidRPr="00332C74">
        <w:rPr>
          <w:rFonts w:asciiTheme="minorHAnsi" w:hAnsiTheme="minorHAnsi" w:cstheme="minorHAnsi"/>
          <w:lang w:val="en-US"/>
        </w:rPr>
        <w:t xml:space="preserve"> (</w:t>
      </w:r>
      <w:proofErr w:type="spellStart"/>
      <w:r>
        <w:rPr>
          <w:rFonts w:asciiTheme="minorHAnsi" w:hAnsiTheme="minorHAnsi" w:cstheme="minorHAnsi"/>
          <w:i/>
          <w:iCs/>
          <w:lang w:val="en-US"/>
        </w:rPr>
        <w:t>aluph</w:t>
      </w:r>
      <w:proofErr w:type="spellEnd"/>
      <w:r w:rsidRPr="00332C74">
        <w:rPr>
          <w:rFonts w:asciiTheme="minorHAnsi" w:hAnsiTheme="minorHAnsi" w:cstheme="minorHAnsi"/>
          <w:lang w:val="en-US"/>
        </w:rPr>
        <w:t>),</w:t>
      </w:r>
      <w:r>
        <w:rPr>
          <w:rFonts w:asciiTheme="minorHAnsi" w:hAnsiTheme="minorHAnsi" w:cstheme="minorHAnsi"/>
          <w:lang w:val="en-US"/>
        </w:rPr>
        <w:t xml:space="preserve"> meaning “one engaged,”</w:t>
      </w:r>
      <w:r w:rsidRPr="00332C74">
        <w:rPr>
          <w:rFonts w:asciiTheme="minorHAnsi" w:hAnsiTheme="minorHAnsi" w:cstheme="minorHAnsi"/>
          <w:lang w:val="en-US"/>
        </w:rPr>
        <w:t xml:space="preserve"> </w:t>
      </w:r>
      <w:r w:rsidRPr="002D7706">
        <w:rPr>
          <w:rFonts w:asciiTheme="minorHAnsi" w:hAnsiTheme="minorHAnsi" w:cstheme="minorHAnsi"/>
          <w:rtl/>
          <w:lang w:bidi="he-IL"/>
        </w:rPr>
        <w:t>מִיֻדָּע</w:t>
      </w:r>
      <w:r w:rsidRPr="00332C74">
        <w:rPr>
          <w:rFonts w:asciiTheme="minorHAnsi" w:hAnsiTheme="minorHAnsi" w:cstheme="minorHAnsi"/>
          <w:lang w:val="en-US" w:bidi="he-IL"/>
        </w:rPr>
        <w:t xml:space="preserve"> </w:t>
      </w:r>
      <w:r w:rsidRPr="00332C74">
        <w:rPr>
          <w:rFonts w:asciiTheme="minorHAnsi" w:hAnsiTheme="minorHAnsi" w:cstheme="minorHAnsi"/>
          <w:lang w:val="en-US"/>
        </w:rPr>
        <w:t>(</w:t>
      </w:r>
      <w:proofErr w:type="spellStart"/>
      <w:r>
        <w:rPr>
          <w:rFonts w:asciiTheme="minorHAnsi" w:hAnsiTheme="minorHAnsi" w:cstheme="minorHAnsi"/>
          <w:i/>
          <w:iCs/>
          <w:lang w:val="en-US"/>
        </w:rPr>
        <w:t>miyudah</w:t>
      </w:r>
      <w:proofErr w:type="spellEnd"/>
      <w:r w:rsidRPr="00332C74">
        <w:rPr>
          <w:rFonts w:asciiTheme="minorHAnsi" w:hAnsiTheme="minorHAnsi" w:cstheme="minorHAnsi"/>
          <w:lang w:val="en-US"/>
        </w:rPr>
        <w:t xml:space="preserve">), </w:t>
      </w:r>
      <w:r>
        <w:rPr>
          <w:rFonts w:asciiTheme="minorHAnsi" w:hAnsiTheme="minorHAnsi" w:cstheme="minorHAnsi"/>
          <w:lang w:val="en-US"/>
        </w:rPr>
        <w:t>or “acquaintance,” and</w:t>
      </w:r>
      <w:r w:rsidRPr="00332C74">
        <w:rPr>
          <w:rFonts w:asciiTheme="minorHAnsi" w:hAnsiTheme="minorHAnsi" w:cstheme="minorHAnsi"/>
          <w:lang w:val="en-US"/>
        </w:rPr>
        <w:t xml:space="preserve"> </w:t>
      </w:r>
      <w:r w:rsidRPr="002D7706">
        <w:rPr>
          <w:rFonts w:asciiTheme="minorHAnsi" w:hAnsiTheme="minorHAnsi" w:cstheme="minorHAnsi"/>
          <w:rtl/>
          <w:lang w:val="el-GR" w:bidi="he-IL"/>
        </w:rPr>
        <w:t>אֹהֵב</w:t>
      </w:r>
      <w:r w:rsidRPr="00332C74">
        <w:rPr>
          <w:rFonts w:asciiTheme="minorHAnsi" w:hAnsiTheme="minorHAnsi" w:cstheme="minorHAnsi"/>
          <w:lang w:val="en-US"/>
        </w:rPr>
        <w:t xml:space="preserve"> (</w:t>
      </w:r>
      <w:proofErr w:type="spellStart"/>
      <w:r>
        <w:rPr>
          <w:rFonts w:asciiTheme="minorHAnsi" w:hAnsiTheme="minorHAnsi" w:cstheme="minorHAnsi"/>
          <w:i/>
          <w:iCs/>
          <w:lang w:val="en-US"/>
        </w:rPr>
        <w:t>othev</w:t>
      </w:r>
      <w:proofErr w:type="spellEnd"/>
      <w:r w:rsidRPr="00332C74">
        <w:rPr>
          <w:rFonts w:asciiTheme="minorHAnsi" w:hAnsiTheme="minorHAnsi" w:cstheme="minorHAnsi"/>
          <w:lang w:val="en-US"/>
        </w:rPr>
        <w:t xml:space="preserve">), </w:t>
      </w:r>
      <w:r>
        <w:rPr>
          <w:rFonts w:asciiTheme="minorHAnsi" w:hAnsiTheme="minorHAnsi" w:cstheme="minorHAnsi"/>
          <w:lang w:val="en-US"/>
        </w:rPr>
        <w:t>denoting “one who loves.”</w:t>
      </w:r>
      <w:r w:rsidRPr="00771B95">
        <w:rPr>
          <w:rStyle w:val="FootnoteReference"/>
          <w:rFonts w:asciiTheme="minorHAnsi" w:hAnsiTheme="minorHAnsi" w:cstheme="minorHAnsi"/>
        </w:rPr>
        <w:footnoteReference w:id="5"/>
      </w:r>
      <w:r w:rsidRPr="00332C74">
        <w:rPr>
          <w:rFonts w:asciiTheme="minorHAnsi" w:hAnsiTheme="minorHAnsi" w:cstheme="minorHAnsi"/>
          <w:lang w:val="en-US"/>
        </w:rPr>
        <w:t xml:space="preserve"> </w:t>
      </w:r>
      <w:r>
        <w:rPr>
          <w:rFonts w:asciiTheme="minorHAnsi" w:hAnsiTheme="minorHAnsi" w:cstheme="minorHAnsi"/>
          <w:lang w:val="en-US"/>
        </w:rPr>
        <w:t xml:space="preserve">In addition, the phrase </w:t>
      </w:r>
      <w:r w:rsidRPr="002D7706">
        <w:rPr>
          <w:rFonts w:asciiTheme="minorHAnsi" w:hAnsiTheme="minorHAnsi" w:cstheme="minorHAnsi"/>
          <w:rtl/>
          <w:lang w:val="el-GR" w:bidi="he-IL"/>
        </w:rPr>
        <w:t>אִישׁ שָׁלוֹם</w:t>
      </w:r>
      <w:r w:rsidRPr="00332C74">
        <w:rPr>
          <w:rFonts w:asciiTheme="minorHAnsi" w:hAnsiTheme="minorHAnsi" w:cstheme="minorHAnsi"/>
          <w:lang w:val="en-US"/>
        </w:rPr>
        <w:t xml:space="preserve"> (</w:t>
      </w:r>
      <w:proofErr w:type="spellStart"/>
      <w:r>
        <w:rPr>
          <w:rFonts w:asciiTheme="minorHAnsi" w:hAnsiTheme="minorHAnsi" w:cstheme="minorHAnsi"/>
          <w:i/>
          <w:iCs/>
          <w:lang w:val="en-US"/>
        </w:rPr>
        <w:t>ish</w:t>
      </w:r>
      <w:proofErr w:type="spellEnd"/>
      <w:r>
        <w:rPr>
          <w:rFonts w:asciiTheme="minorHAnsi" w:hAnsiTheme="minorHAnsi" w:cstheme="minorHAnsi"/>
          <w:i/>
          <w:iCs/>
          <w:lang w:val="en-US"/>
        </w:rPr>
        <w:t xml:space="preserve"> shalom</w:t>
      </w:r>
      <w:r w:rsidRPr="00332C74">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332C74">
        <w:rPr>
          <w:rFonts w:asciiTheme="minorHAnsi" w:hAnsiTheme="minorHAnsi" w:cstheme="minorHAnsi"/>
          <w:lang w:val="en-US"/>
        </w:rPr>
        <w:t>.</w:t>
      </w:r>
      <w:r w:rsidRPr="002D7706">
        <w:rPr>
          <w:rFonts w:asciiTheme="minorHAnsi" w:hAnsiTheme="minorHAnsi" w:cstheme="minorHAnsi"/>
        </w:rPr>
        <w:t>е</w:t>
      </w:r>
      <w:r w:rsidRPr="00332C74">
        <w:rPr>
          <w:rFonts w:asciiTheme="minorHAnsi" w:hAnsiTheme="minorHAnsi" w:cstheme="minorHAnsi"/>
          <w:lang w:val="en-US"/>
        </w:rPr>
        <w:t>.</w:t>
      </w:r>
      <w:r>
        <w:rPr>
          <w:rFonts w:asciiTheme="minorHAnsi" w:hAnsiTheme="minorHAnsi" w:cstheme="minorHAnsi"/>
          <w:lang w:val="en-US"/>
        </w:rPr>
        <w:t>, “a man of peace,” could also refer to a friend.</w:t>
      </w:r>
      <w:r w:rsidRPr="00771B95">
        <w:rPr>
          <w:rStyle w:val="FootnoteReference"/>
          <w:rFonts w:asciiTheme="minorHAnsi" w:hAnsiTheme="minorHAnsi" w:cstheme="minorHAnsi"/>
        </w:rPr>
        <w:footnoteReference w:id="6"/>
      </w:r>
      <w:r w:rsidRPr="00332C74">
        <w:rPr>
          <w:rFonts w:asciiTheme="minorHAnsi" w:hAnsiTheme="minorHAnsi" w:cstheme="minorHAnsi"/>
          <w:lang w:val="en-US"/>
        </w:rPr>
        <w:t xml:space="preserve"> </w:t>
      </w:r>
    </w:p>
    <w:p w:rsidR="0092639F" w:rsidRPr="00970CC5" w:rsidRDefault="0092639F" w:rsidP="0092639F">
      <w:pPr>
        <w:ind w:firstLine="425"/>
        <w:rPr>
          <w:rFonts w:asciiTheme="minorHAnsi" w:hAnsiTheme="minorHAnsi" w:cstheme="minorHAnsi"/>
          <w:lang w:val="en-US"/>
        </w:rPr>
      </w:pPr>
      <w:r>
        <w:rPr>
          <w:rFonts w:asciiTheme="minorHAnsi" w:hAnsiTheme="minorHAnsi" w:cstheme="minorHAnsi"/>
          <w:lang w:val="en-US"/>
        </w:rPr>
        <w:lastRenderedPageBreak/>
        <w:t>The Greek designations for friendship are as follows. The</w:t>
      </w:r>
      <w:r w:rsidRPr="001E581F">
        <w:rPr>
          <w:rFonts w:asciiTheme="minorHAnsi" w:hAnsiTheme="minorHAnsi" w:cstheme="minorHAnsi"/>
          <w:lang w:val="en-US"/>
        </w:rPr>
        <w:t xml:space="preserve"> </w:t>
      </w:r>
      <w:r>
        <w:rPr>
          <w:rFonts w:asciiTheme="minorHAnsi" w:hAnsiTheme="minorHAnsi" w:cstheme="minorHAnsi"/>
          <w:lang w:val="en-US"/>
        </w:rPr>
        <w:t>primary</w:t>
      </w:r>
      <w:r w:rsidRPr="001E581F">
        <w:rPr>
          <w:rFonts w:asciiTheme="minorHAnsi" w:hAnsiTheme="minorHAnsi" w:cstheme="minorHAnsi"/>
          <w:lang w:val="en-US"/>
        </w:rPr>
        <w:t xml:space="preserve"> </w:t>
      </w:r>
      <w:r>
        <w:rPr>
          <w:rFonts w:asciiTheme="minorHAnsi" w:hAnsiTheme="minorHAnsi" w:cstheme="minorHAnsi"/>
          <w:lang w:val="en-US"/>
        </w:rPr>
        <w:t>term</w:t>
      </w:r>
      <w:r w:rsidRPr="001E581F">
        <w:rPr>
          <w:rFonts w:asciiTheme="minorHAnsi" w:hAnsiTheme="minorHAnsi" w:cstheme="minorHAnsi"/>
          <w:lang w:val="en-US"/>
        </w:rPr>
        <w:t xml:space="preserve"> </w:t>
      </w:r>
      <w:r>
        <w:rPr>
          <w:rFonts w:asciiTheme="minorHAnsi" w:hAnsiTheme="minorHAnsi" w:cstheme="minorHAnsi"/>
          <w:lang w:val="en-US"/>
        </w:rPr>
        <w:t>is</w:t>
      </w:r>
      <w:r w:rsidRPr="001E581F">
        <w:rPr>
          <w:rFonts w:asciiTheme="minorHAnsi" w:hAnsiTheme="minorHAnsi" w:cstheme="minorHAnsi"/>
          <w:lang w:val="en-US"/>
        </w:rPr>
        <w:t xml:space="preserve"> </w:t>
      </w:r>
      <w:r w:rsidRPr="002D7706">
        <w:rPr>
          <w:rFonts w:asciiTheme="minorHAnsi" w:hAnsiTheme="minorHAnsi" w:cstheme="minorHAnsi"/>
          <w:lang w:val="el-GR"/>
        </w:rPr>
        <w:t>φιλο</w:t>
      </w:r>
      <w:r w:rsidRPr="001E581F">
        <w:rPr>
          <w:rFonts w:asciiTheme="minorHAnsi" w:hAnsiTheme="minorHAnsi" w:cstheme="minorHAnsi"/>
          <w:lang w:val="en-US"/>
        </w:rPr>
        <w:t>́</w:t>
      </w:r>
      <w:r w:rsidRPr="002D7706">
        <w:rPr>
          <w:rFonts w:asciiTheme="minorHAnsi" w:hAnsiTheme="minorHAnsi" w:cstheme="minorHAnsi"/>
          <w:lang w:val="el-GR"/>
        </w:rPr>
        <w:t>ς</w:t>
      </w:r>
      <w:r w:rsidRPr="001E581F">
        <w:rPr>
          <w:rFonts w:asciiTheme="minorHAnsi" w:hAnsiTheme="minorHAnsi" w:cstheme="minorHAnsi"/>
          <w:lang w:val="en-US"/>
        </w:rPr>
        <w:t xml:space="preserve"> (</w:t>
      </w:r>
      <w:proofErr w:type="spellStart"/>
      <w:r>
        <w:rPr>
          <w:rFonts w:asciiTheme="minorHAnsi" w:hAnsiTheme="minorHAnsi" w:cstheme="minorHAnsi"/>
          <w:i/>
          <w:iCs/>
          <w:lang w:val="en-US"/>
        </w:rPr>
        <w:t>philos</w:t>
      </w:r>
      <w:proofErr w:type="spellEnd"/>
      <w:r w:rsidRPr="001E581F">
        <w:rPr>
          <w:rFonts w:asciiTheme="minorHAnsi" w:hAnsiTheme="minorHAnsi" w:cstheme="minorHAnsi"/>
          <w:lang w:val="en-US"/>
        </w:rPr>
        <w:t>)</w:t>
      </w:r>
      <w:r>
        <w:rPr>
          <w:rFonts w:asciiTheme="minorHAnsi" w:hAnsiTheme="minorHAnsi" w:cstheme="minorHAnsi"/>
          <w:lang w:val="en-US"/>
        </w:rPr>
        <w:t xml:space="preserve">, or in the verbal form, </w:t>
      </w:r>
      <w:r w:rsidRPr="002D7706">
        <w:rPr>
          <w:rFonts w:asciiTheme="minorHAnsi" w:hAnsiTheme="minorHAnsi" w:cstheme="minorHAnsi"/>
          <w:lang w:val="el-GR"/>
        </w:rPr>
        <w:t>φιλε</w:t>
      </w:r>
      <w:r w:rsidRPr="001E581F">
        <w:rPr>
          <w:rFonts w:asciiTheme="minorHAnsi" w:hAnsiTheme="minorHAnsi" w:cstheme="minorHAnsi"/>
          <w:lang w:val="en-US"/>
        </w:rPr>
        <w:t>́</w:t>
      </w:r>
      <w:r w:rsidRPr="002D7706">
        <w:rPr>
          <w:rFonts w:asciiTheme="minorHAnsi" w:hAnsiTheme="minorHAnsi" w:cstheme="minorHAnsi"/>
          <w:lang w:val="el-GR"/>
        </w:rPr>
        <w:t>ω</w:t>
      </w:r>
      <w:r w:rsidRPr="001E581F">
        <w:rPr>
          <w:rFonts w:asciiTheme="minorHAnsi" w:hAnsiTheme="minorHAnsi" w:cstheme="minorHAnsi"/>
          <w:lang w:val="en-US"/>
        </w:rPr>
        <w:t xml:space="preserve"> (</w:t>
      </w:r>
      <w:proofErr w:type="spellStart"/>
      <w:r>
        <w:rPr>
          <w:rFonts w:asciiTheme="minorHAnsi" w:hAnsiTheme="minorHAnsi" w:cstheme="minorHAnsi"/>
          <w:i/>
          <w:iCs/>
          <w:lang w:val="en-US"/>
        </w:rPr>
        <w:t>phileo</w:t>
      </w:r>
      <w:proofErr w:type="spellEnd"/>
      <w:r w:rsidRPr="001E581F">
        <w:rPr>
          <w:rFonts w:asciiTheme="minorHAnsi" w:hAnsiTheme="minorHAnsi" w:cstheme="minorHAnsi"/>
          <w:lang w:val="en-US"/>
        </w:rPr>
        <w:t xml:space="preserve">), </w:t>
      </w:r>
      <w:r>
        <w:rPr>
          <w:rFonts w:asciiTheme="minorHAnsi" w:hAnsiTheme="minorHAnsi" w:cstheme="minorHAnsi"/>
          <w:lang w:val="en-US"/>
        </w:rPr>
        <w:t>indicating brotherly love</w:t>
      </w:r>
      <w:r w:rsidRPr="001E581F">
        <w:rPr>
          <w:rFonts w:asciiTheme="minorHAnsi" w:hAnsiTheme="minorHAnsi" w:cstheme="minorHAnsi"/>
          <w:lang w:val="en-US"/>
        </w:rPr>
        <w:t xml:space="preserve">. </w:t>
      </w:r>
      <w:r>
        <w:rPr>
          <w:rFonts w:asciiTheme="minorHAnsi" w:hAnsiTheme="minorHAnsi" w:cstheme="minorHAnsi"/>
          <w:lang w:val="en-US"/>
        </w:rPr>
        <w:t>The</w:t>
      </w:r>
      <w:r w:rsidRPr="001E581F">
        <w:rPr>
          <w:rFonts w:asciiTheme="minorHAnsi" w:hAnsiTheme="minorHAnsi" w:cstheme="minorHAnsi"/>
          <w:lang w:val="en-US"/>
        </w:rPr>
        <w:t xml:space="preserve"> </w:t>
      </w:r>
      <w:r>
        <w:rPr>
          <w:rFonts w:asciiTheme="minorHAnsi" w:hAnsiTheme="minorHAnsi" w:cstheme="minorHAnsi"/>
          <w:lang w:val="en-US"/>
        </w:rPr>
        <w:t>adjective</w:t>
      </w:r>
      <w:r w:rsidRPr="001E581F">
        <w:rPr>
          <w:rFonts w:asciiTheme="minorHAnsi" w:hAnsiTheme="minorHAnsi" w:cstheme="minorHAnsi"/>
          <w:lang w:val="en-US"/>
        </w:rPr>
        <w:t xml:space="preserve"> </w:t>
      </w:r>
      <w:r w:rsidRPr="002D7706">
        <w:rPr>
          <w:rFonts w:asciiTheme="minorHAnsi" w:hAnsiTheme="minorHAnsi" w:cstheme="minorHAnsi"/>
          <w:lang w:val="el-GR"/>
        </w:rPr>
        <w:t>ι</w:t>
      </w:r>
      <w:r w:rsidRPr="001E581F">
        <w:rPr>
          <w:rFonts w:asciiTheme="minorHAnsi" w:hAnsiTheme="minorHAnsi" w:cstheme="minorHAnsi"/>
          <w:lang w:val="en-US"/>
        </w:rPr>
        <w:t>̓</w:t>
      </w:r>
      <w:r w:rsidRPr="002D7706">
        <w:rPr>
          <w:rFonts w:asciiTheme="minorHAnsi" w:hAnsiTheme="minorHAnsi" w:cstheme="minorHAnsi"/>
          <w:lang w:val="el-GR"/>
        </w:rPr>
        <w:t>διο</w:t>
      </w:r>
      <w:r w:rsidRPr="001E581F">
        <w:rPr>
          <w:rFonts w:asciiTheme="minorHAnsi" w:hAnsiTheme="minorHAnsi" w:cstheme="minorHAnsi"/>
          <w:lang w:val="en-US"/>
        </w:rPr>
        <w:t>́</w:t>
      </w:r>
      <w:r w:rsidRPr="002D7706">
        <w:rPr>
          <w:rFonts w:asciiTheme="minorHAnsi" w:hAnsiTheme="minorHAnsi" w:cstheme="minorHAnsi"/>
          <w:lang w:val="el-GR"/>
        </w:rPr>
        <w:t>ς</w:t>
      </w:r>
      <w:r w:rsidRPr="001E581F">
        <w:rPr>
          <w:rFonts w:asciiTheme="minorHAnsi" w:hAnsiTheme="minorHAnsi" w:cstheme="minorHAnsi"/>
          <w:lang w:val="en-US"/>
        </w:rPr>
        <w:t xml:space="preserve"> (</w:t>
      </w:r>
      <w:proofErr w:type="spellStart"/>
      <w:r>
        <w:rPr>
          <w:rFonts w:asciiTheme="minorHAnsi" w:hAnsiTheme="minorHAnsi" w:cstheme="minorHAnsi"/>
          <w:i/>
          <w:iCs/>
          <w:lang w:val="en-US"/>
        </w:rPr>
        <w:t>idios</w:t>
      </w:r>
      <w:proofErr w:type="spellEnd"/>
      <w:r w:rsidRPr="001E581F">
        <w:rPr>
          <w:rFonts w:asciiTheme="minorHAnsi" w:hAnsiTheme="minorHAnsi" w:cstheme="minorHAnsi"/>
          <w:lang w:val="en-US"/>
        </w:rPr>
        <w:t xml:space="preserve">), </w:t>
      </w:r>
      <w:r>
        <w:rPr>
          <w:rFonts w:asciiTheme="minorHAnsi" w:hAnsiTheme="minorHAnsi" w:cstheme="minorHAnsi"/>
          <w:lang w:val="en-US"/>
        </w:rPr>
        <w:t>meaning “one’s own,” can refer to friends as well.</w:t>
      </w:r>
      <w:r w:rsidRPr="00771B95">
        <w:rPr>
          <w:rStyle w:val="FootnoteReference"/>
          <w:rFonts w:asciiTheme="minorHAnsi" w:hAnsiTheme="minorHAnsi" w:cstheme="minorHAnsi"/>
        </w:rPr>
        <w:footnoteReference w:id="7"/>
      </w:r>
    </w:p>
    <w:p w:rsidR="0092639F" w:rsidRDefault="0092639F" w:rsidP="0092639F">
      <w:pPr>
        <w:ind w:firstLine="425"/>
        <w:rPr>
          <w:rFonts w:asciiTheme="minorHAnsi" w:hAnsiTheme="minorHAnsi" w:cstheme="minorHAnsi"/>
          <w:lang w:val="en-US"/>
        </w:rPr>
      </w:pPr>
      <w:r>
        <w:rPr>
          <w:rFonts w:asciiTheme="minorHAnsi" w:hAnsiTheme="minorHAnsi" w:cstheme="minorHAnsi"/>
          <w:lang w:val="en-US"/>
        </w:rPr>
        <w:t>What does the Bible have to say about friendship? The bond of true friendship is stable and consistent</w:t>
      </w:r>
      <w:r w:rsidRPr="00970CC5">
        <w:rPr>
          <w:rFonts w:asciiTheme="minorHAnsi" w:hAnsiTheme="minorHAnsi" w:cstheme="minorHAnsi"/>
          <w:lang w:val="en-US"/>
        </w:rPr>
        <w:t xml:space="preserve"> (</w:t>
      </w:r>
      <w:proofErr w:type="spellStart"/>
      <w:r w:rsidRPr="00970CC5">
        <w:rPr>
          <w:rFonts w:asciiTheme="minorHAnsi" w:hAnsiTheme="minorHAnsi" w:cstheme="minorHAnsi"/>
          <w:lang w:val="en-US"/>
        </w:rPr>
        <w:t>Prov</w:t>
      </w:r>
      <w:proofErr w:type="spellEnd"/>
      <w:r w:rsidRPr="00970CC5">
        <w:rPr>
          <w:rFonts w:asciiTheme="minorHAnsi" w:hAnsiTheme="minorHAnsi" w:cstheme="minorHAnsi"/>
          <w:lang w:val="en-US"/>
        </w:rPr>
        <w:t xml:space="preserve"> 17:17). </w:t>
      </w:r>
      <w:r>
        <w:rPr>
          <w:rFonts w:asciiTheme="minorHAnsi" w:hAnsiTheme="minorHAnsi" w:cstheme="minorHAnsi"/>
          <w:lang w:val="en-US"/>
        </w:rPr>
        <w:t xml:space="preserve">A friend is there even in hard times </w:t>
      </w:r>
      <w:r w:rsidRPr="00970CC5">
        <w:rPr>
          <w:rFonts w:asciiTheme="minorHAnsi" w:hAnsiTheme="minorHAnsi" w:cstheme="minorHAnsi"/>
          <w:lang w:val="en-US"/>
        </w:rPr>
        <w:t>(</w:t>
      </w:r>
      <w:proofErr w:type="spellStart"/>
      <w:r w:rsidRPr="00970CC5">
        <w:rPr>
          <w:rFonts w:asciiTheme="minorHAnsi" w:hAnsiTheme="minorHAnsi" w:cstheme="minorHAnsi"/>
          <w:lang w:val="en-US"/>
        </w:rPr>
        <w:t>Prov</w:t>
      </w:r>
      <w:proofErr w:type="spellEnd"/>
      <w:r w:rsidRPr="00970CC5">
        <w:rPr>
          <w:rFonts w:asciiTheme="minorHAnsi" w:hAnsiTheme="minorHAnsi" w:cstheme="minorHAnsi"/>
          <w:lang w:val="en-US"/>
        </w:rPr>
        <w:t xml:space="preserve"> 27:10; </w:t>
      </w:r>
      <w:proofErr w:type="spellStart"/>
      <w:r w:rsidRPr="00970CC5">
        <w:rPr>
          <w:rFonts w:asciiTheme="minorHAnsi" w:hAnsiTheme="minorHAnsi" w:cstheme="minorHAnsi"/>
          <w:lang w:val="en-US"/>
        </w:rPr>
        <w:t>Ecc</w:t>
      </w:r>
      <w:proofErr w:type="spellEnd"/>
      <w:r w:rsidRPr="00970CC5">
        <w:rPr>
          <w:rFonts w:asciiTheme="minorHAnsi" w:hAnsiTheme="minorHAnsi" w:cstheme="minorHAnsi"/>
          <w:lang w:val="en-US"/>
        </w:rPr>
        <w:t xml:space="preserve"> 4:9-12; </w:t>
      </w:r>
      <w:proofErr w:type="gramStart"/>
      <w:r w:rsidRPr="00970CC5">
        <w:rPr>
          <w:rFonts w:asciiTheme="minorHAnsi" w:hAnsiTheme="minorHAnsi" w:cstheme="minorHAnsi"/>
          <w:lang w:val="en-US"/>
        </w:rPr>
        <w:t>1</w:t>
      </w:r>
      <w:proofErr w:type="gramEnd"/>
      <w:r w:rsidRPr="00970CC5">
        <w:rPr>
          <w:rFonts w:asciiTheme="minorHAnsi" w:hAnsiTheme="minorHAnsi" w:cstheme="minorHAnsi"/>
          <w:lang w:val="en-US"/>
        </w:rPr>
        <w:t xml:space="preserve"> </w:t>
      </w:r>
      <w:r>
        <w:rPr>
          <w:rFonts w:asciiTheme="minorHAnsi" w:hAnsiTheme="minorHAnsi" w:cstheme="minorHAnsi"/>
          <w:lang w:val="en-US"/>
        </w:rPr>
        <w:t>Sam</w:t>
      </w:r>
      <w:r w:rsidRPr="00970CC5">
        <w:rPr>
          <w:rFonts w:asciiTheme="minorHAnsi" w:hAnsiTheme="minorHAnsi" w:cstheme="minorHAnsi"/>
          <w:lang w:val="en-US"/>
        </w:rPr>
        <w:t xml:space="preserve"> 19-20; 2 </w:t>
      </w:r>
      <w:r>
        <w:rPr>
          <w:rFonts w:asciiTheme="minorHAnsi" w:hAnsiTheme="minorHAnsi" w:cstheme="minorHAnsi"/>
          <w:lang w:val="en-US"/>
        </w:rPr>
        <w:t>Sam</w:t>
      </w:r>
      <w:r w:rsidRPr="00970CC5">
        <w:rPr>
          <w:rFonts w:asciiTheme="minorHAnsi" w:hAnsiTheme="minorHAnsi" w:cstheme="minorHAnsi"/>
          <w:lang w:val="en-US"/>
        </w:rPr>
        <w:t xml:space="preserve"> 15:13). </w:t>
      </w:r>
      <w:r>
        <w:rPr>
          <w:rFonts w:asciiTheme="minorHAnsi" w:hAnsiTheme="minorHAnsi" w:cstheme="minorHAnsi"/>
          <w:lang w:val="en-US"/>
        </w:rPr>
        <w:t>One</w:t>
      </w:r>
      <w:r w:rsidRPr="00970CC5">
        <w:rPr>
          <w:rFonts w:asciiTheme="minorHAnsi" w:hAnsiTheme="minorHAnsi" w:cstheme="minorHAnsi"/>
          <w:lang w:val="en-US"/>
        </w:rPr>
        <w:t xml:space="preserve"> </w:t>
      </w:r>
      <w:r>
        <w:rPr>
          <w:rFonts w:asciiTheme="minorHAnsi" w:hAnsiTheme="minorHAnsi" w:cstheme="minorHAnsi"/>
          <w:lang w:val="en-US"/>
        </w:rPr>
        <w:t>may</w:t>
      </w:r>
      <w:r w:rsidRPr="00970CC5">
        <w:rPr>
          <w:rFonts w:asciiTheme="minorHAnsi" w:hAnsiTheme="minorHAnsi" w:cstheme="minorHAnsi"/>
          <w:lang w:val="en-US"/>
        </w:rPr>
        <w:t xml:space="preserve"> </w:t>
      </w:r>
      <w:r>
        <w:rPr>
          <w:rFonts w:asciiTheme="minorHAnsi" w:hAnsiTheme="minorHAnsi" w:cstheme="minorHAnsi"/>
          <w:lang w:val="en-US"/>
        </w:rPr>
        <w:t>expect from a friend open and honest counsel</w:t>
      </w:r>
      <w:r w:rsidRPr="00970CC5">
        <w:rPr>
          <w:rFonts w:asciiTheme="minorHAnsi" w:hAnsiTheme="minorHAnsi" w:cstheme="minorHAnsi"/>
          <w:lang w:val="en-US"/>
        </w:rPr>
        <w:t xml:space="preserve"> (</w:t>
      </w:r>
      <w:proofErr w:type="spellStart"/>
      <w:r w:rsidRPr="00970CC5">
        <w:rPr>
          <w:rFonts w:asciiTheme="minorHAnsi" w:hAnsiTheme="minorHAnsi" w:cstheme="minorHAnsi"/>
          <w:lang w:val="en-US"/>
        </w:rPr>
        <w:t>Prov</w:t>
      </w:r>
      <w:proofErr w:type="spellEnd"/>
      <w:r w:rsidRPr="00970CC5">
        <w:rPr>
          <w:rFonts w:asciiTheme="minorHAnsi" w:hAnsiTheme="minorHAnsi" w:cstheme="minorHAnsi"/>
          <w:lang w:val="en-US"/>
        </w:rPr>
        <w:t xml:space="preserve"> 27:6, 9, 17). </w:t>
      </w:r>
      <w:r>
        <w:rPr>
          <w:rFonts w:asciiTheme="minorHAnsi" w:hAnsiTheme="minorHAnsi" w:cstheme="minorHAnsi"/>
          <w:lang w:val="en-US"/>
        </w:rPr>
        <w:t>A</w:t>
      </w:r>
      <w:r w:rsidRPr="00C14429">
        <w:rPr>
          <w:rFonts w:asciiTheme="minorHAnsi" w:hAnsiTheme="minorHAnsi" w:cstheme="minorHAnsi"/>
          <w:lang w:val="en-US"/>
        </w:rPr>
        <w:t xml:space="preserve"> </w:t>
      </w:r>
      <w:r>
        <w:rPr>
          <w:rFonts w:asciiTheme="minorHAnsi" w:hAnsiTheme="minorHAnsi" w:cstheme="minorHAnsi"/>
          <w:lang w:val="en-US"/>
        </w:rPr>
        <w:t>friend</w:t>
      </w:r>
      <w:r w:rsidRPr="00C14429">
        <w:rPr>
          <w:rFonts w:asciiTheme="minorHAnsi" w:hAnsiTheme="minorHAnsi" w:cstheme="minorHAnsi"/>
          <w:lang w:val="en-US"/>
        </w:rPr>
        <w:t xml:space="preserve"> </w:t>
      </w:r>
      <w:r>
        <w:rPr>
          <w:rFonts w:asciiTheme="minorHAnsi" w:hAnsiTheme="minorHAnsi" w:cstheme="minorHAnsi"/>
          <w:lang w:val="en-US"/>
        </w:rPr>
        <w:t>can</w:t>
      </w:r>
      <w:r w:rsidRPr="00C14429">
        <w:rPr>
          <w:rFonts w:asciiTheme="minorHAnsi" w:hAnsiTheme="minorHAnsi" w:cstheme="minorHAnsi"/>
          <w:lang w:val="en-US"/>
        </w:rPr>
        <w:t xml:space="preserve"> </w:t>
      </w:r>
      <w:r>
        <w:rPr>
          <w:rFonts w:asciiTheme="minorHAnsi" w:hAnsiTheme="minorHAnsi" w:cstheme="minorHAnsi"/>
          <w:lang w:val="en-US"/>
        </w:rPr>
        <w:t>keep</w:t>
      </w:r>
      <w:r w:rsidRPr="00C14429">
        <w:rPr>
          <w:rFonts w:asciiTheme="minorHAnsi" w:hAnsiTheme="minorHAnsi" w:cstheme="minorHAnsi"/>
          <w:lang w:val="en-US"/>
        </w:rPr>
        <w:t xml:space="preserve"> </w:t>
      </w:r>
      <w:r>
        <w:rPr>
          <w:rFonts w:asciiTheme="minorHAnsi" w:hAnsiTheme="minorHAnsi" w:cstheme="minorHAnsi"/>
          <w:lang w:val="en-US"/>
        </w:rPr>
        <w:t>a</w:t>
      </w:r>
      <w:r w:rsidRPr="00C14429">
        <w:rPr>
          <w:rFonts w:asciiTheme="minorHAnsi" w:hAnsiTheme="minorHAnsi" w:cstheme="minorHAnsi"/>
          <w:lang w:val="en-US"/>
        </w:rPr>
        <w:t xml:space="preserve"> </w:t>
      </w:r>
      <w:r>
        <w:rPr>
          <w:rFonts w:asciiTheme="minorHAnsi" w:hAnsiTheme="minorHAnsi" w:cstheme="minorHAnsi"/>
          <w:lang w:val="en-US"/>
        </w:rPr>
        <w:t>secret</w:t>
      </w:r>
      <w:r w:rsidRPr="00C14429">
        <w:rPr>
          <w:rFonts w:asciiTheme="minorHAnsi" w:hAnsiTheme="minorHAnsi" w:cstheme="minorHAnsi"/>
          <w:lang w:val="en-US"/>
        </w:rPr>
        <w:t xml:space="preserve"> (</w:t>
      </w:r>
      <w:proofErr w:type="spellStart"/>
      <w:r w:rsidRPr="00970CC5">
        <w:rPr>
          <w:rFonts w:asciiTheme="minorHAnsi" w:hAnsiTheme="minorHAnsi" w:cstheme="minorHAnsi"/>
          <w:lang w:val="en-US"/>
        </w:rPr>
        <w:t>Prov</w:t>
      </w:r>
      <w:proofErr w:type="spellEnd"/>
      <w:r w:rsidRPr="00C14429">
        <w:rPr>
          <w:rFonts w:asciiTheme="minorHAnsi" w:hAnsiTheme="minorHAnsi" w:cstheme="minorHAnsi"/>
          <w:lang w:val="en-US"/>
        </w:rPr>
        <w:t xml:space="preserve"> 17:9; 11:13). </w:t>
      </w:r>
      <w:r>
        <w:rPr>
          <w:rFonts w:asciiTheme="minorHAnsi" w:hAnsiTheme="minorHAnsi" w:cstheme="minorHAnsi"/>
          <w:lang w:val="en-US"/>
        </w:rPr>
        <w:t>In</w:t>
      </w:r>
      <w:r w:rsidRPr="00970CC5">
        <w:rPr>
          <w:rFonts w:asciiTheme="minorHAnsi" w:hAnsiTheme="minorHAnsi" w:cstheme="minorHAnsi"/>
          <w:lang w:val="en-US"/>
        </w:rPr>
        <w:t xml:space="preserve"> </w:t>
      </w:r>
      <w:r>
        <w:rPr>
          <w:rFonts w:asciiTheme="minorHAnsi" w:hAnsiTheme="minorHAnsi" w:cstheme="minorHAnsi"/>
          <w:lang w:val="en-US"/>
        </w:rPr>
        <w:t>Jesus</w:t>
      </w:r>
      <w:r w:rsidRPr="00970CC5">
        <w:rPr>
          <w:rFonts w:asciiTheme="minorHAnsi" w:hAnsiTheme="minorHAnsi" w:cstheme="minorHAnsi"/>
          <w:lang w:val="en-US"/>
        </w:rPr>
        <w:t xml:space="preserve">’ </w:t>
      </w:r>
      <w:r>
        <w:rPr>
          <w:rFonts w:asciiTheme="minorHAnsi" w:hAnsiTheme="minorHAnsi" w:cstheme="minorHAnsi"/>
          <w:lang w:val="en-US"/>
        </w:rPr>
        <w:t>words</w:t>
      </w:r>
      <w:r w:rsidRPr="00970CC5">
        <w:rPr>
          <w:rFonts w:asciiTheme="minorHAnsi" w:hAnsiTheme="minorHAnsi" w:cstheme="minorHAnsi"/>
          <w:lang w:val="en-US"/>
        </w:rPr>
        <w:t xml:space="preserve">, </w:t>
      </w:r>
      <w:r>
        <w:rPr>
          <w:rFonts w:asciiTheme="minorHAnsi" w:hAnsiTheme="minorHAnsi" w:cstheme="minorHAnsi"/>
          <w:lang w:val="en-US"/>
        </w:rPr>
        <w:t>the</w:t>
      </w:r>
      <w:r w:rsidRPr="00970CC5">
        <w:rPr>
          <w:rFonts w:asciiTheme="minorHAnsi" w:hAnsiTheme="minorHAnsi" w:cstheme="minorHAnsi"/>
          <w:lang w:val="en-US"/>
        </w:rPr>
        <w:t xml:space="preserve"> </w:t>
      </w:r>
      <w:r>
        <w:rPr>
          <w:rFonts w:asciiTheme="minorHAnsi" w:hAnsiTheme="minorHAnsi" w:cstheme="minorHAnsi"/>
          <w:lang w:val="en-US"/>
        </w:rPr>
        <w:t>highest</w:t>
      </w:r>
      <w:r w:rsidRPr="00970CC5">
        <w:rPr>
          <w:rFonts w:asciiTheme="minorHAnsi" w:hAnsiTheme="minorHAnsi" w:cstheme="minorHAnsi"/>
          <w:lang w:val="en-US"/>
        </w:rPr>
        <w:t xml:space="preserve"> </w:t>
      </w:r>
      <w:r>
        <w:rPr>
          <w:rFonts w:asciiTheme="minorHAnsi" w:hAnsiTheme="minorHAnsi" w:cstheme="minorHAnsi"/>
          <w:lang w:val="en-US"/>
        </w:rPr>
        <w:t>expression</w:t>
      </w:r>
      <w:r w:rsidRPr="00970CC5">
        <w:rPr>
          <w:rFonts w:asciiTheme="minorHAnsi" w:hAnsiTheme="minorHAnsi" w:cstheme="minorHAnsi"/>
          <w:lang w:val="en-US"/>
        </w:rPr>
        <w:t xml:space="preserve"> </w:t>
      </w:r>
      <w:r>
        <w:rPr>
          <w:rFonts w:asciiTheme="minorHAnsi" w:hAnsiTheme="minorHAnsi" w:cstheme="minorHAnsi"/>
          <w:lang w:val="en-US"/>
        </w:rPr>
        <w:t>of</w:t>
      </w:r>
      <w:r w:rsidRPr="00970CC5">
        <w:rPr>
          <w:rFonts w:asciiTheme="minorHAnsi" w:hAnsiTheme="minorHAnsi" w:cstheme="minorHAnsi"/>
          <w:lang w:val="en-US"/>
        </w:rPr>
        <w:t xml:space="preserve"> </w:t>
      </w:r>
      <w:r>
        <w:rPr>
          <w:rFonts w:asciiTheme="minorHAnsi" w:hAnsiTheme="minorHAnsi" w:cstheme="minorHAnsi"/>
          <w:lang w:val="en-US"/>
        </w:rPr>
        <w:t>friendship</w:t>
      </w:r>
      <w:r w:rsidRPr="00970CC5">
        <w:rPr>
          <w:rFonts w:asciiTheme="minorHAnsi" w:hAnsiTheme="minorHAnsi" w:cstheme="minorHAnsi"/>
          <w:lang w:val="en-US"/>
        </w:rPr>
        <w:t xml:space="preserve"> </w:t>
      </w:r>
      <w:r>
        <w:rPr>
          <w:rFonts w:asciiTheme="minorHAnsi" w:hAnsiTheme="minorHAnsi" w:cstheme="minorHAnsi"/>
          <w:lang w:val="en-US"/>
        </w:rPr>
        <w:t>is</w:t>
      </w:r>
      <w:r w:rsidRPr="00970CC5">
        <w:rPr>
          <w:rFonts w:asciiTheme="minorHAnsi" w:hAnsiTheme="minorHAnsi" w:cstheme="minorHAnsi"/>
          <w:lang w:val="en-US"/>
        </w:rPr>
        <w:t xml:space="preserve"> </w:t>
      </w:r>
      <w:r>
        <w:rPr>
          <w:rFonts w:asciiTheme="minorHAnsi" w:hAnsiTheme="minorHAnsi" w:cstheme="minorHAnsi"/>
          <w:lang w:val="en-US"/>
        </w:rPr>
        <w:t>to</w:t>
      </w:r>
      <w:r w:rsidRPr="00970CC5">
        <w:rPr>
          <w:rFonts w:asciiTheme="minorHAnsi" w:hAnsiTheme="minorHAnsi" w:cstheme="minorHAnsi"/>
          <w:lang w:val="en-US"/>
        </w:rPr>
        <w:t xml:space="preserve"> </w:t>
      </w:r>
      <w:r>
        <w:rPr>
          <w:rFonts w:asciiTheme="minorHAnsi" w:hAnsiTheme="minorHAnsi" w:cstheme="minorHAnsi"/>
          <w:lang w:val="en-US"/>
        </w:rPr>
        <w:t>lay</w:t>
      </w:r>
      <w:r w:rsidRPr="00970CC5">
        <w:rPr>
          <w:rFonts w:asciiTheme="minorHAnsi" w:hAnsiTheme="minorHAnsi" w:cstheme="minorHAnsi"/>
          <w:lang w:val="en-US"/>
        </w:rPr>
        <w:t xml:space="preserve"> </w:t>
      </w:r>
      <w:r>
        <w:rPr>
          <w:rFonts w:asciiTheme="minorHAnsi" w:hAnsiTheme="minorHAnsi" w:cstheme="minorHAnsi"/>
          <w:lang w:val="en-US"/>
        </w:rPr>
        <w:t>down</w:t>
      </w:r>
      <w:r w:rsidRPr="00970CC5">
        <w:rPr>
          <w:rFonts w:asciiTheme="minorHAnsi" w:hAnsiTheme="minorHAnsi" w:cstheme="minorHAnsi"/>
          <w:lang w:val="en-US"/>
        </w:rPr>
        <w:t xml:space="preserve"> </w:t>
      </w:r>
      <w:r>
        <w:rPr>
          <w:rFonts w:asciiTheme="minorHAnsi" w:hAnsiTheme="minorHAnsi" w:cstheme="minorHAnsi"/>
          <w:lang w:val="en-US"/>
        </w:rPr>
        <w:t>one</w:t>
      </w:r>
      <w:r w:rsidRPr="00970CC5">
        <w:rPr>
          <w:rFonts w:asciiTheme="minorHAnsi" w:hAnsiTheme="minorHAnsi" w:cstheme="minorHAnsi"/>
          <w:lang w:val="en-US"/>
        </w:rPr>
        <w:t>’</w:t>
      </w:r>
      <w:r>
        <w:rPr>
          <w:rFonts w:asciiTheme="minorHAnsi" w:hAnsiTheme="minorHAnsi" w:cstheme="minorHAnsi"/>
          <w:lang w:val="en-US"/>
        </w:rPr>
        <w:t>s</w:t>
      </w:r>
      <w:r w:rsidRPr="00970CC5">
        <w:rPr>
          <w:rFonts w:asciiTheme="minorHAnsi" w:hAnsiTheme="minorHAnsi" w:cstheme="minorHAnsi"/>
          <w:lang w:val="en-US"/>
        </w:rPr>
        <w:t xml:space="preserve"> </w:t>
      </w:r>
      <w:r>
        <w:rPr>
          <w:rFonts w:asciiTheme="minorHAnsi" w:hAnsiTheme="minorHAnsi" w:cstheme="minorHAnsi"/>
          <w:lang w:val="en-US"/>
        </w:rPr>
        <w:t>life</w:t>
      </w:r>
      <w:r w:rsidRPr="00970CC5">
        <w:rPr>
          <w:rFonts w:asciiTheme="minorHAnsi" w:hAnsiTheme="minorHAnsi" w:cstheme="minorHAnsi"/>
          <w:lang w:val="en-US"/>
        </w:rPr>
        <w:t xml:space="preserve"> </w:t>
      </w:r>
      <w:r>
        <w:rPr>
          <w:rFonts w:asciiTheme="minorHAnsi" w:hAnsiTheme="minorHAnsi" w:cstheme="minorHAnsi"/>
          <w:lang w:val="en-US"/>
        </w:rPr>
        <w:t>for</w:t>
      </w:r>
      <w:r w:rsidRPr="00970CC5">
        <w:rPr>
          <w:rFonts w:asciiTheme="minorHAnsi" w:hAnsiTheme="minorHAnsi" w:cstheme="minorHAnsi"/>
          <w:lang w:val="en-US"/>
        </w:rPr>
        <w:t xml:space="preserve"> </w:t>
      </w:r>
      <w:r>
        <w:rPr>
          <w:rFonts w:asciiTheme="minorHAnsi" w:hAnsiTheme="minorHAnsi" w:cstheme="minorHAnsi"/>
          <w:lang w:val="en-US"/>
        </w:rPr>
        <w:t>a</w:t>
      </w:r>
      <w:r w:rsidRPr="00970CC5">
        <w:rPr>
          <w:rFonts w:asciiTheme="minorHAnsi" w:hAnsiTheme="minorHAnsi" w:cstheme="minorHAnsi"/>
          <w:lang w:val="en-US"/>
        </w:rPr>
        <w:t xml:space="preserve"> </w:t>
      </w:r>
      <w:r>
        <w:rPr>
          <w:rFonts w:asciiTheme="minorHAnsi" w:hAnsiTheme="minorHAnsi" w:cstheme="minorHAnsi"/>
          <w:lang w:val="en-US"/>
        </w:rPr>
        <w:t>friend</w:t>
      </w:r>
      <w:r w:rsidRPr="00970CC5">
        <w:rPr>
          <w:rFonts w:asciiTheme="minorHAnsi" w:hAnsiTheme="minorHAnsi" w:cstheme="minorHAnsi"/>
          <w:lang w:val="en-US"/>
        </w:rPr>
        <w:t xml:space="preserve"> (</w:t>
      </w:r>
      <w:proofErr w:type="spellStart"/>
      <w:r w:rsidRPr="00970CC5">
        <w:rPr>
          <w:rFonts w:asciiTheme="minorHAnsi" w:hAnsiTheme="minorHAnsi" w:cstheme="minorHAnsi"/>
          <w:lang w:val="en-US"/>
        </w:rPr>
        <w:t>Jn</w:t>
      </w:r>
      <w:proofErr w:type="spellEnd"/>
      <w:r w:rsidRPr="00970CC5">
        <w:rPr>
          <w:rFonts w:asciiTheme="minorHAnsi" w:hAnsiTheme="minorHAnsi" w:cstheme="minorHAnsi"/>
          <w:lang w:val="en-US"/>
        </w:rPr>
        <w:t xml:space="preserve"> 15:13). </w:t>
      </w:r>
      <w:r>
        <w:rPr>
          <w:rFonts w:asciiTheme="minorHAnsi" w:hAnsiTheme="minorHAnsi" w:cstheme="minorHAnsi"/>
          <w:lang w:val="en-US"/>
        </w:rPr>
        <w:t>The</w:t>
      </w:r>
      <w:r w:rsidRPr="00970CC5">
        <w:rPr>
          <w:rFonts w:asciiTheme="minorHAnsi" w:hAnsiTheme="minorHAnsi" w:cstheme="minorHAnsi"/>
          <w:lang w:val="en-US"/>
        </w:rPr>
        <w:t xml:space="preserve"> </w:t>
      </w:r>
      <w:r>
        <w:rPr>
          <w:rFonts w:asciiTheme="minorHAnsi" w:hAnsiTheme="minorHAnsi" w:cstheme="minorHAnsi"/>
          <w:lang w:val="en-US"/>
        </w:rPr>
        <w:t>Scriptures</w:t>
      </w:r>
      <w:r w:rsidRPr="00970CC5">
        <w:rPr>
          <w:rFonts w:asciiTheme="minorHAnsi" w:hAnsiTheme="minorHAnsi" w:cstheme="minorHAnsi"/>
          <w:lang w:val="en-US"/>
        </w:rPr>
        <w:t xml:space="preserve"> </w:t>
      </w:r>
      <w:r>
        <w:rPr>
          <w:rFonts w:asciiTheme="minorHAnsi" w:hAnsiTheme="minorHAnsi" w:cstheme="minorHAnsi"/>
          <w:lang w:val="en-US"/>
        </w:rPr>
        <w:t>speak</w:t>
      </w:r>
      <w:r w:rsidRPr="00970CC5">
        <w:rPr>
          <w:rFonts w:asciiTheme="minorHAnsi" w:hAnsiTheme="minorHAnsi" w:cstheme="minorHAnsi"/>
          <w:lang w:val="en-US"/>
        </w:rPr>
        <w:t xml:space="preserve"> </w:t>
      </w:r>
      <w:r>
        <w:rPr>
          <w:rFonts w:asciiTheme="minorHAnsi" w:hAnsiTheme="minorHAnsi" w:cstheme="minorHAnsi"/>
          <w:lang w:val="en-US"/>
        </w:rPr>
        <w:t>of</w:t>
      </w:r>
      <w:r w:rsidRPr="00970CC5">
        <w:rPr>
          <w:rFonts w:asciiTheme="minorHAnsi" w:hAnsiTheme="minorHAnsi" w:cstheme="minorHAnsi"/>
          <w:lang w:val="en-US"/>
        </w:rPr>
        <w:t xml:space="preserve"> </w:t>
      </w:r>
      <w:r>
        <w:rPr>
          <w:rFonts w:asciiTheme="minorHAnsi" w:hAnsiTheme="minorHAnsi" w:cstheme="minorHAnsi"/>
          <w:lang w:val="en-US"/>
        </w:rPr>
        <w:t>“</w:t>
      </w:r>
      <w:r w:rsidRPr="00970CC5">
        <w:rPr>
          <w:rFonts w:asciiTheme="minorHAnsi" w:hAnsiTheme="minorHAnsi" w:cstheme="minorHAnsi"/>
          <w:lang w:val="en-US"/>
        </w:rPr>
        <w:t>a friend w</w:t>
      </w:r>
      <w:r>
        <w:rPr>
          <w:rFonts w:asciiTheme="minorHAnsi" w:hAnsiTheme="minorHAnsi" w:cstheme="minorHAnsi"/>
          <w:lang w:val="en-US"/>
        </w:rPr>
        <w:t>ho sticks closer than a brother”</w:t>
      </w:r>
      <w:r w:rsidRPr="00970CC5">
        <w:rPr>
          <w:rFonts w:asciiTheme="minorHAnsi" w:hAnsiTheme="minorHAnsi" w:cstheme="minorHAnsi"/>
          <w:lang w:val="en-US"/>
        </w:rPr>
        <w:t xml:space="preserve"> (</w:t>
      </w:r>
      <w:proofErr w:type="spellStart"/>
      <w:r w:rsidRPr="00970CC5">
        <w:rPr>
          <w:rFonts w:asciiTheme="minorHAnsi" w:hAnsiTheme="minorHAnsi" w:cstheme="minorHAnsi"/>
          <w:lang w:val="en-US"/>
        </w:rPr>
        <w:t>Prov</w:t>
      </w:r>
      <w:proofErr w:type="spellEnd"/>
      <w:r w:rsidRPr="00970CC5">
        <w:rPr>
          <w:rFonts w:asciiTheme="minorHAnsi" w:hAnsiTheme="minorHAnsi" w:cstheme="minorHAnsi"/>
          <w:lang w:val="en-US"/>
        </w:rPr>
        <w:t xml:space="preserve"> 18:24)</w:t>
      </w:r>
      <w:r>
        <w:rPr>
          <w:rFonts w:asciiTheme="minorHAnsi" w:hAnsiTheme="minorHAnsi" w:cstheme="minorHAnsi"/>
          <w:lang w:val="en-US"/>
        </w:rPr>
        <w:t>.</w:t>
      </w:r>
      <w:r w:rsidRPr="00771B95">
        <w:rPr>
          <w:rStyle w:val="FootnoteReference"/>
          <w:rFonts w:asciiTheme="minorHAnsi" w:hAnsiTheme="minorHAnsi" w:cstheme="minorHAnsi"/>
        </w:rPr>
        <w:footnoteReference w:id="8"/>
      </w:r>
    </w:p>
    <w:p w:rsidR="0092639F" w:rsidRPr="00970CC5" w:rsidRDefault="0092639F" w:rsidP="0092639F">
      <w:pPr>
        <w:ind w:firstLine="425"/>
        <w:rPr>
          <w:rFonts w:asciiTheme="minorHAnsi" w:hAnsiTheme="minorHAnsi" w:cstheme="minorHAnsi"/>
          <w:lang w:val="en-US"/>
        </w:rPr>
      </w:pPr>
      <w:r w:rsidRPr="00970CC5">
        <w:rPr>
          <w:rFonts w:asciiTheme="minorHAnsi" w:hAnsiTheme="minorHAnsi" w:cstheme="minorHAnsi"/>
          <w:lang w:val="en-US"/>
        </w:rPr>
        <w:t>The Bible</w:t>
      </w:r>
      <w:r>
        <w:rPr>
          <w:rFonts w:asciiTheme="minorHAnsi" w:hAnsiTheme="minorHAnsi" w:cstheme="minorHAnsi"/>
          <w:lang w:val="en-US"/>
        </w:rPr>
        <w:t xml:space="preserve"> presents several examples of friendship, such as Ruth with Naomi, David with Jonathan, and Daniel with his </w:t>
      </w:r>
      <w:proofErr w:type="gramStart"/>
      <w:r>
        <w:rPr>
          <w:rFonts w:asciiTheme="minorHAnsi" w:hAnsiTheme="minorHAnsi" w:cstheme="minorHAnsi"/>
          <w:lang w:val="en-US"/>
        </w:rPr>
        <w:t>three</w:t>
      </w:r>
      <w:proofErr w:type="gramEnd"/>
      <w:r>
        <w:rPr>
          <w:rFonts w:asciiTheme="minorHAnsi" w:hAnsiTheme="minorHAnsi" w:cstheme="minorHAnsi"/>
          <w:lang w:val="en-US"/>
        </w:rPr>
        <w:t xml:space="preserve"> friends. Jesus Christ, being truly human, also had friends. Although</w:t>
      </w:r>
      <w:r w:rsidRPr="00970CC5">
        <w:rPr>
          <w:rFonts w:asciiTheme="minorHAnsi" w:hAnsiTheme="minorHAnsi" w:cstheme="minorHAnsi"/>
          <w:lang w:val="en-US"/>
        </w:rPr>
        <w:t xml:space="preserve"> </w:t>
      </w:r>
      <w:r>
        <w:rPr>
          <w:rFonts w:asciiTheme="minorHAnsi" w:hAnsiTheme="minorHAnsi" w:cstheme="minorHAnsi"/>
          <w:lang w:val="en-US"/>
        </w:rPr>
        <w:t>He</w:t>
      </w:r>
      <w:r w:rsidRPr="00970CC5">
        <w:rPr>
          <w:rFonts w:asciiTheme="minorHAnsi" w:hAnsiTheme="minorHAnsi" w:cstheme="minorHAnsi"/>
          <w:lang w:val="en-US"/>
        </w:rPr>
        <w:t xml:space="preserve"> </w:t>
      </w:r>
      <w:r>
        <w:rPr>
          <w:rFonts w:asciiTheme="minorHAnsi" w:hAnsiTheme="minorHAnsi" w:cstheme="minorHAnsi"/>
          <w:lang w:val="en-US"/>
        </w:rPr>
        <w:t>loved</w:t>
      </w:r>
      <w:r w:rsidRPr="00970CC5">
        <w:rPr>
          <w:rFonts w:asciiTheme="minorHAnsi" w:hAnsiTheme="minorHAnsi" w:cstheme="minorHAnsi"/>
          <w:lang w:val="en-US"/>
        </w:rPr>
        <w:t xml:space="preserve"> </w:t>
      </w:r>
      <w:r>
        <w:rPr>
          <w:rFonts w:asciiTheme="minorHAnsi" w:hAnsiTheme="minorHAnsi" w:cstheme="minorHAnsi"/>
          <w:lang w:val="en-US"/>
        </w:rPr>
        <w:t>all</w:t>
      </w:r>
      <w:r w:rsidRPr="00970CC5">
        <w:rPr>
          <w:rFonts w:asciiTheme="minorHAnsi" w:hAnsiTheme="minorHAnsi" w:cstheme="minorHAnsi"/>
          <w:lang w:val="en-US"/>
        </w:rPr>
        <w:t xml:space="preserve"> </w:t>
      </w:r>
      <w:r>
        <w:rPr>
          <w:rFonts w:asciiTheme="minorHAnsi" w:hAnsiTheme="minorHAnsi" w:cstheme="minorHAnsi"/>
          <w:lang w:val="en-US"/>
        </w:rPr>
        <w:t>persons</w:t>
      </w:r>
      <w:r w:rsidRPr="00970CC5">
        <w:rPr>
          <w:rFonts w:asciiTheme="minorHAnsi" w:hAnsiTheme="minorHAnsi" w:cstheme="minorHAnsi"/>
          <w:lang w:val="en-US"/>
        </w:rPr>
        <w:t xml:space="preserve">, </w:t>
      </w:r>
      <w:r>
        <w:rPr>
          <w:rFonts w:asciiTheme="minorHAnsi" w:hAnsiTheme="minorHAnsi" w:cstheme="minorHAnsi"/>
          <w:lang w:val="en-US"/>
        </w:rPr>
        <w:t>He</w:t>
      </w:r>
      <w:r w:rsidRPr="00970CC5">
        <w:rPr>
          <w:rFonts w:asciiTheme="minorHAnsi" w:hAnsiTheme="minorHAnsi" w:cstheme="minorHAnsi"/>
          <w:lang w:val="en-US"/>
        </w:rPr>
        <w:t xml:space="preserve"> </w:t>
      </w:r>
      <w:r>
        <w:rPr>
          <w:rFonts w:asciiTheme="minorHAnsi" w:hAnsiTheme="minorHAnsi" w:cstheme="minorHAnsi"/>
          <w:lang w:val="en-US"/>
        </w:rPr>
        <w:t>nonetheless had a special relationship with the apostle John</w:t>
      </w:r>
      <w:r w:rsidRPr="00970CC5">
        <w:rPr>
          <w:rFonts w:asciiTheme="minorHAnsi" w:hAnsiTheme="minorHAnsi" w:cstheme="minorHAnsi"/>
          <w:lang w:val="en-US"/>
        </w:rPr>
        <w:t xml:space="preserve"> (</w:t>
      </w:r>
      <w:proofErr w:type="spellStart"/>
      <w:r w:rsidRPr="00970CC5">
        <w:rPr>
          <w:rFonts w:asciiTheme="minorHAnsi" w:hAnsiTheme="minorHAnsi" w:cstheme="minorHAnsi"/>
          <w:lang w:val="en-US"/>
        </w:rPr>
        <w:t>Jn</w:t>
      </w:r>
      <w:proofErr w:type="spellEnd"/>
      <w:r w:rsidRPr="00970CC5">
        <w:rPr>
          <w:rFonts w:asciiTheme="minorHAnsi" w:hAnsiTheme="minorHAnsi" w:cstheme="minorHAnsi"/>
          <w:lang w:val="en-US"/>
        </w:rPr>
        <w:t xml:space="preserve"> 21:7)</w:t>
      </w:r>
      <w:r>
        <w:rPr>
          <w:rFonts w:asciiTheme="minorHAnsi" w:hAnsiTheme="minorHAnsi" w:cstheme="minorHAnsi"/>
          <w:lang w:val="en-US"/>
        </w:rPr>
        <w:t xml:space="preserve"> and with Lazarus</w:t>
      </w:r>
      <w:r w:rsidRPr="00970CC5">
        <w:rPr>
          <w:rFonts w:asciiTheme="minorHAnsi" w:hAnsiTheme="minorHAnsi" w:cstheme="minorHAnsi"/>
          <w:lang w:val="en-US"/>
        </w:rPr>
        <w:t xml:space="preserve"> </w:t>
      </w:r>
      <w:r>
        <w:rPr>
          <w:rFonts w:asciiTheme="minorHAnsi" w:hAnsiTheme="minorHAnsi" w:cstheme="minorHAnsi"/>
          <w:lang w:val="en-US"/>
        </w:rPr>
        <w:t xml:space="preserve">and his sisters </w:t>
      </w:r>
      <w:r w:rsidRPr="00970CC5">
        <w:rPr>
          <w:rFonts w:asciiTheme="minorHAnsi" w:hAnsiTheme="minorHAnsi" w:cstheme="minorHAnsi"/>
          <w:lang w:val="en-US"/>
        </w:rPr>
        <w:t>(</w:t>
      </w:r>
      <w:proofErr w:type="spellStart"/>
      <w:r w:rsidRPr="00970CC5">
        <w:rPr>
          <w:rFonts w:asciiTheme="minorHAnsi" w:hAnsiTheme="minorHAnsi" w:cstheme="minorHAnsi"/>
          <w:lang w:val="en-US"/>
        </w:rPr>
        <w:t>Jn</w:t>
      </w:r>
      <w:proofErr w:type="spellEnd"/>
      <w:r w:rsidRPr="00970CC5">
        <w:rPr>
          <w:rFonts w:asciiTheme="minorHAnsi" w:hAnsiTheme="minorHAnsi" w:cstheme="minorHAnsi"/>
          <w:lang w:val="en-US"/>
        </w:rPr>
        <w:t xml:space="preserve"> 11:</w:t>
      </w:r>
      <w:r>
        <w:rPr>
          <w:rFonts w:asciiTheme="minorHAnsi" w:hAnsiTheme="minorHAnsi" w:cstheme="minorHAnsi"/>
          <w:lang w:val="en-US"/>
        </w:rPr>
        <w:t xml:space="preserve">5, </w:t>
      </w:r>
      <w:r w:rsidRPr="00970CC5">
        <w:rPr>
          <w:rFonts w:asciiTheme="minorHAnsi" w:hAnsiTheme="minorHAnsi" w:cstheme="minorHAnsi"/>
          <w:lang w:val="en-US"/>
        </w:rPr>
        <w:t>36).</w:t>
      </w:r>
      <w:r w:rsidRPr="00771B95">
        <w:rPr>
          <w:rStyle w:val="FootnoteReference"/>
          <w:rFonts w:asciiTheme="minorHAnsi" w:hAnsiTheme="minorHAnsi" w:cstheme="minorHAnsi"/>
        </w:rPr>
        <w:footnoteReference w:id="9"/>
      </w:r>
      <w:r w:rsidRPr="00970CC5">
        <w:rPr>
          <w:rFonts w:asciiTheme="minorHAnsi" w:hAnsiTheme="minorHAnsi" w:cstheme="minorHAnsi"/>
          <w:lang w:val="en-US"/>
        </w:rPr>
        <w:t xml:space="preserve"> </w:t>
      </w:r>
    </w:p>
    <w:p w:rsidR="0092639F" w:rsidRPr="00EF49F6" w:rsidRDefault="0092639F" w:rsidP="0092639F">
      <w:pPr>
        <w:ind w:firstLine="425"/>
        <w:rPr>
          <w:rFonts w:asciiTheme="minorHAnsi" w:hAnsiTheme="minorHAnsi" w:cstheme="minorHAnsi"/>
          <w:lang w:val="en-US"/>
        </w:rPr>
      </w:pPr>
      <w:r>
        <w:rPr>
          <w:rFonts w:asciiTheme="minorHAnsi" w:hAnsiTheme="minorHAnsi" w:cstheme="minorHAnsi"/>
          <w:lang w:val="en-US"/>
        </w:rPr>
        <w:t>At</w:t>
      </w:r>
      <w:r w:rsidRPr="0085596B">
        <w:rPr>
          <w:rFonts w:asciiTheme="minorHAnsi" w:hAnsiTheme="minorHAnsi" w:cstheme="minorHAnsi"/>
          <w:lang w:val="en-US"/>
        </w:rPr>
        <w:t xml:space="preserve"> </w:t>
      </w:r>
      <w:r>
        <w:rPr>
          <w:rFonts w:asciiTheme="minorHAnsi" w:hAnsiTheme="minorHAnsi" w:cstheme="minorHAnsi"/>
          <w:lang w:val="en-US"/>
        </w:rPr>
        <w:t>the</w:t>
      </w:r>
      <w:r w:rsidRPr="0085596B">
        <w:rPr>
          <w:rFonts w:asciiTheme="minorHAnsi" w:hAnsiTheme="minorHAnsi" w:cstheme="minorHAnsi"/>
          <w:lang w:val="en-US"/>
        </w:rPr>
        <w:t xml:space="preserve"> </w:t>
      </w:r>
      <w:r>
        <w:rPr>
          <w:rFonts w:asciiTheme="minorHAnsi" w:hAnsiTheme="minorHAnsi" w:cstheme="minorHAnsi"/>
          <w:lang w:val="en-US"/>
        </w:rPr>
        <w:t>same</w:t>
      </w:r>
      <w:r w:rsidRPr="0085596B">
        <w:rPr>
          <w:rFonts w:asciiTheme="minorHAnsi" w:hAnsiTheme="minorHAnsi" w:cstheme="minorHAnsi"/>
          <w:lang w:val="en-US"/>
        </w:rPr>
        <w:t xml:space="preserve"> </w:t>
      </w:r>
      <w:r>
        <w:rPr>
          <w:rFonts w:asciiTheme="minorHAnsi" w:hAnsiTheme="minorHAnsi" w:cstheme="minorHAnsi"/>
          <w:lang w:val="en-US"/>
        </w:rPr>
        <w:t>time</w:t>
      </w:r>
      <w:r w:rsidRPr="0085596B">
        <w:rPr>
          <w:rFonts w:asciiTheme="minorHAnsi" w:hAnsiTheme="minorHAnsi" w:cstheme="minorHAnsi"/>
          <w:lang w:val="en-US"/>
        </w:rPr>
        <w:t xml:space="preserve">, </w:t>
      </w:r>
      <w:r>
        <w:rPr>
          <w:rFonts w:asciiTheme="minorHAnsi" w:hAnsiTheme="minorHAnsi" w:cstheme="minorHAnsi"/>
          <w:lang w:val="en-US"/>
        </w:rPr>
        <w:t>the</w:t>
      </w:r>
      <w:r w:rsidRPr="0085596B">
        <w:rPr>
          <w:rFonts w:asciiTheme="minorHAnsi" w:hAnsiTheme="minorHAnsi" w:cstheme="minorHAnsi"/>
          <w:lang w:val="en-US"/>
        </w:rPr>
        <w:t xml:space="preserve"> </w:t>
      </w:r>
      <w:r>
        <w:rPr>
          <w:rFonts w:asciiTheme="minorHAnsi" w:hAnsiTheme="minorHAnsi" w:cstheme="minorHAnsi"/>
          <w:lang w:val="en-US"/>
        </w:rPr>
        <w:t>Bible</w:t>
      </w:r>
      <w:r w:rsidRPr="0085596B">
        <w:rPr>
          <w:rFonts w:asciiTheme="minorHAnsi" w:hAnsiTheme="minorHAnsi" w:cstheme="minorHAnsi"/>
          <w:lang w:val="en-US"/>
        </w:rPr>
        <w:t xml:space="preserve"> </w:t>
      </w:r>
      <w:r>
        <w:rPr>
          <w:rFonts w:asciiTheme="minorHAnsi" w:hAnsiTheme="minorHAnsi" w:cstheme="minorHAnsi"/>
          <w:lang w:val="en-US"/>
        </w:rPr>
        <w:t>warns</w:t>
      </w:r>
      <w:r w:rsidRPr="0085596B">
        <w:rPr>
          <w:rFonts w:asciiTheme="minorHAnsi" w:hAnsiTheme="minorHAnsi" w:cstheme="minorHAnsi"/>
          <w:lang w:val="en-US"/>
        </w:rPr>
        <w:t xml:space="preserve"> </w:t>
      </w:r>
      <w:r>
        <w:rPr>
          <w:rFonts w:asciiTheme="minorHAnsi" w:hAnsiTheme="minorHAnsi" w:cstheme="minorHAnsi"/>
          <w:lang w:val="en-US"/>
        </w:rPr>
        <w:t>us to be aware of</w:t>
      </w:r>
      <w:r w:rsidRPr="0085596B">
        <w:rPr>
          <w:rFonts w:asciiTheme="minorHAnsi" w:hAnsiTheme="minorHAnsi" w:cstheme="minorHAnsi"/>
          <w:lang w:val="en-US"/>
        </w:rPr>
        <w:t xml:space="preserve"> </w:t>
      </w:r>
      <w:r>
        <w:rPr>
          <w:rFonts w:asciiTheme="minorHAnsi" w:hAnsiTheme="minorHAnsi" w:cstheme="minorHAnsi"/>
          <w:lang w:val="en-US"/>
        </w:rPr>
        <w:t>certain</w:t>
      </w:r>
      <w:r w:rsidRPr="0085596B">
        <w:rPr>
          <w:rFonts w:asciiTheme="minorHAnsi" w:hAnsiTheme="minorHAnsi" w:cstheme="minorHAnsi"/>
          <w:lang w:val="en-US"/>
        </w:rPr>
        <w:t xml:space="preserve"> </w:t>
      </w:r>
      <w:r>
        <w:rPr>
          <w:rFonts w:asciiTheme="minorHAnsi" w:hAnsiTheme="minorHAnsi" w:cstheme="minorHAnsi"/>
          <w:lang w:val="en-US"/>
        </w:rPr>
        <w:t>excesses</w:t>
      </w:r>
      <w:r w:rsidRPr="0085596B">
        <w:rPr>
          <w:rFonts w:asciiTheme="minorHAnsi" w:hAnsiTheme="minorHAnsi" w:cstheme="minorHAnsi"/>
          <w:lang w:val="en-US"/>
        </w:rPr>
        <w:t xml:space="preserve">. </w:t>
      </w:r>
      <w:r>
        <w:rPr>
          <w:rFonts w:asciiTheme="minorHAnsi" w:hAnsiTheme="minorHAnsi" w:cstheme="minorHAnsi"/>
          <w:lang w:val="en-US"/>
        </w:rPr>
        <w:t>If</w:t>
      </w:r>
      <w:r w:rsidRPr="0085596B">
        <w:rPr>
          <w:rFonts w:asciiTheme="minorHAnsi" w:hAnsiTheme="minorHAnsi" w:cstheme="minorHAnsi"/>
          <w:lang w:val="en-US"/>
        </w:rPr>
        <w:t xml:space="preserve"> </w:t>
      </w:r>
      <w:r>
        <w:rPr>
          <w:rFonts w:asciiTheme="minorHAnsi" w:hAnsiTheme="minorHAnsi" w:cstheme="minorHAnsi"/>
          <w:lang w:val="en-US"/>
        </w:rPr>
        <w:t>a</w:t>
      </w:r>
      <w:r w:rsidRPr="0085596B">
        <w:rPr>
          <w:rFonts w:asciiTheme="minorHAnsi" w:hAnsiTheme="minorHAnsi" w:cstheme="minorHAnsi"/>
          <w:lang w:val="en-US"/>
        </w:rPr>
        <w:t xml:space="preserve"> </w:t>
      </w:r>
      <w:r>
        <w:rPr>
          <w:rFonts w:asciiTheme="minorHAnsi" w:hAnsiTheme="minorHAnsi" w:cstheme="minorHAnsi"/>
          <w:lang w:val="en-US"/>
        </w:rPr>
        <w:t>friend</w:t>
      </w:r>
      <w:r w:rsidRPr="0085596B">
        <w:rPr>
          <w:rFonts w:asciiTheme="minorHAnsi" w:hAnsiTheme="minorHAnsi" w:cstheme="minorHAnsi"/>
          <w:lang w:val="en-US"/>
        </w:rPr>
        <w:t xml:space="preserve">, </w:t>
      </w:r>
      <w:r>
        <w:rPr>
          <w:rFonts w:asciiTheme="minorHAnsi" w:hAnsiTheme="minorHAnsi" w:cstheme="minorHAnsi"/>
          <w:lang w:val="en-US"/>
        </w:rPr>
        <w:t>for</w:t>
      </w:r>
      <w:r w:rsidRPr="0085596B">
        <w:rPr>
          <w:rFonts w:asciiTheme="minorHAnsi" w:hAnsiTheme="minorHAnsi" w:cstheme="minorHAnsi"/>
          <w:lang w:val="en-US"/>
        </w:rPr>
        <w:t xml:space="preserve"> </w:t>
      </w:r>
      <w:r>
        <w:rPr>
          <w:rFonts w:asciiTheme="minorHAnsi" w:hAnsiTheme="minorHAnsi" w:cstheme="minorHAnsi"/>
          <w:lang w:val="en-US"/>
        </w:rPr>
        <w:t>example</w:t>
      </w:r>
      <w:r w:rsidRPr="0085596B">
        <w:rPr>
          <w:rFonts w:asciiTheme="minorHAnsi" w:hAnsiTheme="minorHAnsi" w:cstheme="minorHAnsi"/>
          <w:lang w:val="en-US"/>
        </w:rPr>
        <w:t xml:space="preserve">, </w:t>
      </w:r>
      <w:r>
        <w:rPr>
          <w:rFonts w:asciiTheme="minorHAnsi" w:hAnsiTheme="minorHAnsi" w:cstheme="minorHAnsi"/>
          <w:lang w:val="en-US"/>
        </w:rPr>
        <w:t>is</w:t>
      </w:r>
      <w:r w:rsidRPr="0085596B">
        <w:rPr>
          <w:rFonts w:asciiTheme="minorHAnsi" w:hAnsiTheme="minorHAnsi" w:cstheme="minorHAnsi"/>
          <w:lang w:val="en-US"/>
        </w:rPr>
        <w:t xml:space="preserve"> </w:t>
      </w:r>
      <w:r>
        <w:rPr>
          <w:rFonts w:asciiTheme="minorHAnsi" w:hAnsiTheme="minorHAnsi" w:cstheme="minorHAnsi"/>
          <w:lang w:val="en-US"/>
        </w:rPr>
        <w:t>leading</w:t>
      </w:r>
      <w:r w:rsidRPr="0085596B">
        <w:rPr>
          <w:rFonts w:asciiTheme="minorHAnsi" w:hAnsiTheme="minorHAnsi" w:cstheme="minorHAnsi"/>
          <w:lang w:val="en-US"/>
        </w:rPr>
        <w:t xml:space="preserve"> </w:t>
      </w:r>
      <w:r>
        <w:rPr>
          <w:rFonts w:asciiTheme="minorHAnsi" w:hAnsiTheme="minorHAnsi" w:cstheme="minorHAnsi"/>
          <w:lang w:val="en-US"/>
        </w:rPr>
        <w:t>us</w:t>
      </w:r>
      <w:r w:rsidRPr="0085596B">
        <w:rPr>
          <w:rFonts w:asciiTheme="minorHAnsi" w:hAnsiTheme="minorHAnsi" w:cstheme="minorHAnsi"/>
          <w:lang w:val="en-US"/>
        </w:rPr>
        <w:t xml:space="preserve"> </w:t>
      </w:r>
      <w:r>
        <w:rPr>
          <w:rFonts w:asciiTheme="minorHAnsi" w:hAnsiTheme="minorHAnsi" w:cstheme="minorHAnsi"/>
          <w:lang w:val="en-US"/>
        </w:rPr>
        <w:t>away</w:t>
      </w:r>
      <w:r w:rsidRPr="0085596B">
        <w:rPr>
          <w:rFonts w:asciiTheme="minorHAnsi" w:hAnsiTheme="minorHAnsi" w:cstheme="minorHAnsi"/>
          <w:lang w:val="en-US"/>
        </w:rPr>
        <w:t xml:space="preserve"> </w:t>
      </w:r>
      <w:r>
        <w:rPr>
          <w:rFonts w:asciiTheme="minorHAnsi" w:hAnsiTheme="minorHAnsi" w:cstheme="minorHAnsi"/>
          <w:lang w:val="en-US"/>
        </w:rPr>
        <w:t>from</w:t>
      </w:r>
      <w:r w:rsidRPr="0085596B">
        <w:rPr>
          <w:rFonts w:asciiTheme="minorHAnsi" w:hAnsiTheme="minorHAnsi" w:cstheme="minorHAnsi"/>
          <w:lang w:val="en-US"/>
        </w:rPr>
        <w:t xml:space="preserve"> </w:t>
      </w:r>
      <w:r>
        <w:rPr>
          <w:rFonts w:asciiTheme="minorHAnsi" w:hAnsiTheme="minorHAnsi" w:cstheme="minorHAnsi"/>
          <w:lang w:val="en-US"/>
        </w:rPr>
        <w:t>the</w:t>
      </w:r>
      <w:r w:rsidRPr="0085596B">
        <w:rPr>
          <w:rFonts w:asciiTheme="minorHAnsi" w:hAnsiTheme="minorHAnsi" w:cstheme="minorHAnsi"/>
          <w:lang w:val="en-US"/>
        </w:rPr>
        <w:t xml:space="preserve"> </w:t>
      </w:r>
      <w:r>
        <w:rPr>
          <w:rFonts w:asciiTheme="minorHAnsi" w:hAnsiTheme="minorHAnsi" w:cstheme="minorHAnsi"/>
          <w:lang w:val="en-US"/>
        </w:rPr>
        <w:t>Lord</w:t>
      </w:r>
      <w:r w:rsidRPr="0085596B">
        <w:rPr>
          <w:rFonts w:asciiTheme="minorHAnsi" w:hAnsiTheme="minorHAnsi" w:cstheme="minorHAnsi"/>
          <w:lang w:val="en-US"/>
        </w:rPr>
        <w:t>,</w:t>
      </w:r>
      <w:r>
        <w:rPr>
          <w:rFonts w:asciiTheme="minorHAnsi" w:hAnsiTheme="minorHAnsi" w:cstheme="minorHAnsi"/>
          <w:lang w:val="en-US"/>
        </w:rPr>
        <w:t xml:space="preserve"> we must not follow him or her into error</w:t>
      </w:r>
      <w:r w:rsidRPr="0085596B">
        <w:rPr>
          <w:rFonts w:asciiTheme="minorHAnsi" w:hAnsiTheme="minorHAnsi" w:cstheme="minorHAnsi"/>
          <w:lang w:val="en-US"/>
        </w:rPr>
        <w:t xml:space="preserve"> (</w:t>
      </w:r>
      <w:proofErr w:type="spellStart"/>
      <w:r w:rsidRPr="0085596B">
        <w:rPr>
          <w:rFonts w:asciiTheme="minorHAnsi" w:hAnsiTheme="minorHAnsi" w:cstheme="minorHAnsi"/>
          <w:lang w:val="en-US"/>
        </w:rPr>
        <w:t>Deut</w:t>
      </w:r>
      <w:proofErr w:type="spellEnd"/>
      <w:r w:rsidRPr="0085596B">
        <w:rPr>
          <w:rFonts w:asciiTheme="minorHAnsi" w:hAnsiTheme="minorHAnsi" w:cstheme="minorHAnsi"/>
          <w:lang w:val="en-US"/>
        </w:rPr>
        <w:t xml:space="preserve"> 13:6-8). </w:t>
      </w:r>
      <w:r>
        <w:rPr>
          <w:rFonts w:asciiTheme="minorHAnsi" w:hAnsiTheme="minorHAnsi" w:cstheme="minorHAnsi"/>
          <w:lang w:val="en-US"/>
        </w:rPr>
        <w:t>Thus</w:t>
      </w:r>
      <w:r w:rsidRPr="0085596B">
        <w:rPr>
          <w:rFonts w:asciiTheme="minorHAnsi" w:hAnsiTheme="minorHAnsi" w:cstheme="minorHAnsi"/>
          <w:lang w:val="en-US"/>
        </w:rPr>
        <w:t xml:space="preserve">, </w:t>
      </w:r>
      <w:r>
        <w:rPr>
          <w:rFonts w:asciiTheme="minorHAnsi" w:hAnsiTheme="minorHAnsi" w:cstheme="minorHAnsi"/>
          <w:lang w:val="en-US"/>
        </w:rPr>
        <w:t>we cannot always trust our comrades – a</w:t>
      </w:r>
      <w:r w:rsidRPr="0085596B">
        <w:rPr>
          <w:rFonts w:asciiTheme="minorHAnsi" w:hAnsiTheme="minorHAnsi" w:cstheme="minorHAnsi"/>
          <w:lang w:val="en-US"/>
        </w:rPr>
        <w:t xml:space="preserve"> </w:t>
      </w:r>
      <w:r>
        <w:rPr>
          <w:rFonts w:asciiTheme="minorHAnsi" w:hAnsiTheme="minorHAnsi" w:cstheme="minorHAnsi"/>
          <w:lang w:val="en-US"/>
        </w:rPr>
        <w:t>friend</w:t>
      </w:r>
      <w:r w:rsidRPr="0085596B">
        <w:rPr>
          <w:rFonts w:asciiTheme="minorHAnsi" w:hAnsiTheme="minorHAnsi" w:cstheme="minorHAnsi"/>
          <w:lang w:val="en-US"/>
        </w:rPr>
        <w:t xml:space="preserve"> </w:t>
      </w:r>
      <w:r>
        <w:rPr>
          <w:rFonts w:asciiTheme="minorHAnsi" w:hAnsiTheme="minorHAnsi" w:cstheme="minorHAnsi"/>
          <w:lang w:val="en-US"/>
        </w:rPr>
        <w:t>may</w:t>
      </w:r>
      <w:r w:rsidRPr="0085596B">
        <w:rPr>
          <w:rFonts w:asciiTheme="minorHAnsi" w:hAnsiTheme="minorHAnsi" w:cstheme="minorHAnsi"/>
          <w:lang w:val="en-US"/>
        </w:rPr>
        <w:t xml:space="preserve"> </w:t>
      </w:r>
      <w:r>
        <w:rPr>
          <w:rFonts w:asciiTheme="minorHAnsi" w:hAnsiTheme="minorHAnsi" w:cstheme="minorHAnsi"/>
          <w:lang w:val="en-US"/>
        </w:rPr>
        <w:t>give</w:t>
      </w:r>
      <w:r w:rsidRPr="0085596B">
        <w:rPr>
          <w:rFonts w:asciiTheme="minorHAnsi" w:hAnsiTheme="minorHAnsi" w:cstheme="minorHAnsi"/>
          <w:lang w:val="en-US"/>
        </w:rPr>
        <w:t xml:space="preserve"> </w:t>
      </w:r>
      <w:r>
        <w:rPr>
          <w:rFonts w:asciiTheme="minorHAnsi" w:hAnsiTheme="minorHAnsi" w:cstheme="minorHAnsi"/>
          <w:lang w:val="en-US"/>
        </w:rPr>
        <w:t>us</w:t>
      </w:r>
      <w:r w:rsidRPr="0085596B">
        <w:rPr>
          <w:rFonts w:asciiTheme="minorHAnsi" w:hAnsiTheme="minorHAnsi" w:cstheme="minorHAnsi"/>
          <w:lang w:val="en-US"/>
        </w:rPr>
        <w:t xml:space="preserve"> </w:t>
      </w:r>
      <w:r>
        <w:rPr>
          <w:rFonts w:asciiTheme="minorHAnsi" w:hAnsiTheme="minorHAnsi" w:cstheme="minorHAnsi"/>
          <w:lang w:val="en-US"/>
        </w:rPr>
        <w:t>bad</w:t>
      </w:r>
      <w:r w:rsidRPr="0085596B">
        <w:rPr>
          <w:rFonts w:asciiTheme="minorHAnsi" w:hAnsiTheme="minorHAnsi" w:cstheme="minorHAnsi"/>
          <w:lang w:val="en-US"/>
        </w:rPr>
        <w:t xml:space="preserve"> </w:t>
      </w:r>
      <w:r>
        <w:rPr>
          <w:rFonts w:asciiTheme="minorHAnsi" w:hAnsiTheme="minorHAnsi" w:cstheme="minorHAnsi"/>
          <w:lang w:val="en-US"/>
        </w:rPr>
        <w:t xml:space="preserve">counsel </w:t>
      </w:r>
      <w:r w:rsidRPr="0085596B">
        <w:rPr>
          <w:rFonts w:asciiTheme="minorHAnsi" w:hAnsiTheme="minorHAnsi" w:cstheme="minorHAnsi"/>
          <w:lang w:val="en-US"/>
        </w:rPr>
        <w:t xml:space="preserve">(2 </w:t>
      </w:r>
      <w:r>
        <w:rPr>
          <w:rFonts w:asciiTheme="minorHAnsi" w:hAnsiTheme="minorHAnsi" w:cstheme="minorHAnsi"/>
          <w:lang w:val="en-US"/>
        </w:rPr>
        <w:t>Sam</w:t>
      </w:r>
      <w:r w:rsidRPr="0085596B">
        <w:rPr>
          <w:rFonts w:asciiTheme="minorHAnsi" w:hAnsiTheme="minorHAnsi" w:cstheme="minorHAnsi"/>
          <w:lang w:val="en-US"/>
        </w:rPr>
        <w:t xml:space="preserve"> 13:1-5). </w:t>
      </w:r>
      <w:r>
        <w:rPr>
          <w:rFonts w:asciiTheme="minorHAnsi" w:hAnsiTheme="minorHAnsi" w:cstheme="minorHAnsi"/>
          <w:lang w:val="en-US"/>
        </w:rPr>
        <w:t>If</w:t>
      </w:r>
      <w:r w:rsidRPr="0085596B">
        <w:rPr>
          <w:rFonts w:asciiTheme="minorHAnsi" w:hAnsiTheme="minorHAnsi" w:cstheme="minorHAnsi"/>
          <w:lang w:val="en-US"/>
        </w:rPr>
        <w:t xml:space="preserve"> </w:t>
      </w:r>
      <w:r>
        <w:rPr>
          <w:rFonts w:asciiTheme="minorHAnsi" w:hAnsiTheme="minorHAnsi" w:cstheme="minorHAnsi"/>
          <w:lang w:val="en-US"/>
        </w:rPr>
        <w:t>one</w:t>
      </w:r>
      <w:r w:rsidRPr="0085596B">
        <w:rPr>
          <w:rFonts w:asciiTheme="minorHAnsi" w:hAnsiTheme="minorHAnsi" w:cstheme="minorHAnsi"/>
          <w:lang w:val="en-US"/>
        </w:rPr>
        <w:t xml:space="preserve"> </w:t>
      </w:r>
      <w:r>
        <w:rPr>
          <w:rFonts w:asciiTheme="minorHAnsi" w:hAnsiTheme="minorHAnsi" w:cstheme="minorHAnsi"/>
          <w:lang w:val="en-US"/>
        </w:rPr>
        <w:t>must</w:t>
      </w:r>
      <w:r w:rsidRPr="0085596B">
        <w:rPr>
          <w:rFonts w:asciiTheme="minorHAnsi" w:hAnsiTheme="minorHAnsi" w:cstheme="minorHAnsi"/>
          <w:lang w:val="en-US"/>
        </w:rPr>
        <w:t xml:space="preserve"> </w:t>
      </w:r>
      <w:r>
        <w:rPr>
          <w:rFonts w:asciiTheme="minorHAnsi" w:hAnsiTheme="minorHAnsi" w:cstheme="minorHAnsi"/>
          <w:lang w:val="en-US"/>
        </w:rPr>
        <w:t>decide</w:t>
      </w:r>
      <w:r w:rsidRPr="0085596B">
        <w:rPr>
          <w:rFonts w:asciiTheme="minorHAnsi" w:hAnsiTheme="minorHAnsi" w:cstheme="minorHAnsi"/>
          <w:lang w:val="en-US"/>
        </w:rPr>
        <w:t xml:space="preserve"> </w:t>
      </w:r>
      <w:r>
        <w:rPr>
          <w:rFonts w:asciiTheme="minorHAnsi" w:hAnsiTheme="minorHAnsi" w:cstheme="minorHAnsi"/>
          <w:lang w:val="en-US"/>
        </w:rPr>
        <w:t>between</w:t>
      </w:r>
      <w:r w:rsidRPr="0085596B">
        <w:rPr>
          <w:rFonts w:asciiTheme="minorHAnsi" w:hAnsiTheme="minorHAnsi" w:cstheme="minorHAnsi"/>
          <w:lang w:val="en-US"/>
        </w:rPr>
        <w:t xml:space="preserve"> </w:t>
      </w:r>
      <w:r>
        <w:rPr>
          <w:rFonts w:asciiTheme="minorHAnsi" w:hAnsiTheme="minorHAnsi" w:cstheme="minorHAnsi"/>
          <w:lang w:val="en-US"/>
        </w:rPr>
        <w:t>being</w:t>
      </w:r>
      <w:r w:rsidRPr="0085596B">
        <w:rPr>
          <w:rFonts w:asciiTheme="minorHAnsi" w:hAnsiTheme="minorHAnsi" w:cstheme="minorHAnsi"/>
          <w:lang w:val="en-US"/>
        </w:rPr>
        <w:t xml:space="preserve"> </w:t>
      </w:r>
      <w:r>
        <w:rPr>
          <w:rFonts w:asciiTheme="minorHAnsi" w:hAnsiTheme="minorHAnsi" w:cstheme="minorHAnsi"/>
          <w:lang w:val="en-US"/>
        </w:rPr>
        <w:t>faithful to God or a friend, the former always has our first loyalty</w:t>
      </w:r>
      <w:r w:rsidRPr="0085596B">
        <w:rPr>
          <w:rFonts w:asciiTheme="minorHAnsi" w:hAnsiTheme="minorHAnsi" w:cstheme="minorHAnsi"/>
          <w:lang w:val="en-US"/>
        </w:rPr>
        <w:t xml:space="preserve"> (Ex 32:27). </w:t>
      </w:r>
      <w:r>
        <w:rPr>
          <w:rFonts w:asciiTheme="minorHAnsi" w:hAnsiTheme="minorHAnsi" w:cstheme="minorHAnsi"/>
          <w:lang w:val="en-US"/>
        </w:rPr>
        <w:t>The</w:t>
      </w:r>
      <w:r w:rsidRPr="00EF49F6">
        <w:rPr>
          <w:rFonts w:asciiTheme="minorHAnsi" w:hAnsiTheme="minorHAnsi" w:cstheme="minorHAnsi"/>
          <w:lang w:val="en-US"/>
        </w:rPr>
        <w:t xml:space="preserve"> </w:t>
      </w:r>
      <w:r>
        <w:rPr>
          <w:rFonts w:asciiTheme="minorHAnsi" w:hAnsiTheme="minorHAnsi" w:cstheme="minorHAnsi"/>
          <w:lang w:val="en-US"/>
        </w:rPr>
        <w:t>Bible</w:t>
      </w:r>
      <w:r w:rsidRPr="00EF49F6">
        <w:rPr>
          <w:rFonts w:asciiTheme="minorHAnsi" w:hAnsiTheme="minorHAnsi" w:cstheme="minorHAnsi"/>
          <w:lang w:val="en-US"/>
        </w:rPr>
        <w:t xml:space="preserve"> </w:t>
      </w:r>
      <w:r>
        <w:rPr>
          <w:rFonts w:asciiTheme="minorHAnsi" w:hAnsiTheme="minorHAnsi" w:cstheme="minorHAnsi"/>
          <w:lang w:val="en-US"/>
        </w:rPr>
        <w:t>also</w:t>
      </w:r>
      <w:r w:rsidRPr="00EF49F6">
        <w:rPr>
          <w:rFonts w:asciiTheme="minorHAnsi" w:hAnsiTheme="minorHAnsi" w:cstheme="minorHAnsi"/>
          <w:lang w:val="en-US"/>
        </w:rPr>
        <w:t xml:space="preserve"> </w:t>
      </w:r>
      <w:r>
        <w:rPr>
          <w:rFonts w:asciiTheme="minorHAnsi" w:hAnsiTheme="minorHAnsi" w:cstheme="minorHAnsi"/>
          <w:lang w:val="en-US"/>
        </w:rPr>
        <w:t>warns</w:t>
      </w:r>
      <w:r w:rsidRPr="00EF49F6">
        <w:rPr>
          <w:rFonts w:asciiTheme="minorHAnsi" w:hAnsiTheme="minorHAnsi" w:cstheme="minorHAnsi"/>
          <w:lang w:val="en-US"/>
        </w:rPr>
        <w:t xml:space="preserve"> </w:t>
      </w:r>
      <w:r>
        <w:rPr>
          <w:rFonts w:asciiTheme="minorHAnsi" w:hAnsiTheme="minorHAnsi" w:cstheme="minorHAnsi"/>
          <w:lang w:val="en-US"/>
        </w:rPr>
        <w:t>that</w:t>
      </w:r>
      <w:r w:rsidRPr="00EF49F6">
        <w:rPr>
          <w:rFonts w:asciiTheme="minorHAnsi" w:hAnsiTheme="minorHAnsi" w:cstheme="minorHAnsi"/>
          <w:lang w:val="en-US"/>
        </w:rPr>
        <w:t xml:space="preserve"> </w:t>
      </w:r>
      <w:r>
        <w:rPr>
          <w:rFonts w:asciiTheme="minorHAnsi" w:hAnsiTheme="minorHAnsi" w:cstheme="minorHAnsi"/>
          <w:lang w:val="en-US"/>
        </w:rPr>
        <w:t xml:space="preserve">improper behavior by a friend can have a negative effect </w:t>
      </w:r>
      <w:r w:rsidRPr="00EF49F6">
        <w:rPr>
          <w:rFonts w:asciiTheme="minorHAnsi" w:hAnsiTheme="minorHAnsi" w:cstheme="minorHAnsi"/>
          <w:lang w:val="en-US"/>
        </w:rPr>
        <w:t>(</w:t>
      </w:r>
      <w:proofErr w:type="spellStart"/>
      <w:r w:rsidRPr="00EF49F6">
        <w:rPr>
          <w:rFonts w:asciiTheme="minorHAnsi" w:hAnsiTheme="minorHAnsi" w:cstheme="minorHAnsi"/>
          <w:lang w:val="en-US"/>
        </w:rPr>
        <w:t>Prov</w:t>
      </w:r>
      <w:proofErr w:type="spellEnd"/>
      <w:r w:rsidRPr="00EF49F6">
        <w:rPr>
          <w:rFonts w:asciiTheme="minorHAnsi" w:hAnsiTheme="minorHAnsi" w:cstheme="minorHAnsi"/>
          <w:lang w:val="en-US"/>
        </w:rPr>
        <w:t xml:space="preserve"> 22:24-25; </w:t>
      </w:r>
      <w:proofErr w:type="gramStart"/>
      <w:r w:rsidRPr="00EF49F6">
        <w:rPr>
          <w:rFonts w:asciiTheme="minorHAnsi" w:hAnsiTheme="minorHAnsi" w:cstheme="minorHAnsi"/>
          <w:lang w:val="en-US"/>
        </w:rPr>
        <w:t>1</w:t>
      </w:r>
      <w:proofErr w:type="gramEnd"/>
      <w:r w:rsidRPr="00EF49F6">
        <w:rPr>
          <w:rFonts w:asciiTheme="minorHAnsi" w:hAnsiTheme="minorHAnsi" w:cstheme="minorHAnsi"/>
          <w:lang w:val="en-US"/>
        </w:rPr>
        <w:t xml:space="preserve"> </w:t>
      </w:r>
      <w:proofErr w:type="spellStart"/>
      <w:r w:rsidRPr="00EF49F6">
        <w:rPr>
          <w:rFonts w:asciiTheme="minorHAnsi" w:hAnsiTheme="minorHAnsi" w:cstheme="minorHAnsi"/>
          <w:lang w:val="en-US"/>
        </w:rPr>
        <w:t>Cor</w:t>
      </w:r>
      <w:proofErr w:type="spellEnd"/>
      <w:r w:rsidRPr="00EF49F6">
        <w:rPr>
          <w:rFonts w:asciiTheme="minorHAnsi" w:hAnsiTheme="minorHAnsi" w:cstheme="minorHAnsi"/>
          <w:lang w:val="en-US"/>
        </w:rPr>
        <w:t xml:space="preserve"> 15:33). </w:t>
      </w:r>
      <w:r>
        <w:rPr>
          <w:rFonts w:asciiTheme="minorHAnsi" w:hAnsiTheme="minorHAnsi" w:cstheme="minorHAnsi"/>
          <w:lang w:val="en-US"/>
        </w:rPr>
        <w:t>This may also necessitate terminating the relationship</w:t>
      </w:r>
      <w:r w:rsidRPr="00EF49F6">
        <w:rPr>
          <w:rFonts w:asciiTheme="minorHAnsi" w:hAnsiTheme="minorHAnsi" w:cstheme="minorHAnsi"/>
          <w:lang w:val="en-US"/>
        </w:rPr>
        <w:t>.</w:t>
      </w:r>
    </w:p>
    <w:p w:rsidR="0092639F" w:rsidRPr="0085596B" w:rsidRDefault="0092639F" w:rsidP="0092639F">
      <w:pPr>
        <w:ind w:firstLine="425"/>
        <w:rPr>
          <w:rFonts w:asciiTheme="minorHAnsi" w:hAnsiTheme="minorHAnsi" w:cstheme="minorHAnsi"/>
          <w:sz w:val="20"/>
          <w:szCs w:val="20"/>
          <w:lang w:val="en-US"/>
        </w:rPr>
      </w:pPr>
      <w:r>
        <w:rPr>
          <w:rFonts w:asciiTheme="minorHAnsi" w:hAnsiTheme="minorHAnsi" w:cstheme="minorHAnsi"/>
          <w:lang w:val="en-US"/>
        </w:rPr>
        <w:t>It</w:t>
      </w:r>
      <w:r w:rsidRPr="0085596B">
        <w:rPr>
          <w:rFonts w:asciiTheme="minorHAnsi" w:hAnsiTheme="minorHAnsi" w:cstheme="minorHAnsi"/>
          <w:lang w:val="en-US"/>
        </w:rPr>
        <w:t xml:space="preserve"> </w:t>
      </w:r>
      <w:r>
        <w:rPr>
          <w:rFonts w:asciiTheme="minorHAnsi" w:hAnsiTheme="minorHAnsi" w:cstheme="minorHAnsi"/>
          <w:lang w:val="en-US"/>
        </w:rPr>
        <w:t>is</w:t>
      </w:r>
      <w:r w:rsidRPr="0085596B">
        <w:rPr>
          <w:rFonts w:asciiTheme="minorHAnsi" w:hAnsiTheme="minorHAnsi" w:cstheme="minorHAnsi"/>
          <w:lang w:val="en-US"/>
        </w:rPr>
        <w:t xml:space="preserve"> </w:t>
      </w:r>
      <w:r>
        <w:rPr>
          <w:rFonts w:asciiTheme="minorHAnsi" w:hAnsiTheme="minorHAnsi" w:cstheme="minorHAnsi"/>
          <w:lang w:val="en-US"/>
        </w:rPr>
        <w:t>interesting</w:t>
      </w:r>
      <w:r w:rsidRPr="0085596B">
        <w:rPr>
          <w:rFonts w:asciiTheme="minorHAnsi" w:hAnsiTheme="minorHAnsi" w:cstheme="minorHAnsi"/>
          <w:lang w:val="en-US"/>
        </w:rPr>
        <w:t xml:space="preserve"> </w:t>
      </w:r>
      <w:r>
        <w:rPr>
          <w:rFonts w:asciiTheme="minorHAnsi" w:hAnsiTheme="minorHAnsi" w:cstheme="minorHAnsi"/>
          <w:lang w:val="en-US"/>
        </w:rPr>
        <w:t>to</w:t>
      </w:r>
      <w:r w:rsidRPr="0085596B">
        <w:rPr>
          <w:rFonts w:asciiTheme="minorHAnsi" w:hAnsiTheme="minorHAnsi" w:cstheme="minorHAnsi"/>
          <w:lang w:val="en-US"/>
        </w:rPr>
        <w:t xml:space="preserve"> </w:t>
      </w:r>
      <w:r>
        <w:rPr>
          <w:rFonts w:asciiTheme="minorHAnsi" w:hAnsiTheme="minorHAnsi" w:cstheme="minorHAnsi"/>
          <w:lang w:val="en-US"/>
        </w:rPr>
        <w:t>observe</w:t>
      </w:r>
      <w:r w:rsidRPr="0085596B">
        <w:rPr>
          <w:rFonts w:asciiTheme="minorHAnsi" w:hAnsiTheme="minorHAnsi" w:cstheme="minorHAnsi"/>
          <w:lang w:val="en-US"/>
        </w:rPr>
        <w:t xml:space="preserve"> </w:t>
      </w:r>
      <w:r>
        <w:rPr>
          <w:rFonts w:asciiTheme="minorHAnsi" w:hAnsiTheme="minorHAnsi" w:cstheme="minorHAnsi"/>
          <w:lang w:val="en-US"/>
        </w:rPr>
        <w:t>that</w:t>
      </w:r>
      <w:r w:rsidRPr="0085596B">
        <w:rPr>
          <w:rFonts w:asciiTheme="minorHAnsi" w:hAnsiTheme="minorHAnsi" w:cstheme="minorHAnsi"/>
          <w:lang w:val="en-US"/>
        </w:rPr>
        <w:t xml:space="preserve"> </w:t>
      </w:r>
      <w:r>
        <w:rPr>
          <w:rFonts w:asciiTheme="minorHAnsi" w:hAnsiTheme="minorHAnsi" w:cstheme="minorHAnsi"/>
          <w:lang w:val="en-US"/>
        </w:rPr>
        <w:t>the</w:t>
      </w:r>
      <w:r w:rsidRPr="0085596B">
        <w:rPr>
          <w:rFonts w:asciiTheme="minorHAnsi" w:hAnsiTheme="minorHAnsi" w:cstheme="minorHAnsi"/>
          <w:lang w:val="en-US"/>
        </w:rPr>
        <w:t xml:space="preserve"> </w:t>
      </w:r>
      <w:r>
        <w:rPr>
          <w:rFonts w:asciiTheme="minorHAnsi" w:hAnsiTheme="minorHAnsi" w:cstheme="minorHAnsi"/>
          <w:lang w:val="en-US"/>
        </w:rPr>
        <w:t>Bible</w:t>
      </w:r>
      <w:r w:rsidRPr="0085596B">
        <w:rPr>
          <w:rFonts w:asciiTheme="minorHAnsi" w:hAnsiTheme="minorHAnsi" w:cstheme="minorHAnsi"/>
          <w:lang w:val="en-US"/>
        </w:rPr>
        <w:t xml:space="preserve"> </w:t>
      </w:r>
      <w:r>
        <w:rPr>
          <w:rFonts w:asciiTheme="minorHAnsi" w:hAnsiTheme="minorHAnsi" w:cstheme="minorHAnsi"/>
          <w:lang w:val="en-US"/>
        </w:rPr>
        <w:t>discourages</w:t>
      </w:r>
      <w:r w:rsidRPr="0085596B">
        <w:rPr>
          <w:rFonts w:asciiTheme="minorHAnsi" w:hAnsiTheme="minorHAnsi" w:cstheme="minorHAnsi"/>
          <w:lang w:val="en-US"/>
        </w:rPr>
        <w:t xml:space="preserve"> </w:t>
      </w:r>
      <w:r>
        <w:rPr>
          <w:rFonts w:asciiTheme="minorHAnsi" w:hAnsiTheme="minorHAnsi" w:cstheme="minorHAnsi"/>
          <w:lang w:val="en-US"/>
        </w:rPr>
        <w:t>us</w:t>
      </w:r>
      <w:r w:rsidRPr="0085596B">
        <w:rPr>
          <w:rFonts w:asciiTheme="minorHAnsi" w:hAnsiTheme="minorHAnsi" w:cstheme="minorHAnsi"/>
          <w:lang w:val="en-US"/>
        </w:rPr>
        <w:t xml:space="preserve"> </w:t>
      </w:r>
      <w:r>
        <w:rPr>
          <w:rFonts w:asciiTheme="minorHAnsi" w:hAnsiTheme="minorHAnsi" w:cstheme="minorHAnsi"/>
          <w:lang w:val="en-US"/>
        </w:rPr>
        <w:t>from having too many friends</w:t>
      </w:r>
      <w:r w:rsidRPr="0085596B">
        <w:rPr>
          <w:rFonts w:asciiTheme="minorHAnsi" w:hAnsiTheme="minorHAnsi" w:cstheme="minorHAnsi"/>
          <w:lang w:val="en-US"/>
        </w:rPr>
        <w:t xml:space="preserve"> (</w:t>
      </w:r>
      <w:proofErr w:type="spellStart"/>
      <w:r w:rsidRPr="0085596B">
        <w:rPr>
          <w:rFonts w:asciiTheme="minorHAnsi" w:hAnsiTheme="minorHAnsi" w:cstheme="minorHAnsi"/>
          <w:lang w:val="en-US"/>
        </w:rPr>
        <w:t>Prov</w:t>
      </w:r>
      <w:proofErr w:type="spellEnd"/>
      <w:r>
        <w:rPr>
          <w:rFonts w:asciiTheme="minorHAnsi" w:hAnsiTheme="minorHAnsi" w:cstheme="minorHAnsi"/>
          <w:lang w:val="en-US"/>
        </w:rPr>
        <w:t xml:space="preserve"> 18:24</w:t>
      </w:r>
      <w:r w:rsidRPr="0085596B">
        <w:rPr>
          <w:rFonts w:asciiTheme="minorHAnsi" w:hAnsiTheme="minorHAnsi" w:cstheme="minorHAnsi"/>
          <w:lang w:val="en-US"/>
        </w:rPr>
        <w:t>)</w:t>
      </w:r>
      <w:r>
        <w:rPr>
          <w:rFonts w:asciiTheme="minorHAnsi" w:hAnsiTheme="minorHAnsi" w:cstheme="minorHAnsi"/>
          <w:lang w:val="en-US"/>
        </w:rPr>
        <w:t>. Furthermore</w:t>
      </w:r>
      <w:r w:rsidRPr="0085596B">
        <w:rPr>
          <w:rFonts w:asciiTheme="minorHAnsi" w:hAnsiTheme="minorHAnsi" w:cstheme="minorHAnsi"/>
          <w:lang w:val="en-US"/>
        </w:rPr>
        <w:t xml:space="preserve">, </w:t>
      </w:r>
      <w:r>
        <w:rPr>
          <w:rFonts w:asciiTheme="minorHAnsi" w:hAnsiTheme="minorHAnsi" w:cstheme="minorHAnsi"/>
          <w:lang w:val="en-US"/>
        </w:rPr>
        <w:t>possibly the</w:t>
      </w:r>
      <w:r w:rsidRPr="0085596B">
        <w:rPr>
          <w:rFonts w:asciiTheme="minorHAnsi" w:hAnsiTheme="minorHAnsi" w:cstheme="minorHAnsi"/>
          <w:lang w:val="en-US"/>
        </w:rPr>
        <w:t xml:space="preserve"> </w:t>
      </w:r>
      <w:r>
        <w:rPr>
          <w:rFonts w:asciiTheme="minorHAnsi" w:hAnsiTheme="minorHAnsi" w:cstheme="minorHAnsi"/>
          <w:lang w:val="en-US"/>
        </w:rPr>
        <w:t>most</w:t>
      </w:r>
      <w:r w:rsidRPr="0085596B">
        <w:rPr>
          <w:rFonts w:asciiTheme="minorHAnsi" w:hAnsiTheme="minorHAnsi" w:cstheme="minorHAnsi"/>
          <w:lang w:val="en-US"/>
        </w:rPr>
        <w:t xml:space="preserve"> </w:t>
      </w:r>
      <w:r>
        <w:rPr>
          <w:rFonts w:asciiTheme="minorHAnsi" w:hAnsiTheme="minorHAnsi" w:cstheme="minorHAnsi"/>
          <w:lang w:val="en-US"/>
        </w:rPr>
        <w:t>destructive</w:t>
      </w:r>
      <w:r w:rsidRPr="0085596B">
        <w:rPr>
          <w:rFonts w:asciiTheme="minorHAnsi" w:hAnsiTheme="minorHAnsi" w:cstheme="minorHAnsi"/>
          <w:lang w:val="en-US"/>
        </w:rPr>
        <w:t xml:space="preserve"> </w:t>
      </w:r>
      <w:r>
        <w:rPr>
          <w:rFonts w:asciiTheme="minorHAnsi" w:hAnsiTheme="minorHAnsi" w:cstheme="minorHAnsi"/>
          <w:lang w:val="en-US"/>
        </w:rPr>
        <w:t>foe</w:t>
      </w:r>
      <w:r w:rsidRPr="0085596B">
        <w:rPr>
          <w:rFonts w:asciiTheme="minorHAnsi" w:hAnsiTheme="minorHAnsi" w:cstheme="minorHAnsi"/>
          <w:lang w:val="en-US"/>
        </w:rPr>
        <w:t xml:space="preserve"> </w:t>
      </w:r>
      <w:r>
        <w:rPr>
          <w:rFonts w:asciiTheme="minorHAnsi" w:hAnsiTheme="minorHAnsi" w:cstheme="minorHAnsi"/>
          <w:lang w:val="en-US"/>
        </w:rPr>
        <w:t>of</w:t>
      </w:r>
      <w:r w:rsidRPr="0085596B">
        <w:rPr>
          <w:rFonts w:asciiTheme="minorHAnsi" w:hAnsiTheme="minorHAnsi" w:cstheme="minorHAnsi"/>
          <w:lang w:val="en-US"/>
        </w:rPr>
        <w:t xml:space="preserve"> </w:t>
      </w:r>
      <w:r>
        <w:rPr>
          <w:rFonts w:asciiTheme="minorHAnsi" w:hAnsiTheme="minorHAnsi" w:cstheme="minorHAnsi"/>
          <w:lang w:val="en-US"/>
        </w:rPr>
        <w:t>friendship</w:t>
      </w:r>
      <w:r w:rsidRPr="0085596B">
        <w:rPr>
          <w:rFonts w:asciiTheme="minorHAnsi" w:hAnsiTheme="minorHAnsi" w:cstheme="minorHAnsi"/>
          <w:lang w:val="en-US"/>
        </w:rPr>
        <w:t xml:space="preserve"> </w:t>
      </w:r>
      <w:r>
        <w:rPr>
          <w:rFonts w:asciiTheme="minorHAnsi" w:hAnsiTheme="minorHAnsi" w:cstheme="minorHAnsi"/>
          <w:lang w:val="en-US"/>
        </w:rPr>
        <w:t>is gossip</w:t>
      </w:r>
      <w:r w:rsidRPr="0085596B">
        <w:rPr>
          <w:rFonts w:asciiTheme="minorHAnsi" w:hAnsiTheme="minorHAnsi" w:cstheme="minorHAnsi"/>
          <w:lang w:val="en-US"/>
        </w:rPr>
        <w:t xml:space="preserve"> (</w:t>
      </w:r>
      <w:proofErr w:type="spellStart"/>
      <w:r w:rsidRPr="0085596B">
        <w:rPr>
          <w:rFonts w:asciiTheme="minorHAnsi" w:hAnsiTheme="minorHAnsi" w:cstheme="minorHAnsi"/>
          <w:lang w:val="en-US"/>
        </w:rPr>
        <w:t>Prov</w:t>
      </w:r>
      <w:proofErr w:type="spellEnd"/>
      <w:r w:rsidRPr="0085596B">
        <w:rPr>
          <w:rFonts w:asciiTheme="minorHAnsi" w:hAnsiTheme="minorHAnsi" w:cstheme="minorHAnsi"/>
          <w:lang w:val="en-US"/>
        </w:rPr>
        <w:t xml:space="preserve"> 16:28; 17:9). </w:t>
      </w:r>
      <w:r>
        <w:rPr>
          <w:rFonts w:asciiTheme="minorHAnsi" w:hAnsiTheme="minorHAnsi" w:cstheme="minorHAnsi"/>
          <w:lang w:val="en-US"/>
        </w:rPr>
        <w:t>A</w:t>
      </w:r>
      <w:r w:rsidRPr="0085596B">
        <w:rPr>
          <w:rFonts w:asciiTheme="minorHAnsi" w:hAnsiTheme="minorHAnsi" w:cstheme="minorHAnsi"/>
          <w:lang w:val="en-US"/>
        </w:rPr>
        <w:t xml:space="preserve"> </w:t>
      </w:r>
      <w:r>
        <w:rPr>
          <w:rFonts w:asciiTheme="minorHAnsi" w:hAnsiTheme="minorHAnsi" w:cstheme="minorHAnsi"/>
          <w:lang w:val="en-US"/>
        </w:rPr>
        <w:t>healthy</w:t>
      </w:r>
      <w:r w:rsidRPr="0085596B">
        <w:rPr>
          <w:rFonts w:asciiTheme="minorHAnsi" w:hAnsiTheme="minorHAnsi" w:cstheme="minorHAnsi"/>
          <w:lang w:val="en-US"/>
        </w:rPr>
        <w:t xml:space="preserve"> </w:t>
      </w:r>
      <w:r>
        <w:rPr>
          <w:rFonts w:asciiTheme="minorHAnsi" w:hAnsiTheme="minorHAnsi" w:cstheme="minorHAnsi"/>
          <w:lang w:val="en-US"/>
        </w:rPr>
        <w:t>friendship</w:t>
      </w:r>
      <w:r w:rsidRPr="0085596B">
        <w:rPr>
          <w:rFonts w:asciiTheme="minorHAnsi" w:hAnsiTheme="minorHAnsi" w:cstheme="minorHAnsi"/>
          <w:lang w:val="en-US"/>
        </w:rPr>
        <w:t xml:space="preserve"> </w:t>
      </w:r>
      <w:proofErr w:type="gramStart"/>
      <w:r>
        <w:rPr>
          <w:rFonts w:asciiTheme="minorHAnsi" w:hAnsiTheme="minorHAnsi" w:cstheme="minorHAnsi"/>
          <w:lang w:val="en-US"/>
        </w:rPr>
        <w:t>is preserved</w:t>
      </w:r>
      <w:proofErr w:type="gramEnd"/>
      <w:r>
        <w:rPr>
          <w:rFonts w:asciiTheme="minorHAnsi" w:hAnsiTheme="minorHAnsi" w:cstheme="minorHAnsi"/>
          <w:lang w:val="en-US"/>
        </w:rPr>
        <w:t xml:space="preserve"> by</w:t>
      </w:r>
      <w:r w:rsidRPr="0085596B">
        <w:rPr>
          <w:rFonts w:asciiTheme="minorHAnsi" w:hAnsiTheme="minorHAnsi" w:cstheme="minorHAnsi"/>
          <w:lang w:val="en-US"/>
        </w:rPr>
        <w:t xml:space="preserve"> </w:t>
      </w:r>
      <w:r>
        <w:rPr>
          <w:rFonts w:asciiTheme="minorHAnsi" w:hAnsiTheme="minorHAnsi" w:cstheme="minorHAnsi"/>
          <w:lang w:val="en-US"/>
        </w:rPr>
        <w:t>refraining from speaking or listening to empty rumors.</w:t>
      </w:r>
      <w:r w:rsidRPr="00771B95">
        <w:rPr>
          <w:rStyle w:val="FootnoteReference"/>
          <w:rFonts w:asciiTheme="minorHAnsi" w:hAnsiTheme="minorHAnsi" w:cstheme="minorHAnsi"/>
        </w:rPr>
        <w:footnoteReference w:id="10"/>
      </w:r>
      <w:r w:rsidRPr="0085596B">
        <w:rPr>
          <w:rFonts w:asciiTheme="minorHAnsi" w:hAnsiTheme="minorHAnsi" w:cstheme="minorHAnsi"/>
          <w:sz w:val="20"/>
          <w:szCs w:val="20"/>
          <w:lang w:val="en-US"/>
        </w:rPr>
        <w:t xml:space="preserve"> </w:t>
      </w:r>
    </w:p>
    <w:p w:rsidR="0092639F" w:rsidRPr="00EF49F6" w:rsidRDefault="0092639F" w:rsidP="0092639F">
      <w:pPr>
        <w:ind w:firstLine="425"/>
        <w:rPr>
          <w:rFonts w:asciiTheme="minorHAnsi" w:hAnsiTheme="minorHAnsi" w:cstheme="minorHAnsi"/>
          <w:lang w:val="en-US"/>
        </w:rPr>
      </w:pPr>
      <w:r>
        <w:rPr>
          <w:rFonts w:asciiTheme="minorHAnsi" w:hAnsiTheme="minorHAnsi" w:cstheme="minorHAnsi"/>
          <w:lang w:val="en-US"/>
        </w:rPr>
        <w:t>In</w:t>
      </w:r>
      <w:r w:rsidRPr="00EF49F6">
        <w:rPr>
          <w:rFonts w:asciiTheme="minorHAnsi" w:hAnsiTheme="minorHAnsi" w:cstheme="minorHAnsi"/>
          <w:lang w:val="en-US"/>
        </w:rPr>
        <w:t xml:space="preserve"> </w:t>
      </w:r>
      <w:r>
        <w:rPr>
          <w:rFonts w:asciiTheme="minorHAnsi" w:hAnsiTheme="minorHAnsi" w:cstheme="minorHAnsi"/>
          <w:lang w:val="en-US"/>
        </w:rPr>
        <w:t>spite</w:t>
      </w:r>
      <w:r w:rsidRPr="00EF49F6">
        <w:rPr>
          <w:rFonts w:asciiTheme="minorHAnsi" w:hAnsiTheme="minorHAnsi" w:cstheme="minorHAnsi"/>
          <w:lang w:val="en-US"/>
        </w:rPr>
        <w:t xml:space="preserve"> </w:t>
      </w:r>
      <w:r>
        <w:rPr>
          <w:rFonts w:asciiTheme="minorHAnsi" w:hAnsiTheme="minorHAnsi" w:cstheme="minorHAnsi"/>
          <w:lang w:val="en-US"/>
        </w:rPr>
        <w:t>of</w:t>
      </w:r>
      <w:r w:rsidRPr="00EF49F6">
        <w:rPr>
          <w:rFonts w:asciiTheme="minorHAnsi" w:hAnsiTheme="minorHAnsi" w:cstheme="minorHAnsi"/>
          <w:lang w:val="en-US"/>
        </w:rPr>
        <w:t xml:space="preserve"> </w:t>
      </w:r>
      <w:r>
        <w:rPr>
          <w:rFonts w:asciiTheme="minorHAnsi" w:hAnsiTheme="minorHAnsi" w:cstheme="minorHAnsi"/>
          <w:lang w:val="en-US"/>
        </w:rPr>
        <w:t>the</w:t>
      </w:r>
      <w:r w:rsidRPr="00EF49F6">
        <w:rPr>
          <w:rFonts w:asciiTheme="minorHAnsi" w:hAnsiTheme="minorHAnsi" w:cstheme="minorHAnsi"/>
          <w:lang w:val="en-US"/>
        </w:rPr>
        <w:t xml:space="preserve"> </w:t>
      </w:r>
      <w:r>
        <w:rPr>
          <w:rFonts w:asciiTheme="minorHAnsi" w:hAnsiTheme="minorHAnsi" w:cstheme="minorHAnsi"/>
          <w:lang w:val="en-US"/>
        </w:rPr>
        <w:t>intimacy</w:t>
      </w:r>
      <w:r w:rsidRPr="00EF49F6">
        <w:rPr>
          <w:rFonts w:asciiTheme="minorHAnsi" w:hAnsiTheme="minorHAnsi" w:cstheme="minorHAnsi"/>
          <w:lang w:val="en-US"/>
        </w:rPr>
        <w:t xml:space="preserve"> </w:t>
      </w:r>
      <w:r>
        <w:rPr>
          <w:rFonts w:asciiTheme="minorHAnsi" w:hAnsiTheme="minorHAnsi" w:cstheme="minorHAnsi"/>
          <w:lang w:val="en-US"/>
        </w:rPr>
        <w:t>and</w:t>
      </w:r>
      <w:r w:rsidRPr="00EF49F6">
        <w:rPr>
          <w:rFonts w:asciiTheme="minorHAnsi" w:hAnsiTheme="minorHAnsi" w:cstheme="minorHAnsi"/>
          <w:lang w:val="en-US"/>
        </w:rPr>
        <w:t xml:space="preserve"> </w:t>
      </w:r>
      <w:r>
        <w:rPr>
          <w:rFonts w:asciiTheme="minorHAnsi" w:hAnsiTheme="minorHAnsi" w:cstheme="minorHAnsi"/>
          <w:lang w:val="en-US"/>
        </w:rPr>
        <w:t>familiarity</w:t>
      </w:r>
      <w:r w:rsidRPr="00EF49F6">
        <w:rPr>
          <w:rFonts w:asciiTheme="minorHAnsi" w:hAnsiTheme="minorHAnsi" w:cstheme="minorHAnsi"/>
          <w:lang w:val="en-US"/>
        </w:rPr>
        <w:t xml:space="preserve"> </w:t>
      </w:r>
      <w:r>
        <w:rPr>
          <w:rFonts w:asciiTheme="minorHAnsi" w:hAnsiTheme="minorHAnsi" w:cstheme="minorHAnsi"/>
          <w:lang w:val="en-US"/>
        </w:rPr>
        <w:t>that</w:t>
      </w:r>
      <w:r w:rsidRPr="00EF49F6">
        <w:rPr>
          <w:rFonts w:asciiTheme="minorHAnsi" w:hAnsiTheme="minorHAnsi" w:cstheme="minorHAnsi"/>
          <w:lang w:val="en-US"/>
        </w:rPr>
        <w:t xml:space="preserve"> </w:t>
      </w:r>
      <w:r>
        <w:rPr>
          <w:rFonts w:asciiTheme="minorHAnsi" w:hAnsiTheme="minorHAnsi" w:cstheme="minorHAnsi"/>
          <w:lang w:val="en-US"/>
        </w:rPr>
        <w:t>close</w:t>
      </w:r>
      <w:r w:rsidRPr="00EF49F6">
        <w:rPr>
          <w:rFonts w:asciiTheme="minorHAnsi" w:hAnsiTheme="minorHAnsi" w:cstheme="minorHAnsi"/>
          <w:lang w:val="en-US"/>
        </w:rPr>
        <w:t xml:space="preserve"> </w:t>
      </w:r>
      <w:r>
        <w:rPr>
          <w:rFonts w:asciiTheme="minorHAnsi" w:hAnsiTheme="minorHAnsi" w:cstheme="minorHAnsi"/>
          <w:lang w:val="en-US"/>
        </w:rPr>
        <w:t>friends</w:t>
      </w:r>
      <w:r w:rsidRPr="00EF49F6">
        <w:rPr>
          <w:rFonts w:asciiTheme="minorHAnsi" w:hAnsiTheme="minorHAnsi" w:cstheme="minorHAnsi"/>
          <w:lang w:val="en-US"/>
        </w:rPr>
        <w:t xml:space="preserve"> </w:t>
      </w:r>
      <w:r>
        <w:rPr>
          <w:rFonts w:asciiTheme="minorHAnsi" w:hAnsiTheme="minorHAnsi" w:cstheme="minorHAnsi"/>
          <w:lang w:val="en-US"/>
        </w:rPr>
        <w:t>enjoy</w:t>
      </w:r>
      <w:r w:rsidRPr="00EF49F6">
        <w:rPr>
          <w:rFonts w:asciiTheme="minorHAnsi" w:hAnsiTheme="minorHAnsi" w:cstheme="minorHAnsi"/>
          <w:lang w:val="en-US"/>
        </w:rPr>
        <w:t xml:space="preserve">, </w:t>
      </w:r>
      <w:r>
        <w:rPr>
          <w:rFonts w:asciiTheme="minorHAnsi" w:hAnsiTheme="minorHAnsi" w:cstheme="minorHAnsi"/>
          <w:lang w:val="en-US"/>
        </w:rPr>
        <w:t>one</w:t>
      </w:r>
      <w:r w:rsidRPr="00EF49F6">
        <w:rPr>
          <w:rFonts w:asciiTheme="minorHAnsi" w:hAnsiTheme="minorHAnsi" w:cstheme="minorHAnsi"/>
          <w:lang w:val="en-US"/>
        </w:rPr>
        <w:t xml:space="preserve"> </w:t>
      </w:r>
      <w:proofErr w:type="gramStart"/>
      <w:r>
        <w:rPr>
          <w:rFonts w:asciiTheme="minorHAnsi" w:hAnsiTheme="minorHAnsi" w:cstheme="minorHAnsi"/>
          <w:lang w:val="en-US"/>
        </w:rPr>
        <w:t>must</w:t>
      </w:r>
      <w:r w:rsidRPr="00EF49F6">
        <w:rPr>
          <w:rFonts w:asciiTheme="minorHAnsi" w:hAnsiTheme="minorHAnsi" w:cstheme="minorHAnsi"/>
          <w:lang w:val="en-US"/>
        </w:rPr>
        <w:t xml:space="preserve"> </w:t>
      </w:r>
      <w:r>
        <w:rPr>
          <w:rFonts w:asciiTheme="minorHAnsi" w:hAnsiTheme="minorHAnsi" w:cstheme="minorHAnsi"/>
          <w:lang w:val="en-US"/>
        </w:rPr>
        <w:t>be</w:t>
      </w:r>
      <w:r w:rsidRPr="00EF49F6">
        <w:rPr>
          <w:rFonts w:asciiTheme="minorHAnsi" w:hAnsiTheme="minorHAnsi" w:cstheme="minorHAnsi"/>
          <w:lang w:val="en-US"/>
        </w:rPr>
        <w:t xml:space="preserve"> </w:t>
      </w:r>
      <w:r>
        <w:rPr>
          <w:rFonts w:asciiTheme="minorHAnsi" w:hAnsiTheme="minorHAnsi" w:cstheme="minorHAnsi"/>
          <w:lang w:val="en-US"/>
        </w:rPr>
        <w:t>on guard not to take one’s friend for granted, but rather always show due respect</w:t>
      </w:r>
      <w:proofErr w:type="gramEnd"/>
      <w:r w:rsidRPr="00EF49F6">
        <w:rPr>
          <w:rFonts w:asciiTheme="minorHAnsi" w:hAnsiTheme="minorHAnsi" w:cstheme="minorHAnsi"/>
          <w:lang w:val="en-US"/>
        </w:rPr>
        <w:t xml:space="preserve"> (</w:t>
      </w:r>
      <w:proofErr w:type="spellStart"/>
      <w:r w:rsidRPr="00EF49F6">
        <w:rPr>
          <w:rFonts w:asciiTheme="minorHAnsi" w:hAnsiTheme="minorHAnsi" w:cstheme="minorHAnsi"/>
          <w:lang w:val="en-US"/>
        </w:rPr>
        <w:t>Prov</w:t>
      </w:r>
      <w:proofErr w:type="spellEnd"/>
      <w:r w:rsidRPr="00EF49F6">
        <w:rPr>
          <w:rFonts w:asciiTheme="minorHAnsi" w:hAnsiTheme="minorHAnsi" w:cstheme="minorHAnsi"/>
          <w:lang w:val="en-US"/>
        </w:rPr>
        <w:t xml:space="preserve"> 27:14; 25:17). </w:t>
      </w:r>
      <w:r>
        <w:rPr>
          <w:rFonts w:asciiTheme="minorHAnsi" w:hAnsiTheme="minorHAnsi" w:cstheme="minorHAnsi"/>
          <w:lang w:val="en-US"/>
        </w:rPr>
        <w:t>The Scriptures warn, “</w:t>
      </w:r>
      <w:r w:rsidRPr="00EF49F6">
        <w:rPr>
          <w:rFonts w:asciiTheme="minorHAnsi" w:hAnsiTheme="minorHAnsi" w:cstheme="minorHAnsi"/>
          <w:lang w:val="en-US"/>
        </w:rPr>
        <w:t xml:space="preserve">A brother offended {is harder </w:t>
      </w:r>
      <w:r>
        <w:rPr>
          <w:rFonts w:asciiTheme="minorHAnsi" w:hAnsiTheme="minorHAnsi" w:cstheme="minorHAnsi"/>
          <w:lang w:val="en-US"/>
        </w:rPr>
        <w:t>to be won} than a strong city, a</w:t>
      </w:r>
      <w:r w:rsidRPr="00EF49F6">
        <w:rPr>
          <w:rFonts w:asciiTheme="minorHAnsi" w:hAnsiTheme="minorHAnsi" w:cstheme="minorHAnsi"/>
          <w:lang w:val="en-US"/>
        </w:rPr>
        <w:t>nd contentions</w:t>
      </w:r>
      <w:r>
        <w:rPr>
          <w:rFonts w:asciiTheme="minorHAnsi" w:hAnsiTheme="minorHAnsi" w:cstheme="minorHAnsi"/>
          <w:lang w:val="en-US"/>
        </w:rPr>
        <w:t xml:space="preserve"> are like the bars of a citadel</w:t>
      </w:r>
      <w:r w:rsidRPr="00EF49F6">
        <w:rPr>
          <w:rFonts w:asciiTheme="minorHAnsi" w:hAnsiTheme="minorHAnsi" w:cstheme="minorHAnsi"/>
          <w:lang w:val="en-US"/>
        </w:rPr>
        <w:t xml:space="preserve"> (</w:t>
      </w:r>
      <w:proofErr w:type="spellStart"/>
      <w:r w:rsidRPr="00EF49F6">
        <w:rPr>
          <w:rFonts w:asciiTheme="minorHAnsi" w:hAnsiTheme="minorHAnsi" w:cstheme="minorHAnsi"/>
          <w:lang w:val="en-US"/>
        </w:rPr>
        <w:t>Prov</w:t>
      </w:r>
      <w:proofErr w:type="spellEnd"/>
      <w:r w:rsidRPr="00EF49F6">
        <w:rPr>
          <w:rFonts w:asciiTheme="minorHAnsi" w:hAnsiTheme="minorHAnsi" w:cstheme="minorHAnsi"/>
          <w:lang w:val="en-US"/>
        </w:rPr>
        <w:t xml:space="preserve"> 18:</w:t>
      </w:r>
      <w:r>
        <w:rPr>
          <w:rFonts w:asciiTheme="minorHAnsi" w:hAnsiTheme="minorHAnsi" w:cstheme="minorHAnsi"/>
          <w:lang w:val="en-US"/>
        </w:rPr>
        <w:t>19</w:t>
      </w:r>
      <w:r w:rsidRPr="00EF49F6">
        <w:rPr>
          <w:rFonts w:asciiTheme="minorHAnsi" w:hAnsiTheme="minorHAnsi" w:cstheme="minorHAnsi"/>
          <w:lang w:val="en-US"/>
        </w:rPr>
        <w:t>).</w:t>
      </w:r>
    </w:p>
    <w:p w:rsidR="0092639F" w:rsidRDefault="0092639F" w:rsidP="0092639F">
      <w:pPr>
        <w:ind w:firstLine="425"/>
        <w:rPr>
          <w:rFonts w:asciiTheme="minorHAnsi" w:hAnsiTheme="minorHAnsi" w:cstheme="minorHAnsi"/>
          <w:lang w:val="en-US"/>
        </w:rPr>
      </w:pPr>
      <w:r>
        <w:rPr>
          <w:rFonts w:asciiTheme="minorHAnsi" w:hAnsiTheme="minorHAnsi" w:cstheme="minorHAnsi"/>
          <w:lang w:val="en-US"/>
        </w:rPr>
        <w:t xml:space="preserve">A friend’s betrayal is most painful </w:t>
      </w:r>
      <w:r w:rsidRPr="00EF49F6">
        <w:rPr>
          <w:rFonts w:asciiTheme="minorHAnsi" w:hAnsiTheme="minorHAnsi" w:cstheme="minorHAnsi"/>
          <w:lang w:val="en-US"/>
        </w:rPr>
        <w:t>(Lk 21:16; Mic</w:t>
      </w:r>
      <w:r>
        <w:rPr>
          <w:rFonts w:asciiTheme="minorHAnsi" w:hAnsiTheme="minorHAnsi" w:cstheme="minorHAnsi"/>
          <w:lang w:val="en-US"/>
        </w:rPr>
        <w:t xml:space="preserve"> 7:5), or when a friend abandons us in time of trouble</w:t>
      </w:r>
      <w:r w:rsidRPr="00EF49F6">
        <w:rPr>
          <w:rFonts w:asciiTheme="minorHAnsi" w:hAnsiTheme="minorHAnsi" w:cstheme="minorHAnsi"/>
          <w:lang w:val="en-US"/>
        </w:rPr>
        <w:t xml:space="preserve"> (</w:t>
      </w:r>
      <w:proofErr w:type="spellStart"/>
      <w:r w:rsidRPr="00EF49F6">
        <w:rPr>
          <w:rFonts w:asciiTheme="minorHAnsi" w:hAnsiTheme="minorHAnsi" w:cstheme="minorHAnsi"/>
          <w:lang w:val="en-US"/>
        </w:rPr>
        <w:t>Prov</w:t>
      </w:r>
      <w:proofErr w:type="spellEnd"/>
      <w:r w:rsidRPr="00EF49F6">
        <w:rPr>
          <w:rFonts w:asciiTheme="minorHAnsi" w:hAnsiTheme="minorHAnsi" w:cstheme="minorHAnsi"/>
          <w:lang w:val="en-US"/>
        </w:rPr>
        <w:t xml:space="preserve"> 19:4-7). </w:t>
      </w:r>
      <w:r>
        <w:rPr>
          <w:rFonts w:asciiTheme="minorHAnsi" w:hAnsiTheme="minorHAnsi" w:cstheme="minorHAnsi"/>
          <w:lang w:val="en-US"/>
        </w:rPr>
        <w:t xml:space="preserve">Therefore, our trust must be, </w:t>
      </w:r>
      <w:proofErr w:type="gramStart"/>
      <w:r>
        <w:rPr>
          <w:rFonts w:asciiTheme="minorHAnsi" w:hAnsiTheme="minorHAnsi" w:cstheme="minorHAnsi"/>
          <w:lang w:val="en-US"/>
        </w:rPr>
        <w:t>first and foremost</w:t>
      </w:r>
      <w:proofErr w:type="gramEnd"/>
      <w:r>
        <w:rPr>
          <w:rFonts w:asciiTheme="minorHAnsi" w:hAnsiTheme="minorHAnsi" w:cstheme="minorHAnsi"/>
          <w:lang w:val="en-US"/>
        </w:rPr>
        <w:t>, in the Lord, who will never leave us or forsake us. The Bible forbids becoming surety for a companion</w:t>
      </w:r>
      <w:r w:rsidRPr="00EF49F6">
        <w:rPr>
          <w:rFonts w:asciiTheme="minorHAnsi" w:hAnsiTheme="minorHAnsi" w:cstheme="minorHAnsi"/>
          <w:lang w:val="en-US"/>
        </w:rPr>
        <w:t xml:space="preserve"> (</w:t>
      </w:r>
      <w:proofErr w:type="spellStart"/>
      <w:r w:rsidRPr="00EF49F6">
        <w:rPr>
          <w:rFonts w:asciiTheme="minorHAnsi" w:hAnsiTheme="minorHAnsi" w:cstheme="minorHAnsi"/>
          <w:lang w:val="en-US"/>
        </w:rPr>
        <w:t>Prov</w:t>
      </w:r>
      <w:proofErr w:type="spellEnd"/>
      <w:r w:rsidRPr="00EF49F6">
        <w:rPr>
          <w:rFonts w:asciiTheme="minorHAnsi" w:hAnsiTheme="minorHAnsi" w:cstheme="minorHAnsi"/>
          <w:lang w:val="en-US"/>
        </w:rPr>
        <w:t xml:space="preserve"> 22:26-27). </w:t>
      </w:r>
      <w:r>
        <w:rPr>
          <w:rFonts w:asciiTheme="minorHAnsi" w:hAnsiTheme="minorHAnsi" w:cstheme="minorHAnsi"/>
          <w:lang w:val="en-US"/>
        </w:rPr>
        <w:t>It is preferred to seek another means out of a financial crisis.</w:t>
      </w:r>
      <w:r w:rsidRPr="00771B95">
        <w:rPr>
          <w:rStyle w:val="FootnoteReference"/>
          <w:rFonts w:asciiTheme="minorHAnsi" w:hAnsiTheme="minorHAnsi" w:cstheme="minorHAnsi"/>
        </w:rPr>
        <w:footnoteReference w:id="11"/>
      </w:r>
    </w:p>
    <w:p w:rsidR="0092639F" w:rsidRPr="002704E3" w:rsidRDefault="0092639F" w:rsidP="0092639F">
      <w:pPr>
        <w:ind w:firstLine="425"/>
        <w:rPr>
          <w:rFonts w:asciiTheme="minorHAnsi" w:hAnsiTheme="minorHAnsi" w:cstheme="minorHAnsi"/>
          <w:lang w:val="en-US"/>
        </w:rPr>
      </w:pPr>
      <w:r>
        <w:rPr>
          <w:rFonts w:asciiTheme="minorHAnsi" w:hAnsiTheme="minorHAnsi" w:cstheme="minorHAnsi"/>
          <w:lang w:val="en-US"/>
        </w:rPr>
        <w:t>In</w:t>
      </w:r>
      <w:r w:rsidRPr="002704E3">
        <w:rPr>
          <w:rFonts w:asciiTheme="minorHAnsi" w:hAnsiTheme="minorHAnsi" w:cstheme="minorHAnsi"/>
          <w:lang w:val="en-US"/>
        </w:rPr>
        <w:t xml:space="preserve"> </w:t>
      </w:r>
      <w:r>
        <w:rPr>
          <w:rFonts w:asciiTheme="minorHAnsi" w:hAnsiTheme="minorHAnsi" w:cstheme="minorHAnsi"/>
          <w:lang w:val="en-US"/>
        </w:rPr>
        <w:t>ancient</w:t>
      </w:r>
      <w:r w:rsidRPr="002704E3">
        <w:rPr>
          <w:rFonts w:asciiTheme="minorHAnsi" w:hAnsiTheme="minorHAnsi" w:cstheme="minorHAnsi"/>
          <w:lang w:val="en-US"/>
        </w:rPr>
        <w:t xml:space="preserve"> </w:t>
      </w:r>
      <w:r>
        <w:rPr>
          <w:rFonts w:asciiTheme="minorHAnsi" w:hAnsiTheme="minorHAnsi" w:cstheme="minorHAnsi"/>
          <w:lang w:val="en-US"/>
        </w:rPr>
        <w:t xml:space="preserve">Israel, we encounter a special designation – the “friend of the king.” The Bible mentions: </w:t>
      </w:r>
      <w:proofErr w:type="spellStart"/>
      <w:r w:rsidRPr="002704E3">
        <w:rPr>
          <w:rFonts w:asciiTheme="minorHAnsi" w:hAnsiTheme="minorHAnsi" w:cstheme="minorHAnsi"/>
          <w:lang w:val="en-US"/>
        </w:rPr>
        <w:t>Ahuzzath</w:t>
      </w:r>
      <w:proofErr w:type="spellEnd"/>
      <w:r w:rsidRPr="002704E3">
        <w:rPr>
          <w:rFonts w:asciiTheme="minorHAnsi" w:hAnsiTheme="minorHAnsi" w:cstheme="minorHAnsi"/>
          <w:lang w:val="en-US"/>
        </w:rPr>
        <w:t>,</w:t>
      </w:r>
      <w:r>
        <w:rPr>
          <w:rFonts w:asciiTheme="minorHAnsi" w:hAnsiTheme="minorHAnsi" w:cstheme="minorHAnsi"/>
          <w:lang w:val="en-US"/>
        </w:rPr>
        <w:t xml:space="preserve"> the “fri</w:t>
      </w:r>
      <w:r w:rsidRPr="002704E3">
        <w:rPr>
          <w:rFonts w:asciiTheme="minorHAnsi" w:hAnsiTheme="minorHAnsi" w:cstheme="minorHAnsi"/>
          <w:lang w:val="en-US"/>
        </w:rPr>
        <w:t>end” (</w:t>
      </w:r>
      <w:r w:rsidRPr="002704E3">
        <w:rPr>
          <w:rFonts w:asciiTheme="minorHAnsi" w:hAnsiTheme="minorHAnsi" w:cstheme="minorHAnsi"/>
          <w:rtl/>
          <w:lang w:bidi="he-IL"/>
        </w:rPr>
        <w:t>מֵרֵעַ</w:t>
      </w:r>
      <w:r>
        <w:rPr>
          <w:rFonts w:asciiTheme="minorHAnsi" w:hAnsiTheme="minorHAnsi" w:cstheme="minorHAnsi"/>
          <w:lang w:val="en-US"/>
        </w:rPr>
        <w:t xml:space="preserve">) of king </w:t>
      </w:r>
      <w:r w:rsidRPr="002704E3">
        <w:rPr>
          <w:rFonts w:asciiTheme="minorHAnsi" w:hAnsiTheme="minorHAnsi" w:cstheme="minorHAnsi"/>
          <w:lang w:val="en-US"/>
        </w:rPr>
        <w:t xml:space="preserve">Abimelech (Gen 26:26); </w:t>
      </w:r>
      <w:proofErr w:type="spellStart"/>
      <w:r w:rsidRPr="002704E3">
        <w:rPr>
          <w:rFonts w:asciiTheme="minorHAnsi" w:hAnsiTheme="minorHAnsi" w:cstheme="minorHAnsi"/>
          <w:lang w:val="en-US"/>
        </w:rPr>
        <w:t>Hushai</w:t>
      </w:r>
      <w:proofErr w:type="spellEnd"/>
      <w:r w:rsidRPr="002704E3">
        <w:rPr>
          <w:rFonts w:asciiTheme="minorHAnsi" w:hAnsiTheme="minorHAnsi" w:cstheme="minorHAnsi"/>
          <w:lang w:val="en-US"/>
        </w:rPr>
        <w:t xml:space="preserve">, </w:t>
      </w:r>
      <w:r>
        <w:rPr>
          <w:rFonts w:asciiTheme="minorHAnsi" w:hAnsiTheme="minorHAnsi" w:cstheme="minorHAnsi"/>
          <w:lang w:val="en-US"/>
        </w:rPr>
        <w:t>the friend of David</w:t>
      </w:r>
      <w:r w:rsidRPr="002704E3">
        <w:rPr>
          <w:rFonts w:asciiTheme="minorHAnsi" w:hAnsiTheme="minorHAnsi" w:cstheme="minorHAnsi"/>
          <w:lang w:val="en-US"/>
        </w:rPr>
        <w:t xml:space="preserve"> (</w:t>
      </w:r>
      <w:proofErr w:type="gramStart"/>
      <w:r w:rsidRPr="002704E3">
        <w:rPr>
          <w:rFonts w:asciiTheme="minorHAnsi" w:hAnsiTheme="minorHAnsi" w:cstheme="minorHAnsi"/>
          <w:lang w:val="en-US"/>
        </w:rPr>
        <w:t>2</w:t>
      </w:r>
      <w:proofErr w:type="gramEnd"/>
      <w:r w:rsidRPr="002704E3">
        <w:rPr>
          <w:rFonts w:asciiTheme="minorHAnsi" w:hAnsiTheme="minorHAnsi" w:cstheme="minorHAnsi"/>
          <w:lang w:val="en-US"/>
        </w:rPr>
        <w:t xml:space="preserve"> </w:t>
      </w:r>
      <w:r>
        <w:rPr>
          <w:rFonts w:asciiTheme="minorHAnsi" w:hAnsiTheme="minorHAnsi" w:cstheme="minorHAnsi"/>
          <w:lang w:val="en-US"/>
        </w:rPr>
        <w:t>Sam</w:t>
      </w:r>
      <w:r w:rsidRPr="002704E3">
        <w:rPr>
          <w:rFonts w:asciiTheme="minorHAnsi" w:hAnsiTheme="minorHAnsi" w:cstheme="minorHAnsi"/>
          <w:lang w:val="en-US"/>
        </w:rPr>
        <w:t xml:space="preserve"> 15:37);</w:t>
      </w:r>
      <w:r>
        <w:rPr>
          <w:rFonts w:asciiTheme="minorHAnsi" w:hAnsiTheme="minorHAnsi" w:cstheme="minorHAnsi"/>
          <w:lang w:val="en-US"/>
        </w:rPr>
        <w:t xml:space="preserve"> and</w:t>
      </w:r>
      <w:r w:rsidRPr="002704E3">
        <w:rPr>
          <w:rFonts w:asciiTheme="minorHAnsi" w:hAnsiTheme="minorHAnsi" w:cstheme="minorHAnsi"/>
          <w:lang w:val="en-US"/>
        </w:rPr>
        <w:t xml:space="preserve"> </w:t>
      </w:r>
      <w:proofErr w:type="spellStart"/>
      <w:r w:rsidRPr="002704E3">
        <w:rPr>
          <w:rFonts w:asciiTheme="minorHAnsi" w:hAnsiTheme="minorHAnsi" w:cstheme="minorHAnsi"/>
          <w:lang w:val="en-US"/>
        </w:rPr>
        <w:t>Zabud</w:t>
      </w:r>
      <w:proofErr w:type="spellEnd"/>
      <w:r w:rsidRPr="002704E3">
        <w:rPr>
          <w:rFonts w:asciiTheme="minorHAnsi" w:hAnsiTheme="minorHAnsi" w:cstheme="minorHAnsi"/>
          <w:lang w:val="en-US"/>
        </w:rPr>
        <w:t>,</w:t>
      </w:r>
      <w:r>
        <w:rPr>
          <w:rFonts w:asciiTheme="minorHAnsi" w:hAnsiTheme="minorHAnsi" w:cstheme="minorHAnsi"/>
          <w:lang w:val="en-US"/>
        </w:rPr>
        <w:t xml:space="preserve"> th</w:t>
      </w:r>
      <w:r w:rsidRPr="002704E3">
        <w:rPr>
          <w:rFonts w:asciiTheme="minorHAnsi" w:hAnsiTheme="minorHAnsi" w:cstheme="minorHAnsi"/>
          <w:lang w:val="en-US"/>
        </w:rPr>
        <w:t>e friend of Solomon (1 Kin 4:5). Other, unnamed “friends” of Saul (</w:t>
      </w:r>
      <w:proofErr w:type="gramStart"/>
      <w:r w:rsidRPr="002704E3">
        <w:rPr>
          <w:rFonts w:asciiTheme="minorHAnsi" w:hAnsiTheme="minorHAnsi" w:cstheme="minorHAnsi"/>
          <w:lang w:val="en-US"/>
        </w:rPr>
        <w:t>2</w:t>
      </w:r>
      <w:proofErr w:type="gramEnd"/>
      <w:r w:rsidRPr="002704E3">
        <w:rPr>
          <w:rFonts w:asciiTheme="minorHAnsi" w:hAnsiTheme="minorHAnsi" w:cstheme="minorHAnsi"/>
          <w:lang w:val="en-US"/>
        </w:rPr>
        <w:t xml:space="preserve"> Sam 3:8) and </w:t>
      </w:r>
      <w:proofErr w:type="spellStart"/>
      <w:r w:rsidRPr="002704E3">
        <w:rPr>
          <w:rFonts w:asciiTheme="minorHAnsi" w:hAnsiTheme="minorHAnsi" w:cstheme="minorHAnsi"/>
          <w:lang w:val="en-US"/>
        </w:rPr>
        <w:t>Baasha</w:t>
      </w:r>
      <w:proofErr w:type="spellEnd"/>
      <w:r w:rsidRPr="002704E3">
        <w:rPr>
          <w:rFonts w:asciiTheme="minorHAnsi" w:hAnsiTheme="minorHAnsi" w:cstheme="minorHAnsi"/>
          <w:lang w:val="en-US"/>
        </w:rPr>
        <w:t xml:space="preserve"> (1 Kin 16:11) are also mentioned</w:t>
      </w:r>
      <w:r>
        <w:rPr>
          <w:rFonts w:asciiTheme="minorHAnsi" w:hAnsiTheme="minorHAnsi" w:cstheme="minorHAnsi"/>
          <w:lang w:val="en-US"/>
        </w:rPr>
        <w:t xml:space="preserve">, as well as </w:t>
      </w:r>
      <w:r w:rsidRPr="002704E3">
        <w:rPr>
          <w:rFonts w:asciiTheme="minorHAnsi" w:hAnsiTheme="minorHAnsi" w:cstheme="minorHAnsi"/>
          <w:lang w:val="en-US"/>
        </w:rPr>
        <w:t>friend</w:t>
      </w:r>
      <w:r>
        <w:rPr>
          <w:rFonts w:asciiTheme="minorHAnsi" w:hAnsiTheme="minorHAnsi" w:cstheme="minorHAnsi"/>
          <w:lang w:val="en-US"/>
        </w:rPr>
        <w:t>s</w:t>
      </w:r>
      <w:r w:rsidRPr="002704E3">
        <w:rPr>
          <w:rFonts w:asciiTheme="minorHAnsi" w:hAnsiTheme="minorHAnsi" w:cstheme="minorHAnsi"/>
          <w:lang w:val="en-US"/>
        </w:rPr>
        <w:t xml:space="preserve"> of Haman (</w:t>
      </w:r>
      <w:r>
        <w:rPr>
          <w:rFonts w:asciiTheme="minorHAnsi" w:hAnsiTheme="minorHAnsi" w:cstheme="minorHAnsi"/>
          <w:lang w:val="en-US"/>
        </w:rPr>
        <w:t>Est 6:3</w:t>
      </w:r>
      <w:r w:rsidRPr="002704E3">
        <w:rPr>
          <w:rFonts w:asciiTheme="minorHAnsi" w:hAnsiTheme="minorHAnsi" w:cstheme="minorHAnsi"/>
          <w:lang w:val="en-US"/>
        </w:rPr>
        <w:t>).</w:t>
      </w:r>
      <w:r w:rsidRPr="00771B95">
        <w:rPr>
          <w:rStyle w:val="FootnoteReference"/>
          <w:rFonts w:asciiTheme="minorHAnsi" w:hAnsiTheme="minorHAnsi" w:cstheme="minorHAnsi"/>
        </w:rPr>
        <w:footnoteReference w:id="12"/>
      </w:r>
      <w:r w:rsidRPr="002704E3">
        <w:rPr>
          <w:rFonts w:asciiTheme="minorHAnsi" w:hAnsiTheme="minorHAnsi" w:cstheme="minorHAnsi"/>
          <w:sz w:val="20"/>
          <w:szCs w:val="20"/>
          <w:lang w:val="en-US"/>
        </w:rPr>
        <w:t xml:space="preserve"> </w:t>
      </w:r>
    </w:p>
    <w:p w:rsidR="0092639F" w:rsidRPr="002D7306" w:rsidRDefault="0092639F" w:rsidP="0092639F">
      <w:pPr>
        <w:ind w:firstLine="425"/>
        <w:rPr>
          <w:rFonts w:asciiTheme="minorHAnsi" w:hAnsiTheme="minorHAnsi" w:cstheme="minorHAnsi"/>
          <w:lang w:val="en-US"/>
        </w:rPr>
      </w:pPr>
      <w:r>
        <w:rPr>
          <w:rFonts w:asciiTheme="minorHAnsi" w:hAnsiTheme="minorHAnsi" w:cstheme="minorHAnsi"/>
          <w:lang w:val="en-US"/>
        </w:rPr>
        <w:lastRenderedPageBreak/>
        <w:t xml:space="preserve">Most likely, the expression “friend of the king” refers to someone who was not necessarily a </w:t>
      </w:r>
      <w:proofErr w:type="gramStart"/>
      <w:r>
        <w:rPr>
          <w:rFonts w:asciiTheme="minorHAnsi" w:hAnsiTheme="minorHAnsi" w:cstheme="minorHAnsi"/>
          <w:lang w:val="en-US"/>
        </w:rPr>
        <w:t>personal friend</w:t>
      </w:r>
      <w:proofErr w:type="gramEnd"/>
      <w:r>
        <w:rPr>
          <w:rFonts w:asciiTheme="minorHAnsi" w:hAnsiTheme="minorHAnsi" w:cstheme="minorHAnsi"/>
          <w:lang w:val="en-US"/>
        </w:rPr>
        <w:t xml:space="preserve"> of the king, but rather a counsellor</w:t>
      </w:r>
      <w:r w:rsidRPr="002D7306">
        <w:rPr>
          <w:rFonts w:asciiTheme="minorHAnsi" w:hAnsiTheme="minorHAnsi" w:cstheme="minorHAnsi"/>
          <w:lang w:val="en-US"/>
        </w:rPr>
        <w:t xml:space="preserve">. </w:t>
      </w:r>
      <w:r>
        <w:rPr>
          <w:rFonts w:asciiTheme="minorHAnsi" w:hAnsiTheme="minorHAnsi" w:cstheme="minorHAnsi"/>
          <w:lang w:val="en-US"/>
        </w:rPr>
        <w:t>Certain</w:t>
      </w:r>
      <w:r w:rsidRPr="002D7306">
        <w:rPr>
          <w:rFonts w:asciiTheme="minorHAnsi" w:hAnsiTheme="minorHAnsi" w:cstheme="minorHAnsi"/>
          <w:lang w:val="en-US"/>
        </w:rPr>
        <w:t xml:space="preserve"> </w:t>
      </w:r>
      <w:r>
        <w:rPr>
          <w:rFonts w:asciiTheme="minorHAnsi" w:hAnsiTheme="minorHAnsi" w:cstheme="minorHAnsi"/>
          <w:lang w:val="en-US"/>
        </w:rPr>
        <w:t>features</w:t>
      </w:r>
      <w:r w:rsidRPr="002D7306">
        <w:rPr>
          <w:rFonts w:asciiTheme="minorHAnsi" w:hAnsiTheme="minorHAnsi" w:cstheme="minorHAnsi"/>
          <w:lang w:val="en-US"/>
        </w:rPr>
        <w:t xml:space="preserve"> </w:t>
      </w:r>
      <w:r>
        <w:rPr>
          <w:rFonts w:asciiTheme="minorHAnsi" w:hAnsiTheme="minorHAnsi" w:cstheme="minorHAnsi"/>
          <w:lang w:val="en-US"/>
        </w:rPr>
        <w:t>confirm</w:t>
      </w:r>
      <w:r w:rsidRPr="002D7306">
        <w:rPr>
          <w:rFonts w:asciiTheme="minorHAnsi" w:hAnsiTheme="minorHAnsi" w:cstheme="minorHAnsi"/>
          <w:lang w:val="en-US"/>
        </w:rPr>
        <w:t xml:space="preserve"> </w:t>
      </w:r>
      <w:r>
        <w:rPr>
          <w:rFonts w:asciiTheme="minorHAnsi" w:hAnsiTheme="minorHAnsi" w:cstheme="minorHAnsi"/>
          <w:lang w:val="en-US"/>
        </w:rPr>
        <w:t>our</w:t>
      </w:r>
      <w:r w:rsidRPr="002D7306">
        <w:rPr>
          <w:rFonts w:asciiTheme="minorHAnsi" w:hAnsiTheme="minorHAnsi" w:cstheme="minorHAnsi"/>
          <w:lang w:val="en-US"/>
        </w:rPr>
        <w:t xml:space="preserve"> </w:t>
      </w:r>
      <w:r>
        <w:rPr>
          <w:rFonts w:asciiTheme="minorHAnsi" w:hAnsiTheme="minorHAnsi" w:cstheme="minorHAnsi"/>
          <w:lang w:val="en-US"/>
        </w:rPr>
        <w:t>conclusion</w:t>
      </w:r>
      <w:r w:rsidRPr="002D7306">
        <w:rPr>
          <w:rFonts w:asciiTheme="minorHAnsi" w:hAnsiTheme="minorHAnsi" w:cstheme="minorHAnsi"/>
          <w:lang w:val="en-US"/>
        </w:rPr>
        <w:t xml:space="preserve">: (1) </w:t>
      </w:r>
      <w:r>
        <w:rPr>
          <w:rFonts w:asciiTheme="minorHAnsi" w:hAnsiTheme="minorHAnsi" w:cstheme="minorHAnsi"/>
          <w:lang w:val="en-US"/>
        </w:rPr>
        <w:t xml:space="preserve">they were commonly found in the royal court, </w:t>
      </w:r>
      <w:r w:rsidRPr="002D7306">
        <w:rPr>
          <w:rFonts w:asciiTheme="minorHAnsi" w:hAnsiTheme="minorHAnsi" w:cstheme="minorHAnsi"/>
          <w:lang w:val="en-US"/>
        </w:rPr>
        <w:t xml:space="preserve">(2) </w:t>
      </w:r>
      <w:r>
        <w:rPr>
          <w:rFonts w:asciiTheme="minorHAnsi" w:hAnsiTheme="minorHAnsi" w:cstheme="minorHAnsi"/>
          <w:lang w:val="en-US"/>
        </w:rPr>
        <w:t>they are listed among other deputies</w:t>
      </w:r>
      <w:r w:rsidRPr="002D7306">
        <w:rPr>
          <w:rFonts w:asciiTheme="minorHAnsi" w:hAnsiTheme="minorHAnsi" w:cstheme="minorHAnsi"/>
          <w:lang w:val="en-US"/>
        </w:rPr>
        <w:t xml:space="preserve"> (</w:t>
      </w:r>
      <w:r>
        <w:rPr>
          <w:rFonts w:asciiTheme="minorHAnsi" w:hAnsiTheme="minorHAnsi" w:cstheme="minorHAnsi"/>
          <w:lang w:val="en-US"/>
        </w:rPr>
        <w:t>1 Kin</w:t>
      </w:r>
      <w:r w:rsidRPr="002D7306">
        <w:rPr>
          <w:rFonts w:asciiTheme="minorHAnsi" w:hAnsiTheme="minorHAnsi" w:cstheme="minorHAnsi"/>
          <w:lang w:val="en-US"/>
        </w:rPr>
        <w:t xml:space="preserve"> 4:5), (3) </w:t>
      </w:r>
      <w:r>
        <w:rPr>
          <w:rFonts w:asciiTheme="minorHAnsi" w:hAnsiTheme="minorHAnsi" w:cstheme="minorHAnsi"/>
          <w:lang w:val="en-US"/>
        </w:rPr>
        <w:t xml:space="preserve">Haman’s friends are also called “wise men” </w:t>
      </w:r>
      <w:r w:rsidRPr="002D7306">
        <w:rPr>
          <w:rFonts w:asciiTheme="minorHAnsi" w:hAnsiTheme="minorHAnsi" w:cstheme="minorHAnsi"/>
          <w:lang w:val="en-US"/>
        </w:rPr>
        <w:t xml:space="preserve">(Est 6:13), </w:t>
      </w:r>
      <w:r>
        <w:rPr>
          <w:rFonts w:asciiTheme="minorHAnsi" w:hAnsiTheme="minorHAnsi" w:cstheme="minorHAnsi"/>
          <w:lang w:val="en-US"/>
        </w:rPr>
        <w:t xml:space="preserve">and </w:t>
      </w:r>
      <w:r w:rsidRPr="002D7306">
        <w:rPr>
          <w:rFonts w:asciiTheme="minorHAnsi" w:hAnsiTheme="minorHAnsi" w:cstheme="minorHAnsi"/>
          <w:lang w:val="en-US"/>
        </w:rPr>
        <w:t xml:space="preserve">(4) </w:t>
      </w:r>
      <w:proofErr w:type="spellStart"/>
      <w:r w:rsidRPr="002704E3">
        <w:rPr>
          <w:rFonts w:asciiTheme="minorHAnsi" w:hAnsiTheme="minorHAnsi" w:cstheme="minorHAnsi"/>
          <w:lang w:val="en-US"/>
        </w:rPr>
        <w:t>Hushai</w:t>
      </w:r>
      <w:proofErr w:type="spellEnd"/>
      <w:r w:rsidRPr="002D7306">
        <w:rPr>
          <w:rFonts w:asciiTheme="minorHAnsi" w:hAnsiTheme="minorHAnsi" w:cstheme="minorHAnsi"/>
          <w:lang w:val="en-US"/>
        </w:rPr>
        <w:t>,</w:t>
      </w:r>
      <w:r>
        <w:rPr>
          <w:rFonts w:asciiTheme="minorHAnsi" w:hAnsiTheme="minorHAnsi" w:cstheme="minorHAnsi"/>
          <w:lang w:val="en-US"/>
        </w:rPr>
        <w:t xml:space="preserve"> the friend of David, subsequently served Absalom in that same capacity</w:t>
      </w:r>
      <w:r w:rsidRPr="002D7306">
        <w:rPr>
          <w:rFonts w:asciiTheme="minorHAnsi" w:hAnsiTheme="minorHAnsi" w:cstheme="minorHAnsi"/>
          <w:lang w:val="en-US"/>
        </w:rPr>
        <w:t xml:space="preserve"> (2 </w:t>
      </w:r>
      <w:r>
        <w:rPr>
          <w:rFonts w:asciiTheme="minorHAnsi" w:hAnsiTheme="minorHAnsi" w:cstheme="minorHAnsi"/>
          <w:lang w:val="en-US"/>
        </w:rPr>
        <w:t>Sam</w:t>
      </w:r>
      <w:r w:rsidRPr="002D7306">
        <w:rPr>
          <w:rFonts w:asciiTheme="minorHAnsi" w:hAnsiTheme="minorHAnsi" w:cstheme="minorHAnsi"/>
          <w:lang w:val="en-US"/>
        </w:rPr>
        <w:t xml:space="preserve"> 15:34; 16:18). </w:t>
      </w:r>
      <w:r>
        <w:rPr>
          <w:rFonts w:asciiTheme="minorHAnsi" w:hAnsiTheme="minorHAnsi" w:cstheme="minorHAnsi"/>
          <w:lang w:val="en-US"/>
        </w:rPr>
        <w:t>On</w:t>
      </w:r>
      <w:r w:rsidRPr="002D7306">
        <w:rPr>
          <w:rFonts w:asciiTheme="minorHAnsi" w:hAnsiTheme="minorHAnsi" w:cstheme="minorHAnsi"/>
          <w:lang w:val="en-US"/>
        </w:rPr>
        <w:t xml:space="preserve"> </w:t>
      </w:r>
      <w:r>
        <w:rPr>
          <w:rFonts w:asciiTheme="minorHAnsi" w:hAnsiTheme="minorHAnsi" w:cstheme="minorHAnsi"/>
          <w:lang w:val="en-US"/>
        </w:rPr>
        <w:t>the</w:t>
      </w:r>
      <w:r w:rsidRPr="002D7306">
        <w:rPr>
          <w:rFonts w:asciiTheme="minorHAnsi" w:hAnsiTheme="minorHAnsi" w:cstheme="minorHAnsi"/>
          <w:lang w:val="en-US"/>
        </w:rPr>
        <w:t xml:space="preserve"> </w:t>
      </w:r>
      <w:r>
        <w:rPr>
          <w:rFonts w:asciiTheme="minorHAnsi" w:hAnsiTheme="minorHAnsi" w:cstheme="minorHAnsi"/>
          <w:lang w:val="en-US"/>
        </w:rPr>
        <w:t>other</w:t>
      </w:r>
      <w:r w:rsidRPr="002D7306">
        <w:rPr>
          <w:rFonts w:asciiTheme="minorHAnsi" w:hAnsiTheme="minorHAnsi" w:cstheme="minorHAnsi"/>
          <w:lang w:val="en-US"/>
        </w:rPr>
        <w:t xml:space="preserve"> </w:t>
      </w:r>
      <w:r>
        <w:rPr>
          <w:rFonts w:asciiTheme="minorHAnsi" w:hAnsiTheme="minorHAnsi" w:cstheme="minorHAnsi"/>
          <w:lang w:val="en-US"/>
        </w:rPr>
        <w:t>hand</w:t>
      </w:r>
      <w:r w:rsidRPr="002D7306">
        <w:rPr>
          <w:rFonts w:asciiTheme="minorHAnsi" w:hAnsiTheme="minorHAnsi" w:cstheme="minorHAnsi"/>
          <w:lang w:val="en-US"/>
        </w:rPr>
        <w:t xml:space="preserve">, </w:t>
      </w:r>
      <w:r>
        <w:rPr>
          <w:rFonts w:asciiTheme="minorHAnsi" w:hAnsiTheme="minorHAnsi" w:cstheme="minorHAnsi"/>
          <w:lang w:val="en-US"/>
        </w:rPr>
        <w:t>occupying</w:t>
      </w:r>
      <w:r w:rsidRPr="002D7306">
        <w:rPr>
          <w:rFonts w:asciiTheme="minorHAnsi" w:hAnsiTheme="minorHAnsi" w:cstheme="minorHAnsi"/>
          <w:lang w:val="en-US"/>
        </w:rPr>
        <w:t xml:space="preserve"> </w:t>
      </w:r>
      <w:r>
        <w:rPr>
          <w:rFonts w:asciiTheme="minorHAnsi" w:hAnsiTheme="minorHAnsi" w:cstheme="minorHAnsi"/>
          <w:lang w:val="en-US"/>
        </w:rPr>
        <w:t>a</w:t>
      </w:r>
      <w:r w:rsidRPr="002D7306">
        <w:rPr>
          <w:rFonts w:asciiTheme="minorHAnsi" w:hAnsiTheme="minorHAnsi" w:cstheme="minorHAnsi"/>
          <w:lang w:val="en-US"/>
        </w:rPr>
        <w:t xml:space="preserve"> </w:t>
      </w:r>
      <w:r>
        <w:rPr>
          <w:rFonts w:asciiTheme="minorHAnsi" w:hAnsiTheme="minorHAnsi" w:cstheme="minorHAnsi"/>
          <w:lang w:val="en-US"/>
        </w:rPr>
        <w:t>government</w:t>
      </w:r>
      <w:r w:rsidRPr="002D7306">
        <w:rPr>
          <w:rFonts w:asciiTheme="minorHAnsi" w:hAnsiTheme="minorHAnsi" w:cstheme="minorHAnsi"/>
          <w:lang w:val="en-US"/>
        </w:rPr>
        <w:t xml:space="preserve"> </w:t>
      </w:r>
      <w:r>
        <w:rPr>
          <w:rFonts w:asciiTheme="minorHAnsi" w:hAnsiTheme="minorHAnsi" w:cstheme="minorHAnsi"/>
          <w:lang w:val="en-US"/>
        </w:rPr>
        <w:t>position</w:t>
      </w:r>
      <w:r w:rsidRPr="002D7306">
        <w:rPr>
          <w:rFonts w:asciiTheme="minorHAnsi" w:hAnsiTheme="minorHAnsi" w:cstheme="minorHAnsi"/>
          <w:lang w:val="en-US"/>
        </w:rPr>
        <w:t xml:space="preserve"> </w:t>
      </w:r>
      <w:r>
        <w:rPr>
          <w:rFonts w:asciiTheme="minorHAnsi" w:hAnsiTheme="minorHAnsi" w:cstheme="minorHAnsi"/>
          <w:lang w:val="en-US"/>
        </w:rPr>
        <w:t>does</w:t>
      </w:r>
      <w:r w:rsidRPr="002D7306">
        <w:rPr>
          <w:rFonts w:asciiTheme="minorHAnsi" w:hAnsiTheme="minorHAnsi" w:cstheme="minorHAnsi"/>
          <w:lang w:val="en-US"/>
        </w:rPr>
        <w:t xml:space="preserve"> </w:t>
      </w:r>
      <w:r>
        <w:rPr>
          <w:rFonts w:asciiTheme="minorHAnsi" w:hAnsiTheme="minorHAnsi" w:cstheme="minorHAnsi"/>
          <w:lang w:val="en-US"/>
        </w:rPr>
        <w:t>not</w:t>
      </w:r>
      <w:r w:rsidRPr="002D7306">
        <w:rPr>
          <w:rFonts w:asciiTheme="minorHAnsi" w:hAnsiTheme="minorHAnsi" w:cstheme="minorHAnsi"/>
          <w:lang w:val="en-US"/>
        </w:rPr>
        <w:t xml:space="preserve"> </w:t>
      </w:r>
      <w:r>
        <w:rPr>
          <w:rFonts w:asciiTheme="minorHAnsi" w:hAnsiTheme="minorHAnsi" w:cstheme="minorHAnsi"/>
          <w:lang w:val="en-US"/>
        </w:rPr>
        <w:t>exclude</w:t>
      </w:r>
      <w:r w:rsidRPr="002D7306">
        <w:rPr>
          <w:rFonts w:asciiTheme="minorHAnsi" w:hAnsiTheme="minorHAnsi" w:cstheme="minorHAnsi"/>
          <w:lang w:val="en-US"/>
        </w:rPr>
        <w:t xml:space="preserve"> </w:t>
      </w:r>
      <w:r>
        <w:rPr>
          <w:rFonts w:asciiTheme="minorHAnsi" w:hAnsiTheme="minorHAnsi" w:cstheme="minorHAnsi"/>
          <w:lang w:val="en-US"/>
        </w:rPr>
        <w:t>a</w:t>
      </w:r>
      <w:r w:rsidRPr="002D7306">
        <w:rPr>
          <w:rFonts w:asciiTheme="minorHAnsi" w:hAnsiTheme="minorHAnsi" w:cstheme="minorHAnsi"/>
          <w:lang w:val="en-US"/>
        </w:rPr>
        <w:t xml:space="preserve"> </w:t>
      </w:r>
      <w:r>
        <w:rPr>
          <w:rFonts w:asciiTheme="minorHAnsi" w:hAnsiTheme="minorHAnsi" w:cstheme="minorHAnsi"/>
          <w:lang w:val="en-US"/>
        </w:rPr>
        <w:t>personal</w:t>
      </w:r>
      <w:r w:rsidRPr="002D7306">
        <w:rPr>
          <w:rFonts w:asciiTheme="minorHAnsi" w:hAnsiTheme="minorHAnsi" w:cstheme="minorHAnsi"/>
          <w:lang w:val="en-US"/>
        </w:rPr>
        <w:t xml:space="preserve"> </w:t>
      </w:r>
      <w:r>
        <w:rPr>
          <w:rFonts w:asciiTheme="minorHAnsi" w:hAnsiTheme="minorHAnsi" w:cstheme="minorHAnsi"/>
          <w:lang w:val="en-US"/>
        </w:rPr>
        <w:t>friendship</w:t>
      </w:r>
      <w:r w:rsidRPr="002D7306">
        <w:rPr>
          <w:rFonts w:asciiTheme="minorHAnsi" w:hAnsiTheme="minorHAnsi" w:cstheme="minorHAnsi"/>
          <w:lang w:val="en-US"/>
        </w:rPr>
        <w:t xml:space="preserve"> </w:t>
      </w:r>
      <w:r>
        <w:rPr>
          <w:rFonts w:asciiTheme="minorHAnsi" w:hAnsiTheme="minorHAnsi" w:cstheme="minorHAnsi"/>
          <w:lang w:val="en-US"/>
        </w:rPr>
        <w:t>developing along with it. For</w:t>
      </w:r>
      <w:r w:rsidRPr="002D7306">
        <w:rPr>
          <w:rFonts w:asciiTheme="minorHAnsi" w:hAnsiTheme="minorHAnsi" w:cstheme="minorHAnsi"/>
          <w:lang w:val="en-US"/>
        </w:rPr>
        <w:t xml:space="preserve"> </w:t>
      </w:r>
      <w:r>
        <w:rPr>
          <w:rFonts w:asciiTheme="minorHAnsi" w:hAnsiTheme="minorHAnsi" w:cstheme="minorHAnsi"/>
          <w:lang w:val="en-US"/>
        </w:rPr>
        <w:t>example</w:t>
      </w:r>
      <w:r w:rsidRPr="002D7306">
        <w:rPr>
          <w:rFonts w:asciiTheme="minorHAnsi" w:hAnsiTheme="minorHAnsi" w:cstheme="minorHAnsi"/>
          <w:lang w:val="en-US"/>
        </w:rPr>
        <w:t xml:space="preserve">, </w:t>
      </w:r>
      <w:r>
        <w:rPr>
          <w:rFonts w:asciiTheme="minorHAnsi" w:hAnsiTheme="minorHAnsi" w:cstheme="minorHAnsi"/>
          <w:lang w:val="en-US"/>
        </w:rPr>
        <w:t>when</w:t>
      </w:r>
      <w:r w:rsidRPr="002D7306">
        <w:rPr>
          <w:rFonts w:asciiTheme="minorHAnsi" w:hAnsiTheme="minorHAnsi" w:cstheme="minorHAnsi"/>
          <w:lang w:val="en-US"/>
        </w:rPr>
        <w:t xml:space="preserve"> </w:t>
      </w:r>
      <w:r>
        <w:rPr>
          <w:rFonts w:asciiTheme="minorHAnsi" w:hAnsiTheme="minorHAnsi" w:cstheme="minorHAnsi"/>
          <w:lang w:val="en-US"/>
        </w:rPr>
        <w:t>everyone</w:t>
      </w:r>
      <w:r w:rsidRPr="002D7306">
        <w:rPr>
          <w:rFonts w:asciiTheme="minorHAnsi" w:hAnsiTheme="minorHAnsi" w:cstheme="minorHAnsi"/>
          <w:lang w:val="en-US"/>
        </w:rPr>
        <w:t xml:space="preserve"> </w:t>
      </w:r>
      <w:r>
        <w:rPr>
          <w:rFonts w:asciiTheme="minorHAnsi" w:hAnsiTheme="minorHAnsi" w:cstheme="minorHAnsi"/>
          <w:lang w:val="en-US"/>
        </w:rPr>
        <w:t>was</w:t>
      </w:r>
      <w:r w:rsidRPr="002D7306">
        <w:rPr>
          <w:rFonts w:asciiTheme="minorHAnsi" w:hAnsiTheme="minorHAnsi" w:cstheme="minorHAnsi"/>
          <w:lang w:val="en-US"/>
        </w:rPr>
        <w:t xml:space="preserve"> </w:t>
      </w:r>
      <w:r>
        <w:rPr>
          <w:rFonts w:asciiTheme="minorHAnsi" w:hAnsiTheme="minorHAnsi" w:cstheme="minorHAnsi"/>
          <w:lang w:val="en-US"/>
        </w:rPr>
        <w:t>abandoning</w:t>
      </w:r>
      <w:r w:rsidRPr="002D7306">
        <w:rPr>
          <w:rFonts w:asciiTheme="minorHAnsi" w:hAnsiTheme="minorHAnsi" w:cstheme="minorHAnsi"/>
          <w:lang w:val="en-US"/>
        </w:rPr>
        <w:t xml:space="preserve"> </w:t>
      </w:r>
      <w:r>
        <w:rPr>
          <w:rFonts w:asciiTheme="minorHAnsi" w:hAnsiTheme="minorHAnsi" w:cstheme="minorHAnsi"/>
          <w:lang w:val="en-US"/>
        </w:rPr>
        <w:t>David</w:t>
      </w:r>
      <w:r w:rsidRPr="002D7306">
        <w:rPr>
          <w:rFonts w:asciiTheme="minorHAnsi" w:hAnsiTheme="minorHAnsi" w:cstheme="minorHAnsi"/>
          <w:lang w:val="en-US"/>
        </w:rPr>
        <w:t xml:space="preserve">, </w:t>
      </w:r>
      <w:proofErr w:type="spellStart"/>
      <w:r w:rsidRPr="002704E3">
        <w:rPr>
          <w:rFonts w:asciiTheme="minorHAnsi" w:hAnsiTheme="minorHAnsi" w:cstheme="minorHAnsi"/>
          <w:lang w:val="en-US"/>
        </w:rPr>
        <w:t>Hushai</w:t>
      </w:r>
      <w:proofErr w:type="spellEnd"/>
      <w:r w:rsidRPr="002D7306">
        <w:rPr>
          <w:rFonts w:asciiTheme="minorHAnsi" w:hAnsiTheme="minorHAnsi" w:cstheme="minorHAnsi"/>
          <w:lang w:val="en-US"/>
        </w:rPr>
        <w:t xml:space="preserve"> </w:t>
      </w:r>
      <w:r>
        <w:rPr>
          <w:rFonts w:asciiTheme="minorHAnsi" w:hAnsiTheme="minorHAnsi" w:cstheme="minorHAnsi"/>
          <w:lang w:val="en-US"/>
        </w:rPr>
        <w:t>desired to remain with him and support him.</w:t>
      </w:r>
      <w:r w:rsidRPr="00771B95">
        <w:rPr>
          <w:rStyle w:val="FootnoteReference"/>
          <w:rFonts w:asciiTheme="minorHAnsi" w:hAnsiTheme="minorHAnsi" w:cstheme="minorHAnsi"/>
        </w:rPr>
        <w:footnoteReference w:id="13"/>
      </w:r>
    </w:p>
    <w:p w:rsidR="0092639F" w:rsidRDefault="0092639F" w:rsidP="0092639F">
      <w:pPr>
        <w:ind w:firstLine="425"/>
        <w:rPr>
          <w:rFonts w:asciiTheme="minorHAnsi" w:hAnsiTheme="minorHAnsi" w:cstheme="minorHAnsi"/>
          <w:lang w:val="en-US"/>
        </w:rPr>
      </w:pPr>
      <w:r>
        <w:rPr>
          <w:rFonts w:asciiTheme="minorHAnsi" w:hAnsiTheme="minorHAnsi" w:cstheme="minorHAnsi"/>
          <w:lang w:val="en-US"/>
        </w:rPr>
        <w:t>God’s Word provides some helpful suggestions for establishing healthy friendships. One must consider the character of candidates for friendship. The book of Proverbs advises us not to be “with heavy drinkers of wine, {o</w:t>
      </w:r>
      <w:r w:rsidRPr="002D7306">
        <w:rPr>
          <w:rFonts w:asciiTheme="minorHAnsi" w:hAnsiTheme="minorHAnsi" w:cstheme="minorHAnsi"/>
          <w:lang w:val="en-US"/>
        </w:rPr>
        <w:t>r}</w:t>
      </w:r>
      <w:r>
        <w:rPr>
          <w:rFonts w:asciiTheme="minorHAnsi" w:hAnsiTheme="minorHAnsi" w:cstheme="minorHAnsi"/>
          <w:lang w:val="en-US"/>
        </w:rPr>
        <w:t xml:space="preserve"> with gluttonous eaters of meat,” </w:t>
      </w:r>
      <w:r w:rsidRPr="002D7306">
        <w:rPr>
          <w:rFonts w:asciiTheme="minorHAnsi" w:hAnsiTheme="minorHAnsi" w:cstheme="minorHAnsi"/>
          <w:lang w:val="en-US"/>
        </w:rPr>
        <w:t>(</w:t>
      </w:r>
      <w:proofErr w:type="spellStart"/>
      <w:r w:rsidRPr="002D7306">
        <w:rPr>
          <w:rFonts w:asciiTheme="minorHAnsi" w:hAnsiTheme="minorHAnsi" w:cstheme="minorHAnsi"/>
          <w:lang w:val="en-US"/>
        </w:rPr>
        <w:t>Prov</w:t>
      </w:r>
      <w:proofErr w:type="spellEnd"/>
      <w:r w:rsidRPr="002D7306">
        <w:rPr>
          <w:rFonts w:asciiTheme="minorHAnsi" w:hAnsiTheme="minorHAnsi" w:cstheme="minorHAnsi"/>
          <w:lang w:val="en-US"/>
        </w:rPr>
        <w:t xml:space="preserve"> 23:20),</w:t>
      </w:r>
      <w:r>
        <w:rPr>
          <w:rFonts w:asciiTheme="minorHAnsi" w:hAnsiTheme="minorHAnsi" w:cstheme="minorHAnsi"/>
          <w:lang w:val="en-US"/>
        </w:rPr>
        <w:t xml:space="preserve"> not to “</w:t>
      </w:r>
      <w:r w:rsidRPr="002D7306">
        <w:rPr>
          <w:rFonts w:asciiTheme="minorHAnsi" w:hAnsiTheme="minorHAnsi" w:cstheme="minorHAnsi"/>
          <w:lang w:val="en-US"/>
        </w:rPr>
        <w:t xml:space="preserve">eat the bread of a selfish man, </w:t>
      </w:r>
      <w:r>
        <w:rPr>
          <w:rFonts w:asciiTheme="minorHAnsi" w:hAnsiTheme="minorHAnsi" w:cstheme="minorHAnsi"/>
          <w:lang w:val="en-US"/>
        </w:rPr>
        <w:t>o</w:t>
      </w:r>
      <w:r w:rsidRPr="002D7306">
        <w:rPr>
          <w:rFonts w:asciiTheme="minorHAnsi" w:hAnsiTheme="minorHAnsi" w:cstheme="minorHAnsi"/>
          <w:lang w:val="en-US"/>
        </w:rPr>
        <w:t>r desire his delicacies</w:t>
      </w:r>
      <w:r>
        <w:rPr>
          <w:rFonts w:asciiTheme="minorHAnsi" w:hAnsiTheme="minorHAnsi" w:cstheme="minorHAnsi"/>
          <w:lang w:val="en-US"/>
        </w:rPr>
        <w:t xml:space="preserve">” </w:t>
      </w:r>
      <w:r w:rsidRPr="002D7306">
        <w:rPr>
          <w:rFonts w:asciiTheme="minorHAnsi" w:hAnsiTheme="minorHAnsi" w:cstheme="minorHAnsi"/>
          <w:lang w:val="en-US"/>
        </w:rPr>
        <w:t>(</w:t>
      </w:r>
      <w:proofErr w:type="spellStart"/>
      <w:r w:rsidRPr="002D7306">
        <w:rPr>
          <w:rFonts w:asciiTheme="minorHAnsi" w:hAnsiTheme="minorHAnsi" w:cstheme="minorHAnsi"/>
          <w:lang w:val="en-US"/>
        </w:rPr>
        <w:t>Prov</w:t>
      </w:r>
      <w:proofErr w:type="spellEnd"/>
      <w:r w:rsidRPr="002D7306">
        <w:rPr>
          <w:rFonts w:asciiTheme="minorHAnsi" w:hAnsiTheme="minorHAnsi" w:cstheme="minorHAnsi"/>
          <w:lang w:val="en-US"/>
        </w:rPr>
        <w:t xml:space="preserve"> 23:6-8), </w:t>
      </w:r>
      <w:r>
        <w:rPr>
          <w:rFonts w:asciiTheme="minorHAnsi" w:hAnsiTheme="minorHAnsi" w:cstheme="minorHAnsi"/>
          <w:lang w:val="en-US"/>
        </w:rPr>
        <w:t>and not to “associate with a gossip”</w:t>
      </w:r>
      <w:r w:rsidRPr="002D7306">
        <w:rPr>
          <w:rFonts w:asciiTheme="minorHAnsi" w:hAnsiTheme="minorHAnsi" w:cstheme="minorHAnsi"/>
          <w:lang w:val="en-US"/>
        </w:rPr>
        <w:t xml:space="preserve"> (</w:t>
      </w:r>
      <w:proofErr w:type="spellStart"/>
      <w:r w:rsidRPr="002D7306">
        <w:rPr>
          <w:rFonts w:asciiTheme="minorHAnsi" w:hAnsiTheme="minorHAnsi" w:cstheme="minorHAnsi"/>
          <w:lang w:val="en-US"/>
        </w:rPr>
        <w:t>Prov</w:t>
      </w:r>
      <w:proofErr w:type="spellEnd"/>
      <w:r w:rsidRPr="002D7306">
        <w:rPr>
          <w:rFonts w:asciiTheme="minorHAnsi" w:hAnsiTheme="minorHAnsi" w:cstheme="minorHAnsi"/>
          <w:lang w:val="en-US"/>
        </w:rPr>
        <w:t xml:space="preserve"> 20:19)</w:t>
      </w:r>
      <w:r>
        <w:rPr>
          <w:rFonts w:asciiTheme="minorHAnsi" w:hAnsiTheme="minorHAnsi" w:cstheme="minorHAnsi"/>
          <w:lang w:val="en-US"/>
        </w:rPr>
        <w:t>, or “</w:t>
      </w:r>
      <w:r w:rsidRPr="002D7306">
        <w:rPr>
          <w:rFonts w:asciiTheme="minorHAnsi" w:hAnsiTheme="minorHAnsi" w:cstheme="minorHAnsi"/>
          <w:lang w:val="en-US"/>
        </w:rPr>
        <w:t>wit</w:t>
      </w:r>
      <w:r>
        <w:rPr>
          <w:rFonts w:asciiTheme="minorHAnsi" w:hAnsiTheme="minorHAnsi" w:cstheme="minorHAnsi"/>
          <w:lang w:val="en-US"/>
        </w:rPr>
        <w:t>h those who are given to change”</w:t>
      </w:r>
      <w:r w:rsidRPr="002D7306">
        <w:rPr>
          <w:rFonts w:asciiTheme="minorHAnsi" w:hAnsiTheme="minorHAnsi" w:cstheme="minorHAnsi"/>
          <w:lang w:val="en-US"/>
        </w:rPr>
        <w:t xml:space="preserve"> (</w:t>
      </w:r>
      <w:proofErr w:type="spellStart"/>
      <w:r w:rsidRPr="002D7306">
        <w:rPr>
          <w:rFonts w:asciiTheme="minorHAnsi" w:hAnsiTheme="minorHAnsi" w:cstheme="minorHAnsi"/>
          <w:lang w:val="en-US"/>
        </w:rPr>
        <w:t>Prov</w:t>
      </w:r>
      <w:proofErr w:type="spellEnd"/>
      <w:r w:rsidRPr="002D7306">
        <w:rPr>
          <w:rFonts w:asciiTheme="minorHAnsi" w:hAnsiTheme="minorHAnsi" w:cstheme="minorHAnsi"/>
          <w:lang w:val="en-US"/>
        </w:rPr>
        <w:t xml:space="preserve"> 24:21). </w:t>
      </w:r>
    </w:p>
    <w:p w:rsidR="0092639F" w:rsidRDefault="0092639F" w:rsidP="0092639F">
      <w:pPr>
        <w:ind w:firstLine="425"/>
        <w:rPr>
          <w:rFonts w:asciiTheme="minorHAnsi" w:hAnsiTheme="minorHAnsi" w:cstheme="minorHAnsi"/>
          <w:sz w:val="20"/>
          <w:szCs w:val="20"/>
          <w:lang w:val="en-US"/>
        </w:rPr>
      </w:pPr>
      <w:r>
        <w:rPr>
          <w:rFonts w:asciiTheme="minorHAnsi" w:hAnsiTheme="minorHAnsi" w:cstheme="minorHAnsi"/>
          <w:lang w:val="en-US"/>
        </w:rPr>
        <w:t>It is vital to care for one’s friends</w:t>
      </w:r>
      <w:r w:rsidRPr="00DD73D6">
        <w:rPr>
          <w:rFonts w:asciiTheme="minorHAnsi" w:hAnsiTheme="minorHAnsi" w:cstheme="minorHAnsi"/>
          <w:lang w:val="en-US"/>
        </w:rPr>
        <w:t xml:space="preserve"> (Acts 19:31; Ps 3</w:t>
      </w:r>
      <w:r>
        <w:rPr>
          <w:rFonts w:asciiTheme="minorHAnsi" w:hAnsiTheme="minorHAnsi" w:cstheme="minorHAnsi"/>
          <w:lang w:val="en-US"/>
        </w:rPr>
        <w:t>5</w:t>
      </w:r>
      <w:r w:rsidRPr="00DD73D6">
        <w:rPr>
          <w:rFonts w:asciiTheme="minorHAnsi" w:hAnsiTheme="minorHAnsi" w:cstheme="minorHAnsi"/>
          <w:lang w:val="en-US"/>
        </w:rPr>
        <w:t xml:space="preserve">:14). </w:t>
      </w:r>
      <w:r>
        <w:rPr>
          <w:rFonts w:asciiTheme="minorHAnsi" w:hAnsiTheme="minorHAnsi" w:cstheme="minorHAnsi"/>
          <w:lang w:val="en-US"/>
        </w:rPr>
        <w:t>One must be aware of a friend’s needs and respond to them</w:t>
      </w:r>
      <w:r w:rsidRPr="00DD73D6">
        <w:rPr>
          <w:rFonts w:asciiTheme="minorHAnsi" w:hAnsiTheme="minorHAnsi" w:cstheme="minorHAnsi"/>
          <w:lang w:val="en-US"/>
        </w:rPr>
        <w:t>.</w:t>
      </w:r>
      <w:r>
        <w:rPr>
          <w:rFonts w:asciiTheme="minorHAnsi" w:hAnsiTheme="minorHAnsi" w:cstheme="minorHAnsi"/>
          <w:lang w:val="en-US"/>
        </w:rPr>
        <w:t xml:space="preserve"> Friends help one another </w:t>
      </w:r>
      <w:r w:rsidRPr="00DD73D6">
        <w:rPr>
          <w:rFonts w:asciiTheme="minorHAnsi" w:hAnsiTheme="minorHAnsi" w:cstheme="minorHAnsi"/>
          <w:lang w:val="en-US"/>
        </w:rPr>
        <w:t>(Lk 7:6; 11:5-8; Gen 38:20)</w:t>
      </w:r>
      <w:r>
        <w:rPr>
          <w:rFonts w:asciiTheme="minorHAnsi" w:hAnsiTheme="minorHAnsi" w:cstheme="minorHAnsi"/>
          <w:lang w:val="en-US"/>
        </w:rPr>
        <w:t>. It is important to support a friend in difficult times</w:t>
      </w:r>
      <w:r w:rsidRPr="00DD73D6">
        <w:rPr>
          <w:rFonts w:asciiTheme="minorHAnsi" w:hAnsiTheme="minorHAnsi" w:cstheme="minorHAnsi"/>
          <w:lang w:val="en-US"/>
        </w:rPr>
        <w:t xml:space="preserve"> (Acts 27:3). </w:t>
      </w:r>
      <w:r>
        <w:rPr>
          <w:rFonts w:asciiTheme="minorHAnsi" w:hAnsiTheme="minorHAnsi" w:cstheme="minorHAnsi"/>
          <w:lang w:val="en-US"/>
        </w:rPr>
        <w:t xml:space="preserve">It is necessary to spend time together in order to develop and solidify that relationship </w:t>
      </w:r>
      <w:r w:rsidRPr="00DD73D6">
        <w:rPr>
          <w:rFonts w:asciiTheme="minorHAnsi" w:hAnsiTheme="minorHAnsi" w:cstheme="minorHAnsi"/>
          <w:lang w:val="en-US"/>
        </w:rPr>
        <w:t xml:space="preserve">(Matt 9:11; Lk 14:12; 15:29; Gen 38:12; </w:t>
      </w:r>
      <w:proofErr w:type="spellStart"/>
      <w:r w:rsidRPr="00DD73D6">
        <w:rPr>
          <w:rFonts w:asciiTheme="minorHAnsi" w:hAnsiTheme="minorHAnsi" w:cstheme="minorHAnsi"/>
          <w:lang w:val="en-US"/>
        </w:rPr>
        <w:t>Zech</w:t>
      </w:r>
      <w:proofErr w:type="spellEnd"/>
      <w:r w:rsidRPr="00DD73D6">
        <w:rPr>
          <w:rFonts w:asciiTheme="minorHAnsi" w:hAnsiTheme="minorHAnsi" w:cstheme="minorHAnsi"/>
          <w:lang w:val="en-US"/>
        </w:rPr>
        <w:t xml:space="preserve"> 3:8)</w:t>
      </w:r>
      <w:r>
        <w:rPr>
          <w:rFonts w:asciiTheme="minorHAnsi" w:hAnsiTheme="minorHAnsi" w:cstheme="minorHAnsi"/>
          <w:lang w:val="en-US"/>
        </w:rPr>
        <w:t>.</w:t>
      </w:r>
      <w:r w:rsidRPr="00771B95">
        <w:rPr>
          <w:rStyle w:val="FootnoteReference"/>
          <w:rFonts w:asciiTheme="minorHAnsi" w:hAnsiTheme="minorHAnsi" w:cstheme="minorHAnsi"/>
        </w:rPr>
        <w:footnoteReference w:id="14"/>
      </w:r>
      <w:r w:rsidRPr="00DD73D6">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w:t>
      </w:r>
    </w:p>
    <w:p w:rsidR="0092639F" w:rsidRPr="00EE2329" w:rsidRDefault="0092639F" w:rsidP="0092639F">
      <w:pPr>
        <w:ind w:firstLine="425"/>
        <w:rPr>
          <w:rFonts w:asciiTheme="minorHAnsi" w:hAnsiTheme="minorHAnsi" w:cstheme="minorHAnsi"/>
          <w:lang w:val="en-US"/>
        </w:rPr>
      </w:pPr>
      <w:r w:rsidRPr="00DD73D6">
        <w:rPr>
          <w:rFonts w:asciiTheme="minorHAnsi" w:hAnsiTheme="minorHAnsi" w:cstheme="minorHAnsi"/>
          <w:lang w:val="en-US"/>
        </w:rPr>
        <w:t>Frie</w:t>
      </w:r>
      <w:r>
        <w:rPr>
          <w:rFonts w:asciiTheme="minorHAnsi" w:hAnsiTheme="minorHAnsi" w:cstheme="minorHAnsi"/>
          <w:lang w:val="en-US"/>
        </w:rPr>
        <w:t>nds share with one another their life experiences</w:t>
      </w:r>
      <w:r w:rsidRPr="00DD73D6">
        <w:rPr>
          <w:rFonts w:asciiTheme="minorHAnsi" w:hAnsiTheme="minorHAnsi" w:cstheme="minorHAnsi"/>
          <w:lang w:val="en-US"/>
        </w:rPr>
        <w:t xml:space="preserve"> (Acts 10:24; Lk 15:6, 9). </w:t>
      </w:r>
      <w:r>
        <w:rPr>
          <w:rFonts w:asciiTheme="minorHAnsi" w:hAnsiTheme="minorHAnsi" w:cstheme="minorHAnsi"/>
          <w:lang w:val="en-US"/>
        </w:rPr>
        <w:t xml:space="preserve">They often share common interests </w:t>
      </w:r>
      <w:r w:rsidRPr="00DD73D6">
        <w:rPr>
          <w:rFonts w:asciiTheme="minorHAnsi" w:hAnsiTheme="minorHAnsi" w:cstheme="minorHAnsi"/>
          <w:lang w:val="en-US"/>
        </w:rPr>
        <w:t xml:space="preserve">(Lk 23:12), </w:t>
      </w:r>
      <w:r>
        <w:rPr>
          <w:rFonts w:asciiTheme="minorHAnsi" w:hAnsiTheme="minorHAnsi" w:cstheme="minorHAnsi"/>
          <w:lang w:val="en-US"/>
        </w:rPr>
        <w:t>which allows them to share more life experiences</w:t>
      </w:r>
      <w:r w:rsidRPr="00DD73D6">
        <w:rPr>
          <w:rFonts w:asciiTheme="minorHAnsi" w:hAnsiTheme="minorHAnsi" w:cstheme="minorHAnsi"/>
          <w:lang w:val="en-US"/>
        </w:rPr>
        <w:t xml:space="preserve">. </w:t>
      </w:r>
      <w:r>
        <w:rPr>
          <w:rFonts w:asciiTheme="minorHAnsi" w:hAnsiTheme="minorHAnsi" w:cstheme="minorHAnsi"/>
          <w:lang w:val="en-US"/>
        </w:rPr>
        <w:t>They seek each other’s good</w:t>
      </w:r>
      <w:r w:rsidRPr="00DD73D6">
        <w:rPr>
          <w:rFonts w:asciiTheme="minorHAnsi" w:hAnsiTheme="minorHAnsi" w:cstheme="minorHAnsi"/>
          <w:lang w:val="en-US"/>
        </w:rPr>
        <w:t xml:space="preserve"> </w:t>
      </w:r>
      <w:r>
        <w:rPr>
          <w:rFonts w:asciiTheme="minorHAnsi" w:hAnsiTheme="minorHAnsi" w:cstheme="minorHAnsi"/>
          <w:lang w:val="en-US"/>
        </w:rPr>
        <w:t xml:space="preserve">and rejoice with the success of the other </w:t>
      </w:r>
      <w:r w:rsidRPr="00DD73D6">
        <w:rPr>
          <w:rFonts w:asciiTheme="minorHAnsi" w:hAnsiTheme="minorHAnsi" w:cstheme="minorHAnsi"/>
          <w:lang w:val="en-US"/>
        </w:rPr>
        <w:t>(Dan 2:49; Ps 12</w:t>
      </w:r>
      <w:r>
        <w:rPr>
          <w:rFonts w:asciiTheme="minorHAnsi" w:hAnsiTheme="minorHAnsi" w:cstheme="minorHAnsi"/>
          <w:lang w:val="en-US"/>
        </w:rPr>
        <w:t>2</w:t>
      </w:r>
      <w:r w:rsidRPr="00DD73D6">
        <w:rPr>
          <w:rFonts w:asciiTheme="minorHAnsi" w:hAnsiTheme="minorHAnsi" w:cstheme="minorHAnsi"/>
          <w:lang w:val="en-US"/>
        </w:rPr>
        <w:t>:8).</w:t>
      </w:r>
      <w:r w:rsidRPr="00EE2329">
        <w:rPr>
          <w:rFonts w:asciiTheme="minorHAnsi" w:hAnsiTheme="minorHAnsi" w:cstheme="minorHAnsi"/>
          <w:lang w:val="en-US"/>
        </w:rPr>
        <w:t xml:space="preserve"> </w:t>
      </w:r>
      <w:r>
        <w:rPr>
          <w:rFonts w:asciiTheme="minorHAnsi" w:hAnsiTheme="minorHAnsi" w:cstheme="minorHAnsi"/>
          <w:lang w:val="en-US"/>
        </w:rPr>
        <w:t>Without</w:t>
      </w:r>
      <w:r w:rsidRPr="00EE2329">
        <w:rPr>
          <w:rFonts w:asciiTheme="minorHAnsi" w:hAnsiTheme="minorHAnsi" w:cstheme="minorHAnsi"/>
          <w:lang w:val="en-US"/>
        </w:rPr>
        <w:t xml:space="preserve"> </w:t>
      </w:r>
      <w:r>
        <w:rPr>
          <w:rFonts w:asciiTheme="minorHAnsi" w:hAnsiTheme="minorHAnsi" w:cstheme="minorHAnsi"/>
          <w:lang w:val="en-US"/>
        </w:rPr>
        <w:t>doubt</w:t>
      </w:r>
      <w:r w:rsidRPr="00EE2329">
        <w:rPr>
          <w:rFonts w:asciiTheme="minorHAnsi" w:hAnsiTheme="minorHAnsi" w:cstheme="minorHAnsi"/>
          <w:lang w:val="en-US"/>
        </w:rPr>
        <w:t xml:space="preserve">, </w:t>
      </w:r>
      <w:r>
        <w:rPr>
          <w:rFonts w:asciiTheme="minorHAnsi" w:hAnsiTheme="minorHAnsi" w:cstheme="minorHAnsi"/>
          <w:lang w:val="en-US"/>
        </w:rPr>
        <w:t>good</w:t>
      </w:r>
      <w:r w:rsidRPr="00EE2329">
        <w:rPr>
          <w:rFonts w:asciiTheme="minorHAnsi" w:hAnsiTheme="minorHAnsi" w:cstheme="minorHAnsi"/>
          <w:lang w:val="en-US"/>
        </w:rPr>
        <w:t xml:space="preserve"> </w:t>
      </w:r>
      <w:r>
        <w:rPr>
          <w:rFonts w:asciiTheme="minorHAnsi" w:hAnsiTheme="minorHAnsi" w:cstheme="minorHAnsi"/>
          <w:lang w:val="en-US"/>
        </w:rPr>
        <w:t>friends</w:t>
      </w:r>
      <w:r w:rsidRPr="00EE2329">
        <w:rPr>
          <w:rFonts w:asciiTheme="minorHAnsi" w:hAnsiTheme="minorHAnsi" w:cstheme="minorHAnsi"/>
          <w:lang w:val="en-US"/>
        </w:rPr>
        <w:t xml:space="preserve">, </w:t>
      </w:r>
      <w:r>
        <w:rPr>
          <w:rFonts w:asciiTheme="minorHAnsi" w:hAnsiTheme="minorHAnsi" w:cstheme="minorHAnsi"/>
          <w:lang w:val="en-US"/>
        </w:rPr>
        <w:t>if</w:t>
      </w:r>
      <w:r w:rsidRPr="00EE2329">
        <w:rPr>
          <w:rFonts w:asciiTheme="minorHAnsi" w:hAnsiTheme="minorHAnsi" w:cstheme="minorHAnsi"/>
          <w:lang w:val="en-US"/>
        </w:rPr>
        <w:t xml:space="preserve"> </w:t>
      </w:r>
      <w:r>
        <w:rPr>
          <w:rFonts w:asciiTheme="minorHAnsi" w:hAnsiTheme="minorHAnsi" w:cstheme="minorHAnsi"/>
          <w:lang w:val="en-US"/>
        </w:rPr>
        <w:t>they</w:t>
      </w:r>
      <w:r w:rsidRPr="00EE2329">
        <w:rPr>
          <w:rFonts w:asciiTheme="minorHAnsi" w:hAnsiTheme="minorHAnsi" w:cstheme="minorHAnsi"/>
          <w:lang w:val="en-US"/>
        </w:rPr>
        <w:t xml:space="preserve"> </w:t>
      </w:r>
      <w:r>
        <w:rPr>
          <w:rFonts w:asciiTheme="minorHAnsi" w:hAnsiTheme="minorHAnsi" w:cstheme="minorHAnsi"/>
          <w:lang w:val="en-US"/>
        </w:rPr>
        <w:t>are</w:t>
      </w:r>
      <w:r w:rsidRPr="00EE2329">
        <w:rPr>
          <w:rFonts w:asciiTheme="minorHAnsi" w:hAnsiTheme="minorHAnsi" w:cstheme="minorHAnsi"/>
          <w:lang w:val="en-US"/>
        </w:rPr>
        <w:t xml:space="preserve"> </w:t>
      </w:r>
      <w:r>
        <w:rPr>
          <w:rFonts w:asciiTheme="minorHAnsi" w:hAnsiTheme="minorHAnsi" w:cstheme="minorHAnsi"/>
          <w:lang w:val="en-US"/>
        </w:rPr>
        <w:t>believers</w:t>
      </w:r>
      <w:r w:rsidRPr="00EE2329">
        <w:rPr>
          <w:rFonts w:asciiTheme="minorHAnsi" w:hAnsiTheme="minorHAnsi" w:cstheme="minorHAnsi"/>
          <w:lang w:val="en-US"/>
        </w:rPr>
        <w:t xml:space="preserve">, </w:t>
      </w:r>
      <w:r>
        <w:rPr>
          <w:rFonts w:asciiTheme="minorHAnsi" w:hAnsiTheme="minorHAnsi" w:cstheme="minorHAnsi"/>
          <w:lang w:val="en-US"/>
        </w:rPr>
        <w:t>pray one for another</w:t>
      </w:r>
      <w:r w:rsidRPr="00EE2329">
        <w:rPr>
          <w:rFonts w:asciiTheme="minorHAnsi" w:hAnsiTheme="minorHAnsi" w:cstheme="minorHAnsi"/>
          <w:lang w:val="en-US"/>
        </w:rPr>
        <w:t xml:space="preserve"> (</w:t>
      </w:r>
      <w:r>
        <w:rPr>
          <w:rFonts w:asciiTheme="minorHAnsi" w:hAnsiTheme="minorHAnsi" w:cstheme="minorHAnsi"/>
          <w:lang w:val="en-US"/>
        </w:rPr>
        <w:t>Job</w:t>
      </w:r>
      <w:r w:rsidRPr="00EE2329">
        <w:rPr>
          <w:rFonts w:asciiTheme="minorHAnsi" w:hAnsiTheme="minorHAnsi" w:cstheme="minorHAnsi"/>
          <w:lang w:val="en-US"/>
        </w:rPr>
        <w:t xml:space="preserve"> 42:10). </w:t>
      </w:r>
    </w:p>
    <w:p w:rsidR="0092639F" w:rsidRPr="00EE2329" w:rsidRDefault="0092639F" w:rsidP="0092639F">
      <w:pPr>
        <w:ind w:firstLine="425"/>
        <w:rPr>
          <w:rFonts w:asciiTheme="minorHAnsi" w:hAnsiTheme="minorHAnsi" w:cstheme="minorHAnsi"/>
          <w:lang w:val="en-US"/>
        </w:rPr>
      </w:pPr>
      <w:r>
        <w:rPr>
          <w:rFonts w:asciiTheme="minorHAnsi" w:hAnsiTheme="minorHAnsi" w:cstheme="minorHAnsi"/>
          <w:lang w:val="en-US"/>
        </w:rPr>
        <w:t>Friends share with each other not only life experiences, but inner thoughts and feelings as well</w:t>
      </w:r>
      <w:r w:rsidRPr="00EE2329">
        <w:rPr>
          <w:rFonts w:asciiTheme="minorHAnsi" w:hAnsiTheme="minorHAnsi" w:cstheme="minorHAnsi"/>
          <w:lang w:val="en-US"/>
        </w:rPr>
        <w:t xml:space="preserve"> (Ex 33:11; </w:t>
      </w:r>
      <w:proofErr w:type="spellStart"/>
      <w:r w:rsidRPr="00EE2329">
        <w:rPr>
          <w:rFonts w:asciiTheme="minorHAnsi" w:hAnsiTheme="minorHAnsi" w:cstheme="minorHAnsi"/>
          <w:lang w:val="en-US"/>
        </w:rPr>
        <w:t>Jn</w:t>
      </w:r>
      <w:proofErr w:type="spellEnd"/>
      <w:r w:rsidRPr="00EE2329">
        <w:rPr>
          <w:rFonts w:asciiTheme="minorHAnsi" w:hAnsiTheme="minorHAnsi" w:cstheme="minorHAnsi"/>
          <w:lang w:val="en-US"/>
        </w:rPr>
        <w:t xml:space="preserve"> 15:14-15; </w:t>
      </w:r>
      <w:proofErr w:type="spellStart"/>
      <w:r w:rsidRPr="00EE2329">
        <w:rPr>
          <w:rFonts w:asciiTheme="minorHAnsi" w:hAnsiTheme="minorHAnsi" w:cstheme="minorHAnsi"/>
          <w:lang w:val="en-US"/>
        </w:rPr>
        <w:t>Judg</w:t>
      </w:r>
      <w:proofErr w:type="spellEnd"/>
      <w:r w:rsidRPr="00EE2329">
        <w:rPr>
          <w:rFonts w:asciiTheme="minorHAnsi" w:hAnsiTheme="minorHAnsi" w:cstheme="minorHAnsi"/>
          <w:lang w:val="en-US"/>
        </w:rPr>
        <w:t xml:space="preserve"> 7:13-14; Lk 12:4; 16:9). </w:t>
      </w:r>
      <w:r>
        <w:rPr>
          <w:rFonts w:asciiTheme="minorHAnsi" w:hAnsiTheme="minorHAnsi" w:cstheme="minorHAnsi"/>
          <w:lang w:val="en-US"/>
        </w:rPr>
        <w:t>They counsel one another</w:t>
      </w:r>
      <w:r w:rsidRPr="00EE2329">
        <w:rPr>
          <w:rFonts w:asciiTheme="minorHAnsi" w:hAnsiTheme="minorHAnsi" w:cstheme="minorHAnsi"/>
          <w:lang w:val="en-US"/>
        </w:rPr>
        <w:t xml:space="preserve"> (</w:t>
      </w:r>
      <w:proofErr w:type="gramStart"/>
      <w:r w:rsidRPr="00EE2329">
        <w:rPr>
          <w:rFonts w:asciiTheme="minorHAnsi" w:hAnsiTheme="minorHAnsi" w:cstheme="minorHAnsi"/>
          <w:lang w:val="en-US"/>
        </w:rPr>
        <w:t>2</w:t>
      </w:r>
      <w:proofErr w:type="gramEnd"/>
      <w:r w:rsidRPr="00EE2329">
        <w:rPr>
          <w:rFonts w:asciiTheme="minorHAnsi" w:hAnsiTheme="minorHAnsi" w:cstheme="minorHAnsi"/>
          <w:lang w:val="en-US"/>
        </w:rPr>
        <w:t xml:space="preserve"> </w:t>
      </w:r>
      <w:r>
        <w:rPr>
          <w:rFonts w:asciiTheme="minorHAnsi" w:hAnsiTheme="minorHAnsi" w:cstheme="minorHAnsi"/>
          <w:lang w:val="en-US"/>
        </w:rPr>
        <w:t>Sam</w:t>
      </w:r>
      <w:r w:rsidRPr="00EE2329">
        <w:rPr>
          <w:rFonts w:asciiTheme="minorHAnsi" w:hAnsiTheme="minorHAnsi" w:cstheme="minorHAnsi"/>
          <w:lang w:val="en-US"/>
        </w:rPr>
        <w:t xml:space="preserve"> 13:3), </w:t>
      </w:r>
      <w:r>
        <w:rPr>
          <w:rFonts w:asciiTheme="minorHAnsi" w:hAnsiTheme="minorHAnsi" w:cstheme="minorHAnsi"/>
          <w:lang w:val="en-US"/>
        </w:rPr>
        <w:t>give gifts to each other</w:t>
      </w:r>
      <w:r w:rsidRPr="00EE2329">
        <w:rPr>
          <w:rFonts w:asciiTheme="minorHAnsi" w:hAnsiTheme="minorHAnsi" w:cstheme="minorHAnsi"/>
          <w:lang w:val="en-US"/>
        </w:rPr>
        <w:t xml:space="preserve"> (1 </w:t>
      </w:r>
      <w:r>
        <w:rPr>
          <w:rFonts w:asciiTheme="minorHAnsi" w:hAnsiTheme="minorHAnsi" w:cstheme="minorHAnsi"/>
          <w:lang w:val="en-US"/>
        </w:rPr>
        <w:t>Sam</w:t>
      </w:r>
      <w:r w:rsidRPr="00EE2329">
        <w:rPr>
          <w:rFonts w:asciiTheme="minorHAnsi" w:hAnsiTheme="minorHAnsi" w:cstheme="minorHAnsi"/>
          <w:lang w:val="en-US"/>
        </w:rPr>
        <w:t xml:space="preserve"> 30:26)</w:t>
      </w:r>
      <w:r>
        <w:rPr>
          <w:rFonts w:asciiTheme="minorHAnsi" w:hAnsiTheme="minorHAnsi" w:cstheme="minorHAnsi"/>
          <w:lang w:val="en-US"/>
        </w:rPr>
        <w:t xml:space="preserve">, and are prepared to suffer with their comrades </w:t>
      </w:r>
      <w:r w:rsidRPr="00EE2329">
        <w:rPr>
          <w:rFonts w:asciiTheme="minorHAnsi" w:hAnsiTheme="minorHAnsi" w:cstheme="minorHAnsi"/>
          <w:lang w:val="en-US"/>
        </w:rPr>
        <w:t>(</w:t>
      </w:r>
      <w:r>
        <w:rPr>
          <w:rFonts w:asciiTheme="minorHAnsi" w:hAnsiTheme="minorHAnsi" w:cstheme="minorHAnsi"/>
          <w:lang w:val="en-US"/>
        </w:rPr>
        <w:t>1 Kin</w:t>
      </w:r>
      <w:r w:rsidRPr="00EE2329">
        <w:rPr>
          <w:rFonts w:asciiTheme="minorHAnsi" w:hAnsiTheme="minorHAnsi" w:cstheme="minorHAnsi"/>
          <w:lang w:val="en-US"/>
        </w:rPr>
        <w:t xml:space="preserve"> 16:11)</w:t>
      </w:r>
      <w:r>
        <w:rPr>
          <w:rFonts w:asciiTheme="minorHAnsi" w:hAnsiTheme="minorHAnsi" w:cstheme="minorHAnsi"/>
          <w:lang w:val="en-US"/>
        </w:rPr>
        <w:t>.</w:t>
      </w:r>
      <w:r w:rsidRPr="00771B95">
        <w:rPr>
          <w:rStyle w:val="FootnoteReference"/>
          <w:rFonts w:asciiTheme="minorHAnsi" w:hAnsiTheme="minorHAnsi" w:cstheme="minorHAnsi"/>
        </w:rPr>
        <w:footnoteReference w:id="15"/>
      </w:r>
      <w:r w:rsidRPr="00EE2329">
        <w:rPr>
          <w:rFonts w:asciiTheme="minorHAnsi" w:hAnsiTheme="minorHAnsi" w:cstheme="minorHAnsi"/>
          <w:sz w:val="20"/>
          <w:szCs w:val="20"/>
          <w:lang w:val="en-US"/>
        </w:rPr>
        <w:t xml:space="preserve"> </w:t>
      </w:r>
    </w:p>
    <w:p w:rsidR="0092639F" w:rsidRPr="00EE2329" w:rsidRDefault="0092639F" w:rsidP="0092639F">
      <w:pPr>
        <w:ind w:firstLine="425"/>
        <w:rPr>
          <w:rFonts w:asciiTheme="minorHAnsi" w:hAnsiTheme="minorHAnsi" w:cstheme="minorHAnsi"/>
          <w:lang w:val="en-US"/>
        </w:rPr>
      </w:pPr>
      <w:r>
        <w:rPr>
          <w:rFonts w:asciiTheme="minorHAnsi" w:hAnsiTheme="minorHAnsi" w:cstheme="minorHAnsi"/>
          <w:lang w:val="en-US"/>
        </w:rPr>
        <w:t>Although</w:t>
      </w:r>
      <w:r w:rsidRPr="00EE2329">
        <w:rPr>
          <w:rFonts w:asciiTheme="minorHAnsi" w:hAnsiTheme="minorHAnsi" w:cstheme="minorHAnsi"/>
          <w:lang w:val="en-US"/>
        </w:rPr>
        <w:t xml:space="preserve"> </w:t>
      </w:r>
      <w:r>
        <w:rPr>
          <w:rFonts w:asciiTheme="minorHAnsi" w:hAnsiTheme="minorHAnsi" w:cstheme="minorHAnsi"/>
          <w:lang w:val="en-US"/>
        </w:rPr>
        <w:t>all</w:t>
      </w:r>
      <w:r w:rsidRPr="00EE2329">
        <w:rPr>
          <w:rFonts w:asciiTheme="minorHAnsi" w:hAnsiTheme="minorHAnsi" w:cstheme="minorHAnsi"/>
          <w:lang w:val="en-US"/>
        </w:rPr>
        <w:t xml:space="preserve"> </w:t>
      </w:r>
      <w:r>
        <w:rPr>
          <w:rFonts w:asciiTheme="minorHAnsi" w:hAnsiTheme="minorHAnsi" w:cstheme="minorHAnsi"/>
          <w:lang w:val="en-US"/>
        </w:rPr>
        <w:t>friends</w:t>
      </w:r>
      <w:r w:rsidRPr="00EE2329">
        <w:rPr>
          <w:rFonts w:asciiTheme="minorHAnsi" w:hAnsiTheme="minorHAnsi" w:cstheme="minorHAnsi"/>
          <w:lang w:val="en-US"/>
        </w:rPr>
        <w:t xml:space="preserve"> </w:t>
      </w:r>
      <w:r>
        <w:rPr>
          <w:rFonts w:asciiTheme="minorHAnsi" w:hAnsiTheme="minorHAnsi" w:cstheme="minorHAnsi"/>
          <w:lang w:val="en-US"/>
        </w:rPr>
        <w:t>hope</w:t>
      </w:r>
      <w:r w:rsidRPr="00EE2329">
        <w:rPr>
          <w:rFonts w:asciiTheme="minorHAnsi" w:hAnsiTheme="minorHAnsi" w:cstheme="minorHAnsi"/>
          <w:lang w:val="en-US"/>
        </w:rPr>
        <w:t xml:space="preserve"> </w:t>
      </w:r>
      <w:r>
        <w:rPr>
          <w:rFonts w:asciiTheme="minorHAnsi" w:hAnsiTheme="minorHAnsi" w:cstheme="minorHAnsi"/>
          <w:lang w:val="en-US"/>
        </w:rPr>
        <w:t>that</w:t>
      </w:r>
      <w:r w:rsidRPr="00EE2329">
        <w:rPr>
          <w:rFonts w:asciiTheme="minorHAnsi" w:hAnsiTheme="minorHAnsi" w:cstheme="minorHAnsi"/>
          <w:lang w:val="en-US"/>
        </w:rPr>
        <w:t xml:space="preserve"> </w:t>
      </w:r>
      <w:r>
        <w:rPr>
          <w:rFonts w:asciiTheme="minorHAnsi" w:hAnsiTheme="minorHAnsi" w:cstheme="minorHAnsi"/>
          <w:lang w:val="en-US"/>
        </w:rPr>
        <w:t>their</w:t>
      </w:r>
      <w:r w:rsidRPr="00EE2329">
        <w:rPr>
          <w:rFonts w:asciiTheme="minorHAnsi" w:hAnsiTheme="minorHAnsi" w:cstheme="minorHAnsi"/>
          <w:lang w:val="en-US"/>
        </w:rPr>
        <w:t xml:space="preserve"> </w:t>
      </w:r>
      <w:r>
        <w:rPr>
          <w:rFonts w:asciiTheme="minorHAnsi" w:hAnsiTheme="minorHAnsi" w:cstheme="minorHAnsi"/>
          <w:lang w:val="en-US"/>
        </w:rPr>
        <w:t>relationship</w:t>
      </w:r>
      <w:r w:rsidRPr="00EE2329">
        <w:rPr>
          <w:rFonts w:asciiTheme="minorHAnsi" w:hAnsiTheme="minorHAnsi" w:cstheme="minorHAnsi"/>
          <w:lang w:val="en-US"/>
        </w:rPr>
        <w:t xml:space="preserve"> </w:t>
      </w:r>
      <w:proofErr w:type="gramStart"/>
      <w:r>
        <w:rPr>
          <w:rFonts w:asciiTheme="minorHAnsi" w:hAnsiTheme="minorHAnsi" w:cstheme="minorHAnsi"/>
          <w:lang w:val="en-US"/>
        </w:rPr>
        <w:t>will</w:t>
      </w:r>
      <w:r w:rsidRPr="00EE2329">
        <w:rPr>
          <w:rFonts w:asciiTheme="minorHAnsi" w:hAnsiTheme="minorHAnsi" w:cstheme="minorHAnsi"/>
          <w:lang w:val="en-US"/>
        </w:rPr>
        <w:t xml:space="preserve"> </w:t>
      </w:r>
      <w:r>
        <w:rPr>
          <w:rFonts w:asciiTheme="minorHAnsi" w:hAnsiTheme="minorHAnsi" w:cstheme="minorHAnsi"/>
          <w:lang w:val="en-US"/>
        </w:rPr>
        <w:t>be</w:t>
      </w:r>
      <w:r w:rsidRPr="00EE2329">
        <w:rPr>
          <w:rFonts w:asciiTheme="minorHAnsi" w:hAnsiTheme="minorHAnsi" w:cstheme="minorHAnsi"/>
          <w:lang w:val="en-US"/>
        </w:rPr>
        <w:t xml:space="preserve"> </w:t>
      </w:r>
      <w:r>
        <w:rPr>
          <w:rFonts w:asciiTheme="minorHAnsi" w:hAnsiTheme="minorHAnsi" w:cstheme="minorHAnsi"/>
          <w:lang w:val="en-US"/>
        </w:rPr>
        <w:t>characterized</w:t>
      </w:r>
      <w:proofErr w:type="gramEnd"/>
      <w:r w:rsidRPr="00EE2329">
        <w:rPr>
          <w:rFonts w:asciiTheme="minorHAnsi" w:hAnsiTheme="minorHAnsi" w:cstheme="minorHAnsi"/>
          <w:lang w:val="en-US"/>
        </w:rPr>
        <w:t xml:space="preserve"> </w:t>
      </w:r>
      <w:r>
        <w:rPr>
          <w:rFonts w:asciiTheme="minorHAnsi" w:hAnsiTheme="minorHAnsi" w:cstheme="minorHAnsi"/>
          <w:lang w:val="en-US"/>
        </w:rPr>
        <w:t>by</w:t>
      </w:r>
      <w:r w:rsidRPr="00EE2329">
        <w:rPr>
          <w:rFonts w:asciiTheme="minorHAnsi" w:hAnsiTheme="minorHAnsi" w:cstheme="minorHAnsi"/>
          <w:lang w:val="en-US"/>
        </w:rPr>
        <w:t xml:space="preserve"> </w:t>
      </w:r>
      <w:r>
        <w:rPr>
          <w:rFonts w:asciiTheme="minorHAnsi" w:hAnsiTheme="minorHAnsi" w:cstheme="minorHAnsi"/>
          <w:lang w:val="en-US"/>
        </w:rPr>
        <w:t>intimacy</w:t>
      </w:r>
      <w:r w:rsidRPr="00EE2329">
        <w:rPr>
          <w:rFonts w:asciiTheme="minorHAnsi" w:hAnsiTheme="minorHAnsi" w:cstheme="minorHAnsi"/>
          <w:lang w:val="en-US"/>
        </w:rPr>
        <w:t xml:space="preserve"> </w:t>
      </w:r>
      <w:r>
        <w:rPr>
          <w:rFonts w:asciiTheme="minorHAnsi" w:hAnsiTheme="minorHAnsi" w:cstheme="minorHAnsi"/>
          <w:lang w:val="en-US"/>
        </w:rPr>
        <w:t>and</w:t>
      </w:r>
      <w:r w:rsidRPr="00EE2329">
        <w:rPr>
          <w:rFonts w:asciiTheme="minorHAnsi" w:hAnsiTheme="minorHAnsi" w:cstheme="minorHAnsi"/>
          <w:lang w:val="en-US"/>
        </w:rPr>
        <w:t xml:space="preserve"> </w:t>
      </w:r>
      <w:r>
        <w:rPr>
          <w:rFonts w:asciiTheme="minorHAnsi" w:hAnsiTheme="minorHAnsi" w:cstheme="minorHAnsi"/>
          <w:lang w:val="en-US"/>
        </w:rPr>
        <w:t>faithfulness</w:t>
      </w:r>
      <w:r w:rsidRPr="00EE2329">
        <w:rPr>
          <w:rFonts w:asciiTheme="minorHAnsi" w:hAnsiTheme="minorHAnsi" w:cstheme="minorHAnsi"/>
          <w:lang w:val="en-US"/>
        </w:rPr>
        <w:t xml:space="preserve">, </w:t>
      </w:r>
      <w:r>
        <w:rPr>
          <w:rFonts w:asciiTheme="minorHAnsi" w:hAnsiTheme="minorHAnsi" w:cstheme="minorHAnsi"/>
          <w:lang w:val="en-US"/>
        </w:rPr>
        <w:t>the Bible warns that it does not always turn out that way. Friends</w:t>
      </w:r>
      <w:r w:rsidRPr="00EE2329">
        <w:rPr>
          <w:rFonts w:asciiTheme="minorHAnsi" w:hAnsiTheme="minorHAnsi" w:cstheme="minorHAnsi"/>
          <w:lang w:val="en-US"/>
        </w:rPr>
        <w:t xml:space="preserve"> </w:t>
      </w:r>
      <w:r>
        <w:rPr>
          <w:rFonts w:asciiTheme="minorHAnsi" w:hAnsiTheme="minorHAnsi" w:cstheme="minorHAnsi"/>
          <w:lang w:val="en-US"/>
        </w:rPr>
        <w:t>may</w:t>
      </w:r>
      <w:r w:rsidRPr="00EE2329">
        <w:rPr>
          <w:rFonts w:asciiTheme="minorHAnsi" w:hAnsiTheme="minorHAnsi" w:cstheme="minorHAnsi"/>
          <w:lang w:val="en-US"/>
        </w:rPr>
        <w:t xml:space="preserve"> </w:t>
      </w:r>
      <w:r>
        <w:rPr>
          <w:rFonts w:asciiTheme="minorHAnsi" w:hAnsiTheme="minorHAnsi" w:cstheme="minorHAnsi"/>
          <w:lang w:val="en-US"/>
        </w:rPr>
        <w:t xml:space="preserve">fail to support us </w:t>
      </w:r>
      <w:r w:rsidRPr="00EE2329">
        <w:rPr>
          <w:rFonts w:asciiTheme="minorHAnsi" w:hAnsiTheme="minorHAnsi" w:cstheme="minorHAnsi"/>
          <w:lang w:val="en-US"/>
        </w:rPr>
        <w:t>(</w:t>
      </w:r>
      <w:r>
        <w:rPr>
          <w:rFonts w:asciiTheme="minorHAnsi" w:hAnsiTheme="minorHAnsi" w:cstheme="minorHAnsi"/>
          <w:lang w:val="en-US"/>
        </w:rPr>
        <w:t>Job</w:t>
      </w:r>
      <w:r w:rsidRPr="00EE2329">
        <w:rPr>
          <w:rFonts w:asciiTheme="minorHAnsi" w:hAnsiTheme="minorHAnsi" w:cstheme="minorHAnsi"/>
          <w:lang w:val="en-US"/>
        </w:rPr>
        <w:t xml:space="preserve"> 6:14), </w:t>
      </w:r>
      <w:r>
        <w:rPr>
          <w:rFonts w:asciiTheme="minorHAnsi" w:hAnsiTheme="minorHAnsi" w:cstheme="minorHAnsi"/>
          <w:lang w:val="en-US"/>
        </w:rPr>
        <w:t>may mock us</w:t>
      </w:r>
      <w:r w:rsidRPr="00EE2329">
        <w:rPr>
          <w:rFonts w:asciiTheme="minorHAnsi" w:hAnsiTheme="minorHAnsi" w:cstheme="minorHAnsi"/>
          <w:lang w:val="en-US"/>
        </w:rPr>
        <w:t xml:space="preserve"> (</w:t>
      </w:r>
      <w:r>
        <w:rPr>
          <w:rFonts w:asciiTheme="minorHAnsi" w:hAnsiTheme="minorHAnsi" w:cstheme="minorHAnsi"/>
          <w:lang w:val="en-US"/>
        </w:rPr>
        <w:t>Job</w:t>
      </w:r>
      <w:r w:rsidRPr="00EE2329">
        <w:rPr>
          <w:rFonts w:asciiTheme="minorHAnsi" w:hAnsiTheme="minorHAnsi" w:cstheme="minorHAnsi"/>
          <w:lang w:val="en-US"/>
        </w:rPr>
        <w:t xml:space="preserve"> 12:4; 16:20), </w:t>
      </w:r>
      <w:r>
        <w:rPr>
          <w:rFonts w:asciiTheme="minorHAnsi" w:hAnsiTheme="minorHAnsi" w:cstheme="minorHAnsi"/>
          <w:lang w:val="en-US"/>
        </w:rPr>
        <w:t>forget us</w:t>
      </w:r>
      <w:r w:rsidRPr="00EE2329">
        <w:rPr>
          <w:rFonts w:asciiTheme="minorHAnsi" w:hAnsiTheme="minorHAnsi" w:cstheme="minorHAnsi"/>
          <w:lang w:val="en-US"/>
        </w:rPr>
        <w:t xml:space="preserve"> (</w:t>
      </w:r>
      <w:r>
        <w:rPr>
          <w:rFonts w:asciiTheme="minorHAnsi" w:hAnsiTheme="minorHAnsi" w:cstheme="minorHAnsi"/>
          <w:lang w:val="en-US"/>
        </w:rPr>
        <w:t>Job</w:t>
      </w:r>
      <w:r w:rsidRPr="00EE2329">
        <w:rPr>
          <w:rFonts w:asciiTheme="minorHAnsi" w:hAnsiTheme="minorHAnsi" w:cstheme="minorHAnsi"/>
          <w:lang w:val="en-US"/>
        </w:rPr>
        <w:t xml:space="preserve"> 19:14)</w:t>
      </w:r>
      <w:r>
        <w:rPr>
          <w:rFonts w:asciiTheme="minorHAnsi" w:hAnsiTheme="minorHAnsi" w:cstheme="minorHAnsi"/>
          <w:lang w:val="en-US"/>
        </w:rPr>
        <w:t>, or even betray us</w:t>
      </w:r>
      <w:r w:rsidRPr="00EE2329">
        <w:rPr>
          <w:rFonts w:asciiTheme="minorHAnsi" w:hAnsiTheme="minorHAnsi" w:cstheme="minorHAnsi"/>
          <w:lang w:val="en-US"/>
        </w:rPr>
        <w:t xml:space="preserve"> (Ps 5</w:t>
      </w:r>
      <w:r>
        <w:rPr>
          <w:rFonts w:asciiTheme="minorHAnsi" w:hAnsiTheme="minorHAnsi" w:cstheme="minorHAnsi"/>
          <w:lang w:val="en-US"/>
        </w:rPr>
        <w:t>5:12-14</w:t>
      </w:r>
      <w:r w:rsidRPr="00EE2329">
        <w:rPr>
          <w:rFonts w:asciiTheme="minorHAnsi" w:hAnsiTheme="minorHAnsi" w:cstheme="minorHAnsi"/>
          <w:lang w:val="en-US"/>
        </w:rPr>
        <w:t xml:space="preserve">; </w:t>
      </w:r>
      <w:r>
        <w:rPr>
          <w:rFonts w:asciiTheme="minorHAnsi" w:hAnsiTheme="minorHAnsi" w:cstheme="minorHAnsi"/>
          <w:lang w:val="en-US"/>
        </w:rPr>
        <w:t>Job</w:t>
      </w:r>
      <w:r w:rsidRPr="00EE2329">
        <w:rPr>
          <w:rFonts w:asciiTheme="minorHAnsi" w:hAnsiTheme="minorHAnsi" w:cstheme="minorHAnsi"/>
          <w:lang w:val="en-US"/>
        </w:rPr>
        <w:t xml:space="preserve"> 6:27; 17:5; </w:t>
      </w:r>
      <w:proofErr w:type="spellStart"/>
      <w:r w:rsidRPr="00EE2329">
        <w:rPr>
          <w:rFonts w:asciiTheme="minorHAnsi" w:hAnsiTheme="minorHAnsi" w:cstheme="minorHAnsi"/>
          <w:lang w:val="en-US"/>
        </w:rPr>
        <w:t>Zech</w:t>
      </w:r>
      <w:proofErr w:type="spellEnd"/>
      <w:r w:rsidRPr="00EE2329">
        <w:rPr>
          <w:rFonts w:asciiTheme="minorHAnsi" w:hAnsiTheme="minorHAnsi" w:cstheme="minorHAnsi"/>
          <w:lang w:val="en-US"/>
        </w:rPr>
        <w:t xml:space="preserve"> 13:6; Ps</w:t>
      </w:r>
      <w:r>
        <w:rPr>
          <w:rFonts w:asciiTheme="minorHAnsi" w:hAnsiTheme="minorHAnsi" w:cstheme="minorHAnsi"/>
          <w:lang w:val="en-US"/>
        </w:rPr>
        <w:t xml:space="preserve"> 41:9</w:t>
      </w:r>
      <w:r w:rsidRPr="00EE2329">
        <w:rPr>
          <w:rFonts w:asciiTheme="minorHAnsi" w:hAnsiTheme="minorHAnsi" w:cstheme="minorHAnsi"/>
          <w:lang w:val="en-US"/>
        </w:rPr>
        <w:t xml:space="preserve">). </w:t>
      </w:r>
      <w:r>
        <w:rPr>
          <w:rFonts w:asciiTheme="minorHAnsi" w:hAnsiTheme="minorHAnsi" w:cstheme="minorHAnsi"/>
          <w:lang w:val="en-US"/>
        </w:rPr>
        <w:t>It may come to the point that a friend wishes our demise</w:t>
      </w:r>
      <w:r w:rsidRPr="00EE2329">
        <w:rPr>
          <w:rFonts w:asciiTheme="minorHAnsi" w:hAnsiTheme="minorHAnsi" w:cstheme="minorHAnsi"/>
          <w:lang w:val="en-US"/>
        </w:rPr>
        <w:t xml:space="preserve"> (</w:t>
      </w:r>
      <w:proofErr w:type="spellStart"/>
      <w:r w:rsidRPr="00EE2329">
        <w:rPr>
          <w:rFonts w:asciiTheme="minorHAnsi" w:hAnsiTheme="minorHAnsi" w:cstheme="minorHAnsi"/>
          <w:lang w:val="en-US"/>
        </w:rPr>
        <w:t>Jer</w:t>
      </w:r>
      <w:proofErr w:type="spellEnd"/>
      <w:r w:rsidRPr="00EE2329">
        <w:rPr>
          <w:rFonts w:asciiTheme="minorHAnsi" w:hAnsiTheme="minorHAnsi" w:cstheme="minorHAnsi"/>
          <w:lang w:val="en-US"/>
        </w:rPr>
        <w:t xml:space="preserve"> 20:10; 38:22; </w:t>
      </w:r>
      <w:r>
        <w:rPr>
          <w:rFonts w:asciiTheme="minorHAnsi" w:hAnsiTheme="minorHAnsi" w:cstheme="minorHAnsi"/>
          <w:lang w:val="en-US"/>
        </w:rPr>
        <w:t>Lam</w:t>
      </w:r>
      <w:r w:rsidRPr="00EE2329">
        <w:rPr>
          <w:rFonts w:asciiTheme="minorHAnsi" w:hAnsiTheme="minorHAnsi" w:cstheme="minorHAnsi"/>
          <w:lang w:val="en-US"/>
        </w:rPr>
        <w:t xml:space="preserve"> 1:2, 19). </w:t>
      </w:r>
      <w:r>
        <w:rPr>
          <w:rFonts w:asciiTheme="minorHAnsi" w:hAnsiTheme="minorHAnsi" w:cstheme="minorHAnsi"/>
          <w:lang w:val="en-US"/>
        </w:rPr>
        <w:t>Although friendship is necessary and beneficial, there are no perfect people in a fallen world. Therefore, we can never expect a perfect relationship. Our best friend is always the Lord.</w:t>
      </w:r>
      <w:r w:rsidRPr="00771B95">
        <w:rPr>
          <w:rStyle w:val="FootnoteReference"/>
          <w:rFonts w:asciiTheme="minorHAnsi" w:hAnsiTheme="minorHAnsi" w:cstheme="minorHAnsi"/>
        </w:rPr>
        <w:footnoteReference w:id="16"/>
      </w:r>
      <w:r w:rsidRPr="00EE2329">
        <w:rPr>
          <w:rFonts w:asciiTheme="minorHAnsi" w:hAnsiTheme="minorHAnsi" w:cstheme="minorHAnsi"/>
          <w:sz w:val="20"/>
          <w:szCs w:val="20"/>
          <w:lang w:val="en-US"/>
        </w:rPr>
        <w:t xml:space="preserve"> </w:t>
      </w:r>
    </w:p>
    <w:p w:rsidR="0092639F" w:rsidRPr="00EE2329" w:rsidRDefault="0092639F" w:rsidP="0092639F">
      <w:pPr>
        <w:ind w:firstLine="425"/>
        <w:rPr>
          <w:rFonts w:asciiTheme="minorHAnsi" w:hAnsiTheme="minorHAnsi" w:cstheme="minorHAnsi"/>
          <w:b/>
          <w:bCs/>
          <w:lang w:val="en-US"/>
        </w:rPr>
      </w:pPr>
    </w:p>
    <w:p w:rsidR="00151793" w:rsidRPr="0092639F" w:rsidRDefault="00151793">
      <w:pPr>
        <w:rPr>
          <w:lang w:val="en-US"/>
        </w:rPr>
      </w:pPr>
    </w:p>
    <w:sectPr w:rsidR="00151793" w:rsidRPr="009263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71F" w:rsidRDefault="00A6571F" w:rsidP="0092639F">
      <w:r>
        <w:separator/>
      </w:r>
    </w:p>
  </w:endnote>
  <w:endnote w:type="continuationSeparator" w:id="0">
    <w:p w:rsidR="00A6571F" w:rsidRDefault="00A6571F" w:rsidP="0092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71F" w:rsidRDefault="00A6571F" w:rsidP="0092639F">
      <w:r>
        <w:separator/>
      </w:r>
    </w:p>
  </w:footnote>
  <w:footnote w:type="continuationSeparator" w:id="0">
    <w:p w:rsidR="00A6571F" w:rsidRDefault="00A6571F" w:rsidP="0092639F">
      <w:r>
        <w:continuationSeparator/>
      </w:r>
    </w:p>
  </w:footnote>
  <w:footnote w:id="1">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Williams S. K. Friendship // </w:t>
      </w:r>
      <w:proofErr w:type="spellStart"/>
      <w:r w:rsidRPr="004F2665">
        <w:rPr>
          <w:rFonts w:asciiTheme="minorHAnsi" w:hAnsiTheme="minorHAnsi" w:cstheme="minorHAnsi"/>
          <w:lang w:val="en-US"/>
        </w:rPr>
        <w:t>Achtemeier</w:t>
      </w:r>
      <w:proofErr w:type="spellEnd"/>
      <w:r w:rsidRPr="004F2665">
        <w:rPr>
          <w:rFonts w:asciiTheme="minorHAnsi" w:hAnsiTheme="minorHAnsi" w:cstheme="minorHAnsi"/>
          <w:lang w:val="en-US"/>
        </w:rPr>
        <w:t xml:space="preserve"> P. J. Harper's Bible </w:t>
      </w:r>
      <w:r w:rsidRPr="004F2665">
        <w:rPr>
          <w:rFonts w:asciiTheme="minorHAnsi" w:hAnsiTheme="minorHAnsi" w:cstheme="minorHAnsi"/>
          <w:lang w:val="en-US" w:bidi="he-IL"/>
        </w:rPr>
        <w:t>D</w:t>
      </w:r>
      <w:r w:rsidRPr="004F2665">
        <w:rPr>
          <w:rFonts w:asciiTheme="minorHAnsi" w:hAnsiTheme="minorHAnsi" w:cstheme="minorHAnsi"/>
          <w:lang w:val="en-US"/>
        </w:rPr>
        <w:t>ictionary. – San Francisco: Harper &amp; Row, 1985. – P. 322-323.</w:t>
      </w:r>
    </w:p>
  </w:footnote>
  <w:footnote w:id="2">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Williams, p. 322-323</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Stählin</w:t>
      </w:r>
      <w:proofErr w:type="spellEnd"/>
      <w:r w:rsidRPr="004F2665">
        <w:rPr>
          <w:rFonts w:asciiTheme="minorHAnsi" w:hAnsiTheme="minorHAnsi" w:cstheme="minorHAnsi"/>
          <w:lang w:val="en-US"/>
        </w:rPr>
        <w:t xml:space="preserve"> G. </w:t>
      </w:r>
      <w:r w:rsidRPr="004F2665">
        <w:rPr>
          <w:rFonts w:asciiTheme="minorHAnsi" w:hAnsiTheme="minorHAnsi" w:cstheme="minorHAnsi"/>
          <w:lang w:val="el-GR"/>
        </w:rPr>
        <w:t>φιλος</w:t>
      </w:r>
      <w:r w:rsidRPr="004F2665">
        <w:rPr>
          <w:rFonts w:asciiTheme="minorHAnsi" w:hAnsiTheme="minorHAnsi" w:cstheme="minorHAnsi"/>
          <w:lang w:val="en-US"/>
        </w:rPr>
        <w:t xml:space="preserve"> // Kittel G., Gerhard F., Geoffrey W. B. Theological Dictionary of the New Testament. – Grand Rapids, MI: </w:t>
      </w:r>
      <w:r>
        <w:rPr>
          <w:rFonts w:asciiTheme="minorHAnsi" w:hAnsiTheme="minorHAnsi" w:cstheme="minorHAnsi"/>
          <w:lang w:val="en-US"/>
        </w:rPr>
        <w:t>W. B.</w:t>
      </w:r>
      <w:r w:rsidRPr="004F2665">
        <w:rPr>
          <w:rFonts w:asciiTheme="minorHAnsi" w:hAnsiTheme="minorHAnsi" w:cstheme="minorHAnsi"/>
          <w:lang w:val="en-US"/>
        </w:rPr>
        <w:t xml:space="preserve"> Eerdmans, 1985. – P. 1267. </w:t>
      </w:r>
    </w:p>
  </w:footnote>
  <w:footnote w:id="3">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Williams, p. 322-323.</w:t>
      </w:r>
    </w:p>
  </w:footnote>
  <w:footnote w:id="4">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Harris R. L. </w:t>
      </w:r>
      <w:r w:rsidRPr="004F2665">
        <w:rPr>
          <w:rFonts w:asciiTheme="minorHAnsi" w:hAnsiTheme="minorHAnsi" w:cstheme="minorHAnsi"/>
          <w:rtl/>
          <w:lang w:val="el-GR" w:bidi="he-IL"/>
        </w:rPr>
        <w:t>רעה</w:t>
      </w:r>
      <w:r w:rsidRPr="004F2665">
        <w:rPr>
          <w:rFonts w:asciiTheme="minorHAnsi" w:hAnsiTheme="minorHAnsi" w:cstheme="minorHAnsi"/>
          <w:lang w:val="en-US"/>
        </w:rPr>
        <w:t xml:space="preserve"> // Harris R. L., Archer G. L., </w:t>
      </w:r>
      <w:proofErr w:type="spellStart"/>
      <w:r w:rsidRPr="004F2665">
        <w:rPr>
          <w:rFonts w:asciiTheme="minorHAnsi" w:hAnsiTheme="minorHAnsi" w:cstheme="minorHAnsi"/>
          <w:lang w:val="en-US"/>
        </w:rPr>
        <w:t>Waltke</w:t>
      </w:r>
      <w:proofErr w:type="spellEnd"/>
      <w:r w:rsidRPr="004F2665">
        <w:rPr>
          <w:rFonts w:asciiTheme="minorHAnsi" w:hAnsiTheme="minorHAnsi" w:cstheme="minorHAnsi"/>
          <w:lang w:val="en-US"/>
        </w:rPr>
        <w:t xml:space="preserve"> B. K. Theological Wordbook of the Old Testament. – Chicago, IL: Moody Press, 1980. – P. 853; Swanson J. Dictionary of Biblical Languages with Semantic Domains: Hebrew (Old Testament). – Oak Harbor, WA: Logos Research Systems, 1997. – Electronic resource. </w:t>
      </w:r>
    </w:p>
  </w:footnote>
  <w:footnote w:id="5">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Scott J. B. </w:t>
      </w:r>
      <w:r w:rsidRPr="004F2665">
        <w:rPr>
          <w:rFonts w:asciiTheme="minorHAnsi" w:hAnsiTheme="minorHAnsi" w:cstheme="minorHAnsi"/>
          <w:rtl/>
          <w:lang w:val="el-GR" w:bidi="he-IL"/>
        </w:rPr>
        <w:t>אַלּוּף</w:t>
      </w:r>
      <w:r w:rsidRPr="004F2665">
        <w:rPr>
          <w:rFonts w:asciiTheme="minorHAnsi" w:hAnsiTheme="minorHAnsi" w:cstheme="minorHAnsi"/>
          <w:lang w:val="en-US"/>
        </w:rPr>
        <w:t xml:space="preserve"> // Harris R. L., Archer G. L., </w:t>
      </w:r>
      <w:proofErr w:type="spellStart"/>
      <w:r w:rsidRPr="004F2665">
        <w:rPr>
          <w:rFonts w:asciiTheme="minorHAnsi" w:hAnsiTheme="minorHAnsi" w:cstheme="minorHAnsi"/>
          <w:lang w:val="en-US"/>
        </w:rPr>
        <w:t>Waltke</w:t>
      </w:r>
      <w:proofErr w:type="spellEnd"/>
      <w:r w:rsidRPr="004F2665">
        <w:rPr>
          <w:rFonts w:asciiTheme="minorHAnsi" w:hAnsiTheme="minorHAnsi" w:cstheme="minorHAnsi"/>
          <w:lang w:val="en-US"/>
        </w:rPr>
        <w:t xml:space="preserve"> B. K. Theological Wordbook of the Old Testament. – Chicago, IL: Moody Press, 1980. – P. 47-48; Harris R. L. </w:t>
      </w:r>
      <w:r w:rsidRPr="004F2665">
        <w:rPr>
          <w:rFonts w:asciiTheme="minorHAnsi" w:hAnsiTheme="minorHAnsi" w:cstheme="minorHAnsi"/>
          <w:rtl/>
          <w:lang w:val="el-GR" w:bidi="he-IL"/>
        </w:rPr>
        <w:t>ידע</w:t>
      </w:r>
      <w:r w:rsidRPr="004F2665">
        <w:rPr>
          <w:rFonts w:asciiTheme="minorHAnsi" w:hAnsiTheme="minorHAnsi" w:cstheme="minorHAnsi"/>
          <w:lang w:val="en-US"/>
        </w:rPr>
        <w:t xml:space="preserve"> // Harris, Archer, </w:t>
      </w:r>
      <w:proofErr w:type="spellStart"/>
      <w:r w:rsidRPr="004F2665">
        <w:rPr>
          <w:rFonts w:asciiTheme="minorHAnsi" w:hAnsiTheme="minorHAnsi" w:cstheme="minorHAnsi"/>
          <w:lang w:val="en-US"/>
        </w:rPr>
        <w:t>Waltke</w:t>
      </w:r>
      <w:proofErr w:type="spellEnd"/>
      <w:r w:rsidRPr="004F2665">
        <w:rPr>
          <w:rFonts w:asciiTheme="minorHAnsi" w:hAnsiTheme="minorHAnsi" w:cstheme="minorHAnsi"/>
          <w:lang w:val="en-US"/>
        </w:rPr>
        <w:t>, p. 367; BDB, p. 12-13</w:t>
      </w:r>
    </w:p>
  </w:footnote>
  <w:footnote w:id="6">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Williams, p. 322-323.</w:t>
      </w:r>
    </w:p>
  </w:footnote>
  <w:footnote w:id="7">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Arndt W., Danker F. W., Bauer W. A Greek-English Lexicon of the New Testament and Other Early Christian Literature. – </w:t>
      </w:r>
      <w:proofErr w:type="gramStart"/>
      <w:r w:rsidRPr="004F2665">
        <w:rPr>
          <w:rFonts w:asciiTheme="minorHAnsi" w:hAnsiTheme="minorHAnsi" w:cstheme="minorHAnsi"/>
          <w:lang w:val="en-US"/>
        </w:rPr>
        <w:t>3</w:t>
      </w:r>
      <w:r w:rsidRPr="004F2665">
        <w:rPr>
          <w:rFonts w:asciiTheme="minorHAnsi" w:hAnsiTheme="minorHAnsi" w:cstheme="minorHAnsi"/>
          <w:lang w:val="en-US" w:bidi="he-IL"/>
        </w:rPr>
        <w:t>rd</w:t>
      </w:r>
      <w:proofErr w:type="gramEnd"/>
      <w:r w:rsidRPr="004F2665">
        <w:rPr>
          <w:rFonts w:asciiTheme="minorHAnsi" w:hAnsiTheme="minorHAnsi" w:cstheme="minorHAnsi"/>
          <w:lang w:val="en-US" w:bidi="he-IL"/>
        </w:rPr>
        <w:t xml:space="preserve"> ed</w:t>
      </w:r>
      <w:r w:rsidRPr="004F2665">
        <w:rPr>
          <w:rFonts w:asciiTheme="minorHAnsi" w:hAnsiTheme="minorHAnsi" w:cstheme="minorHAnsi"/>
          <w:lang w:val="en-US"/>
        </w:rPr>
        <w:t>. – Chicago, IL: University of Chicago Press, 2000. –</w:t>
      </w:r>
      <w:r>
        <w:rPr>
          <w:rFonts w:asciiTheme="minorHAnsi" w:hAnsiTheme="minorHAnsi" w:cstheme="minorHAnsi"/>
          <w:lang w:val="en-US"/>
        </w:rPr>
        <w:t xml:space="preserve"> P. </w:t>
      </w:r>
      <w:r w:rsidRPr="004F2665">
        <w:rPr>
          <w:rFonts w:asciiTheme="minorHAnsi" w:hAnsiTheme="minorHAnsi" w:cstheme="minorHAnsi"/>
          <w:lang w:val="en-US"/>
        </w:rPr>
        <w:t>466.</w:t>
      </w:r>
    </w:p>
  </w:footnote>
  <w:footnote w:id="8">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Swanson J. T. New Nave's Topical Textbook. </w:t>
      </w:r>
    </w:p>
  </w:footnote>
  <w:footnote w:id="9">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10">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11">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12">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Mitchell T. C. Friend of the King // Wood D. R. W. Marshall I. H. New Bible Dictionary. – </w:t>
      </w:r>
      <w:proofErr w:type="gramStart"/>
      <w:r w:rsidRPr="004F2665">
        <w:rPr>
          <w:rFonts w:asciiTheme="minorHAnsi" w:hAnsiTheme="minorHAnsi" w:cstheme="minorHAnsi"/>
          <w:lang w:val="en-US"/>
        </w:rPr>
        <w:t>3rd</w:t>
      </w:r>
      <w:proofErr w:type="gramEnd"/>
      <w:r w:rsidRPr="004F2665">
        <w:rPr>
          <w:rFonts w:asciiTheme="minorHAnsi" w:hAnsiTheme="minorHAnsi" w:cstheme="minorHAnsi"/>
          <w:lang w:val="en-US"/>
        </w:rPr>
        <w:t xml:space="preserve"> ed. – Leicester, England; Downers Grove, IL: Intervarsity Press, 1996. – P. 386.</w:t>
      </w:r>
    </w:p>
  </w:footnote>
  <w:footnote w:id="13">
    <w:p w:rsidR="0092639F" w:rsidRPr="004F2665" w:rsidRDefault="0092639F" w:rsidP="0092639F">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Mitchell, p. 386</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Anderson A. A. 2 Samuel // Word Biblical Commentary. – Dallas, TX: Word, 2002. – P. 205</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Payne D. F. 1-2 Samuel // Carson D. A., France R. T., </w:t>
      </w:r>
      <w:proofErr w:type="spellStart"/>
      <w:r w:rsidRPr="004F2665">
        <w:rPr>
          <w:rFonts w:asciiTheme="minorHAnsi" w:hAnsiTheme="minorHAnsi" w:cstheme="minorHAnsi"/>
          <w:lang w:val="en-US"/>
        </w:rPr>
        <w:t>Motyer</w:t>
      </w:r>
      <w:proofErr w:type="spellEnd"/>
      <w:r w:rsidRPr="004F2665">
        <w:rPr>
          <w:rFonts w:asciiTheme="minorHAnsi" w:hAnsiTheme="minorHAnsi" w:cstheme="minorHAnsi"/>
          <w:lang w:val="en-US"/>
        </w:rPr>
        <w:t xml:space="preserve"> J. A., Wenham G. J.</w:t>
      </w:r>
      <w:r w:rsidRPr="004F2665">
        <w:rPr>
          <w:rFonts w:asciiTheme="minorHAnsi" w:hAnsiTheme="minorHAnsi" w:cstheme="minorHAnsi"/>
          <w:iCs/>
          <w:lang w:val="en-US"/>
        </w:rPr>
        <w:t xml:space="preserve"> New Bible commentary: 21st century edition</w:t>
      </w:r>
      <w:r w:rsidRPr="004F2665">
        <w:rPr>
          <w:rFonts w:asciiTheme="minorHAnsi" w:hAnsiTheme="minorHAnsi" w:cstheme="minorHAnsi"/>
          <w:lang w:val="en-US"/>
        </w:rPr>
        <w:t xml:space="preserve">. – </w:t>
      </w:r>
      <w:proofErr w:type="gramStart"/>
      <w:r w:rsidRPr="004F2665">
        <w:rPr>
          <w:rFonts w:asciiTheme="minorHAnsi" w:hAnsiTheme="minorHAnsi" w:cstheme="minorHAnsi"/>
          <w:lang w:val="en-US"/>
        </w:rPr>
        <w:t>4th</w:t>
      </w:r>
      <w:proofErr w:type="gramEnd"/>
      <w:r w:rsidRPr="004F2665">
        <w:rPr>
          <w:rFonts w:asciiTheme="minorHAnsi" w:hAnsiTheme="minorHAnsi" w:cstheme="minorHAnsi"/>
          <w:lang w:val="en-US"/>
        </w:rPr>
        <w:t xml:space="preserve"> ed. – Leicester, England; Downers Grove, IL: Inter-Varsity Press, 1994. – P. 330.</w:t>
      </w:r>
    </w:p>
  </w:footnote>
  <w:footnote w:id="14">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Swanson J. T. New Nave's Topical Textbook. </w:t>
      </w:r>
    </w:p>
  </w:footnote>
  <w:footnote w:id="15">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16">
    <w:p w:rsidR="0092639F" w:rsidRPr="004F2665" w:rsidRDefault="0092639F" w:rsidP="0092639F">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9F"/>
    <w:rsid w:val="00151793"/>
    <w:rsid w:val="0028539F"/>
    <w:rsid w:val="008E1587"/>
    <w:rsid w:val="0092639F"/>
    <w:rsid w:val="00A6571F"/>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1F50E-AC96-46BD-9B92-E0FBD46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9F"/>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paragraph" w:styleId="FootnoteText">
    <w:name w:val="footnote text"/>
    <w:basedOn w:val="Normal"/>
    <w:link w:val="FootnoteTextChar"/>
    <w:rsid w:val="0092639F"/>
    <w:rPr>
      <w:sz w:val="20"/>
      <w:szCs w:val="20"/>
    </w:rPr>
  </w:style>
  <w:style w:type="character" w:customStyle="1" w:styleId="FootnoteTextChar">
    <w:name w:val="Footnote Text Char"/>
    <w:basedOn w:val="DefaultParagraphFont"/>
    <w:link w:val="FootnoteText"/>
    <w:rsid w:val="0092639F"/>
    <w:rPr>
      <w:rFonts w:ascii="Times New Roman" w:eastAsia="Times New Roman" w:hAnsi="Times New Roman" w:cs="Times New Roman"/>
      <w:sz w:val="20"/>
      <w:szCs w:val="20"/>
      <w:lang w:val="ru-RU" w:eastAsia="ru-RU" w:bidi="ar-SA"/>
    </w:rPr>
  </w:style>
  <w:style w:type="character" w:styleId="FootnoteReference">
    <w:name w:val="footnote reference"/>
    <w:rsid w:val="0092639F"/>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2025-01-19T22:44:00Z</dcterms:created>
  <dcterms:modified xsi:type="dcterms:W3CDTF">2025-01-19T22:48:00Z</dcterms:modified>
</cp:coreProperties>
</file>