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B46" w:rsidRPr="00EE5816" w:rsidRDefault="008E1B46" w:rsidP="008E1B46">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Eternal Nature</w:t>
      </w:r>
    </w:p>
    <w:p w:rsidR="008E1B46" w:rsidRPr="00EE5816" w:rsidRDefault="008E1B46" w:rsidP="008E1B46">
      <w:pPr>
        <w:rPr>
          <w:rFonts w:asciiTheme="minorHAnsi" w:hAnsiTheme="minorHAnsi" w:cstheme="minorHAnsi"/>
          <w:lang w:val="en-US"/>
        </w:rPr>
      </w:pP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God’s eternal nature involves His limitlessness in relation to time. His existence </w:t>
      </w:r>
      <w:proofErr w:type="gramStart"/>
      <w:r w:rsidRPr="00EE5816">
        <w:rPr>
          <w:rFonts w:asciiTheme="minorHAnsi" w:hAnsiTheme="minorHAnsi" w:cstheme="minorHAnsi"/>
          <w:lang w:val="en-US"/>
        </w:rPr>
        <w:t>is not delineated</w:t>
      </w:r>
      <w:proofErr w:type="gramEnd"/>
      <w:r w:rsidRPr="00EE5816">
        <w:rPr>
          <w:rFonts w:asciiTheme="minorHAnsi" w:hAnsiTheme="minorHAnsi" w:cstheme="minorHAnsi"/>
          <w:lang w:val="en-US"/>
        </w:rPr>
        <w:t xml:space="preserve"> by time. He is without beginning and without end.</w:t>
      </w:r>
      <w:r w:rsidRPr="00EE5816">
        <w:rPr>
          <w:rStyle w:val="FootnoteReference"/>
          <w:rFonts w:asciiTheme="minorHAnsi" w:hAnsiTheme="minorHAnsi" w:cstheme="minorHAnsi"/>
          <w:sz w:val="24"/>
          <w:vertAlign w:val="superscript"/>
        </w:rPr>
        <w:footnoteReference w:id="1"/>
      </w:r>
      <w:r w:rsidRPr="00EE5816">
        <w:rPr>
          <w:rFonts w:asciiTheme="minorHAnsi" w:hAnsiTheme="minorHAnsi" w:cstheme="minorHAnsi"/>
          <w:lang w:val="en-US"/>
        </w:rPr>
        <w:t xml:space="preserve">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How can we define the concept of time? Ladd defines it as “the mental presupposition of the duration of events and of objects.”</w:t>
      </w:r>
      <w:r w:rsidRPr="00EE5816">
        <w:rPr>
          <w:rStyle w:val="FootnoteReference"/>
          <w:rFonts w:asciiTheme="minorHAnsi" w:hAnsiTheme="minorHAnsi" w:cstheme="minorHAnsi"/>
          <w:sz w:val="24"/>
          <w:vertAlign w:val="superscript"/>
          <w:lang w:val="en-US"/>
        </w:rPr>
        <w:footnoteReference w:id="2"/>
      </w:r>
      <w:r w:rsidRPr="00EE5816">
        <w:rPr>
          <w:rFonts w:asciiTheme="minorHAnsi" w:hAnsiTheme="minorHAnsi" w:cstheme="minorHAnsi"/>
          <w:lang w:val="en-US"/>
        </w:rPr>
        <w:t xml:space="preserve"> Similarly, Strong feels it to be “duration measured by succession.” So then, time is the means by which we measure the duration of some event or the interval between events.</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lang w:val="en-US"/>
        </w:rPr>
        <w:t xml:space="preserve"> </w:t>
      </w:r>
    </w:p>
    <w:p w:rsidR="008E1B46" w:rsidRPr="00EE5816" w:rsidRDefault="008E1B46" w:rsidP="008E1B46">
      <w:pPr>
        <w:ind w:firstLine="708"/>
        <w:rPr>
          <w:rFonts w:asciiTheme="minorHAnsi" w:hAnsiTheme="minorHAnsi" w:cstheme="minorHAnsi"/>
          <w:lang w:val="en-US"/>
        </w:rPr>
      </w:pPr>
    </w:p>
    <w:p w:rsidR="008E1B46" w:rsidRPr="00EE5816" w:rsidRDefault="008E1B46" w:rsidP="008E1B46">
      <w:pPr>
        <w:ind w:left="450"/>
        <w:rPr>
          <w:rFonts w:asciiTheme="minorHAnsi" w:hAnsiTheme="minorHAnsi" w:cstheme="minorHAnsi"/>
          <w:b/>
          <w:bCs/>
          <w:lang w:val="en-US"/>
        </w:rPr>
      </w:pPr>
      <w:r w:rsidRPr="00EE5816">
        <w:rPr>
          <w:rFonts w:asciiTheme="minorHAnsi" w:hAnsiTheme="minorHAnsi" w:cstheme="minorHAnsi"/>
          <w:b/>
          <w:bCs/>
          <w:lang w:val="en-US"/>
        </w:rPr>
        <w:t>1. Biblical Data</w:t>
      </w:r>
    </w:p>
    <w:p w:rsidR="008E1B46" w:rsidRPr="00EE5816" w:rsidRDefault="008E1B46" w:rsidP="008E1B46">
      <w:pPr>
        <w:ind w:firstLine="708"/>
        <w:rPr>
          <w:rFonts w:asciiTheme="minorHAnsi" w:hAnsiTheme="minorHAnsi" w:cstheme="minorHAnsi"/>
          <w:lang w:val="en-US"/>
        </w:rPr>
      </w:pP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In the Old Testament, we observe a special Hebrew term for eternity – </w:t>
      </w:r>
      <w:r w:rsidRPr="00EE5816">
        <w:rPr>
          <w:rFonts w:asciiTheme="minorHAnsi" w:hAnsiTheme="minorHAnsi" w:cstheme="minorHAnsi"/>
          <w:rtl/>
          <w:lang w:bidi="he-IL"/>
        </w:rPr>
        <w:t>עוֹלָם</w:t>
      </w:r>
      <w:r w:rsidRPr="00EE5816">
        <w:rPr>
          <w:rFonts w:asciiTheme="minorHAnsi" w:hAnsiTheme="minorHAnsi" w:cstheme="minorHAnsi"/>
          <w:lang w:val="en-US"/>
        </w:rPr>
        <w:t xml:space="preserve"> </w:t>
      </w:r>
      <w:r w:rsidRPr="00EE5816">
        <w:rPr>
          <w:rFonts w:asciiTheme="minorHAnsi" w:hAnsiTheme="minorHAnsi" w:cstheme="minorHAnsi"/>
          <w:lang w:val="en-US" w:bidi="he-IL"/>
        </w:rPr>
        <w:t>(</w:t>
      </w:r>
      <w:proofErr w:type="spellStart"/>
      <w:r w:rsidRPr="00EE5816">
        <w:rPr>
          <w:rFonts w:asciiTheme="minorHAnsi" w:hAnsiTheme="minorHAnsi" w:cstheme="minorHAnsi"/>
          <w:i/>
          <w:iCs/>
          <w:lang w:val="en-US"/>
        </w:rPr>
        <w:t>olam</w:t>
      </w:r>
      <w:proofErr w:type="spellEnd"/>
      <w:r w:rsidRPr="00EE5816">
        <w:rPr>
          <w:rFonts w:asciiTheme="minorHAnsi" w:hAnsiTheme="minorHAnsi" w:cstheme="minorHAnsi"/>
          <w:lang w:val="en-US"/>
        </w:rPr>
        <w:t>)</w:t>
      </w:r>
      <w:r w:rsidRPr="00EE5816">
        <w:rPr>
          <w:rFonts w:asciiTheme="minorHAnsi" w:hAnsiTheme="minorHAnsi" w:cstheme="minorHAnsi"/>
          <w:i/>
          <w:iCs/>
          <w:lang w:val="en-US"/>
        </w:rPr>
        <w:t xml:space="preserve">. </w:t>
      </w:r>
      <w:r w:rsidRPr="00EE5816">
        <w:rPr>
          <w:rFonts w:asciiTheme="minorHAnsi" w:hAnsiTheme="minorHAnsi" w:cstheme="minorHAnsi"/>
          <w:lang w:val="en-US"/>
        </w:rPr>
        <w:t xml:space="preserve">This word, however, does not always refer to eternity, but may apply to a long, but limited </w:t>
      </w:r>
      <w:proofErr w:type="gramStart"/>
      <w:r w:rsidRPr="00EE5816">
        <w:rPr>
          <w:rFonts w:asciiTheme="minorHAnsi" w:hAnsiTheme="minorHAnsi" w:cstheme="minorHAnsi"/>
          <w:lang w:val="en-US"/>
        </w:rPr>
        <w:t>period of time</w:t>
      </w:r>
      <w:proofErr w:type="gramEnd"/>
      <w:r w:rsidRPr="00EE5816">
        <w:rPr>
          <w:rFonts w:asciiTheme="minorHAnsi" w:hAnsiTheme="minorHAnsi" w:cstheme="minorHAnsi"/>
          <w:lang w:val="en-US"/>
        </w:rPr>
        <w:t xml:space="preserve"> (e.g. Ex 21:6;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5:15). Yet, in light of other clear references to God’s eternal nature in Scripture, it is safe to say that in relation to God the term </w:t>
      </w:r>
      <w:r w:rsidRPr="00EE5816">
        <w:rPr>
          <w:rFonts w:asciiTheme="minorHAnsi" w:hAnsiTheme="minorHAnsi" w:cstheme="minorHAnsi"/>
          <w:rtl/>
          <w:lang w:bidi="he-IL"/>
        </w:rPr>
        <w:t>עוֹלָם</w:t>
      </w:r>
      <w:r w:rsidRPr="00EE5816">
        <w:rPr>
          <w:rFonts w:asciiTheme="minorHAnsi" w:hAnsiTheme="minorHAnsi" w:cstheme="minorHAnsi"/>
          <w:i/>
          <w:iCs/>
          <w:lang w:val="en-US"/>
        </w:rPr>
        <w:t xml:space="preserve"> </w:t>
      </w:r>
      <w:r w:rsidRPr="00EE5816">
        <w:rPr>
          <w:rFonts w:asciiTheme="minorHAnsi" w:hAnsiTheme="minorHAnsi" w:cstheme="minorHAnsi"/>
          <w:lang w:val="en-US" w:bidi="he-IL"/>
        </w:rPr>
        <w:t>(</w:t>
      </w:r>
      <w:proofErr w:type="spellStart"/>
      <w:r w:rsidRPr="00EE5816">
        <w:rPr>
          <w:rFonts w:asciiTheme="minorHAnsi" w:hAnsiTheme="minorHAnsi" w:cstheme="minorHAnsi"/>
          <w:i/>
          <w:iCs/>
          <w:lang w:val="en-US"/>
        </w:rPr>
        <w:t>olam</w:t>
      </w:r>
      <w:proofErr w:type="spellEnd"/>
      <w:r w:rsidRPr="00EE5816">
        <w:rPr>
          <w:rFonts w:asciiTheme="minorHAnsi" w:hAnsiTheme="minorHAnsi" w:cstheme="minorHAnsi"/>
          <w:lang w:val="en-US"/>
        </w:rPr>
        <w:t>) denotes “eternity.”</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The Greek word for eternity is </w:t>
      </w:r>
      <w:r w:rsidRPr="00EE5816">
        <w:rPr>
          <w:rFonts w:asciiTheme="minorHAnsi" w:hAnsiTheme="minorHAnsi" w:cstheme="minorHAnsi"/>
        </w:rPr>
        <w:t>αι</w:t>
      </w:r>
      <w:r w:rsidRPr="00EE5816">
        <w:rPr>
          <w:rFonts w:asciiTheme="minorHAnsi" w:hAnsiTheme="minorHAnsi" w:cstheme="minorHAnsi"/>
          <w:lang w:val="en-US"/>
        </w:rPr>
        <w:t>̓</w:t>
      </w:r>
      <w:r w:rsidRPr="00EE5816">
        <w:rPr>
          <w:rFonts w:asciiTheme="minorHAnsi" w:hAnsiTheme="minorHAnsi" w:cstheme="minorHAnsi"/>
        </w:rPr>
        <w:t>ω</w:t>
      </w:r>
      <w:r w:rsidRPr="00EE5816">
        <w:rPr>
          <w:rFonts w:asciiTheme="minorHAnsi" w:hAnsiTheme="minorHAnsi" w:cstheme="minorHAnsi"/>
          <w:lang w:val="en-US"/>
        </w:rPr>
        <w:t>́</w:t>
      </w:r>
      <w:r w:rsidRPr="00EE5816">
        <w:rPr>
          <w:rFonts w:asciiTheme="minorHAnsi" w:hAnsiTheme="minorHAnsi" w:cstheme="minorHAnsi"/>
        </w:rPr>
        <w:t>ν</w:t>
      </w:r>
      <w:r w:rsidRPr="00EE5816">
        <w:rPr>
          <w:rFonts w:asciiTheme="minorHAnsi" w:hAnsiTheme="minorHAnsi" w:cstheme="minorHAnsi"/>
          <w:lang w:val="en-US"/>
        </w:rPr>
        <w:t xml:space="preserve"> </w:t>
      </w:r>
      <w:r w:rsidRPr="00EE5816">
        <w:rPr>
          <w:rFonts w:asciiTheme="minorHAnsi" w:hAnsiTheme="minorHAnsi" w:cstheme="minorHAnsi"/>
          <w:lang w:val="en-US" w:bidi="he-IL"/>
        </w:rPr>
        <w:t>(</w:t>
      </w:r>
      <w:proofErr w:type="spellStart"/>
      <w:r w:rsidRPr="00EE5816">
        <w:rPr>
          <w:rFonts w:asciiTheme="minorHAnsi" w:hAnsiTheme="minorHAnsi" w:cstheme="minorHAnsi"/>
          <w:i/>
          <w:iCs/>
          <w:lang w:val="en-US"/>
        </w:rPr>
        <w:t>aion</w:t>
      </w:r>
      <w:proofErr w:type="spellEnd"/>
      <w:proofErr w:type="gramStart"/>
      <w:r w:rsidRPr="00EE5816">
        <w:rPr>
          <w:rFonts w:asciiTheme="minorHAnsi" w:hAnsiTheme="minorHAnsi" w:cstheme="minorHAnsi"/>
          <w:lang w:val="en-US"/>
        </w:rPr>
        <w:t>)(</w:t>
      </w:r>
      <w:proofErr w:type="gramEnd"/>
      <w:r w:rsidRPr="00EE5816">
        <w:rPr>
          <w:rFonts w:asciiTheme="minorHAnsi" w:hAnsiTheme="minorHAnsi" w:cstheme="minorHAnsi"/>
          <w:lang w:val="en-US"/>
        </w:rPr>
        <w:t xml:space="preserve">see Lk 1:70; 1 Tim 1:17;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3:21). Like the Hebrew term </w:t>
      </w:r>
      <w:r w:rsidRPr="00EE5816">
        <w:rPr>
          <w:rFonts w:asciiTheme="minorHAnsi" w:hAnsiTheme="minorHAnsi" w:cstheme="minorHAnsi"/>
          <w:rtl/>
          <w:lang w:bidi="he-IL"/>
        </w:rPr>
        <w:t>עוֹלָם</w:t>
      </w:r>
      <w:r w:rsidRPr="00EE5816">
        <w:rPr>
          <w:rFonts w:asciiTheme="minorHAnsi" w:hAnsiTheme="minorHAnsi" w:cstheme="minorHAnsi"/>
          <w:lang w:val="en-US" w:bidi="he-IL"/>
        </w:rPr>
        <w:t xml:space="preserve"> (</w:t>
      </w:r>
      <w:proofErr w:type="spellStart"/>
      <w:r w:rsidRPr="00EE5816">
        <w:rPr>
          <w:rFonts w:asciiTheme="minorHAnsi" w:hAnsiTheme="minorHAnsi" w:cstheme="minorHAnsi"/>
          <w:i/>
          <w:iCs/>
          <w:lang w:val="en-US"/>
        </w:rPr>
        <w:t>olam</w:t>
      </w:r>
      <w:proofErr w:type="spellEnd"/>
      <w:r w:rsidRPr="00EE5816">
        <w:rPr>
          <w:rFonts w:asciiTheme="minorHAnsi" w:hAnsiTheme="minorHAnsi" w:cstheme="minorHAnsi"/>
          <w:lang w:val="en-US"/>
        </w:rPr>
        <w:t xml:space="preserve">), </w:t>
      </w:r>
      <w:r w:rsidRPr="00EE5816">
        <w:rPr>
          <w:rFonts w:asciiTheme="minorHAnsi" w:hAnsiTheme="minorHAnsi" w:cstheme="minorHAnsi"/>
        </w:rPr>
        <w:t>αι</w:t>
      </w:r>
      <w:r w:rsidRPr="00EE5816">
        <w:rPr>
          <w:rFonts w:asciiTheme="minorHAnsi" w:hAnsiTheme="minorHAnsi" w:cstheme="minorHAnsi"/>
          <w:lang w:val="en-US"/>
        </w:rPr>
        <w:t>̓</w:t>
      </w:r>
      <w:r w:rsidRPr="00EE5816">
        <w:rPr>
          <w:rFonts w:asciiTheme="minorHAnsi" w:hAnsiTheme="minorHAnsi" w:cstheme="minorHAnsi"/>
        </w:rPr>
        <w:t>ω</w:t>
      </w:r>
      <w:r w:rsidRPr="00EE5816">
        <w:rPr>
          <w:rFonts w:asciiTheme="minorHAnsi" w:hAnsiTheme="minorHAnsi" w:cstheme="minorHAnsi"/>
          <w:lang w:val="en-US"/>
        </w:rPr>
        <w:t>́</w:t>
      </w:r>
      <w:r w:rsidRPr="00EE5816">
        <w:rPr>
          <w:rFonts w:asciiTheme="minorHAnsi" w:hAnsiTheme="minorHAnsi" w:cstheme="minorHAnsi"/>
        </w:rPr>
        <w:t>ν</w:t>
      </w:r>
      <w:r w:rsidRPr="00EE5816">
        <w:rPr>
          <w:rFonts w:asciiTheme="minorHAnsi" w:hAnsiTheme="minorHAnsi" w:cstheme="minorHAnsi"/>
          <w:lang w:val="en-US"/>
        </w:rPr>
        <w:t xml:space="preserve"> </w:t>
      </w:r>
      <w:r w:rsidRPr="00EE5816">
        <w:rPr>
          <w:rFonts w:asciiTheme="minorHAnsi" w:hAnsiTheme="minorHAnsi" w:cstheme="minorHAnsi"/>
          <w:lang w:val="en-US" w:bidi="he-IL"/>
        </w:rPr>
        <w:t>(</w:t>
      </w:r>
      <w:proofErr w:type="spellStart"/>
      <w:r w:rsidRPr="00EE5816">
        <w:rPr>
          <w:rFonts w:asciiTheme="minorHAnsi" w:hAnsiTheme="minorHAnsi" w:cstheme="minorHAnsi"/>
          <w:i/>
          <w:iCs/>
          <w:lang w:val="en-US"/>
        </w:rPr>
        <w:t>aion</w:t>
      </w:r>
      <w:proofErr w:type="spellEnd"/>
      <w:r w:rsidRPr="00EE5816">
        <w:rPr>
          <w:rFonts w:asciiTheme="minorHAnsi" w:hAnsiTheme="minorHAnsi" w:cstheme="minorHAnsi"/>
          <w:lang w:val="en-US"/>
        </w:rPr>
        <w:t xml:space="preserve">) can also indicate a long </w:t>
      </w:r>
      <w:proofErr w:type="gramStart"/>
      <w:r w:rsidRPr="00EE5816">
        <w:rPr>
          <w:rFonts w:asciiTheme="minorHAnsi" w:hAnsiTheme="minorHAnsi" w:cstheme="minorHAnsi"/>
          <w:lang w:val="en-US"/>
        </w:rPr>
        <w:t>period of time</w:t>
      </w:r>
      <w:proofErr w:type="gramEnd"/>
      <w:r w:rsidRPr="00EE5816">
        <w:rPr>
          <w:rFonts w:asciiTheme="minorHAnsi" w:hAnsiTheme="minorHAnsi" w:cstheme="minorHAnsi"/>
          <w:lang w:val="en-US"/>
        </w:rPr>
        <w:t xml:space="preserve">, as in Luke 1:70. When the word </w:t>
      </w:r>
      <w:r w:rsidRPr="00EE5816">
        <w:rPr>
          <w:rFonts w:asciiTheme="minorHAnsi" w:hAnsiTheme="minorHAnsi" w:cstheme="minorHAnsi"/>
        </w:rPr>
        <w:t>αι</w:t>
      </w:r>
      <w:r w:rsidRPr="00EE5816">
        <w:rPr>
          <w:rFonts w:asciiTheme="minorHAnsi" w:hAnsiTheme="minorHAnsi" w:cstheme="minorHAnsi"/>
          <w:lang w:val="en-US"/>
        </w:rPr>
        <w:t>̓</w:t>
      </w:r>
      <w:r w:rsidRPr="00EE5816">
        <w:rPr>
          <w:rFonts w:asciiTheme="minorHAnsi" w:hAnsiTheme="minorHAnsi" w:cstheme="minorHAnsi"/>
        </w:rPr>
        <w:t>ω</w:t>
      </w:r>
      <w:r w:rsidRPr="00EE5816">
        <w:rPr>
          <w:rFonts w:asciiTheme="minorHAnsi" w:hAnsiTheme="minorHAnsi" w:cstheme="minorHAnsi"/>
          <w:lang w:val="en-US"/>
        </w:rPr>
        <w:t>́</w:t>
      </w:r>
      <w:r w:rsidRPr="00EE5816">
        <w:rPr>
          <w:rFonts w:asciiTheme="minorHAnsi" w:hAnsiTheme="minorHAnsi" w:cstheme="minorHAnsi"/>
        </w:rPr>
        <w:t>ν</w:t>
      </w:r>
      <w:r w:rsidRPr="00EE5816">
        <w:rPr>
          <w:rFonts w:asciiTheme="minorHAnsi" w:hAnsiTheme="minorHAnsi" w:cstheme="minorHAnsi"/>
          <w:i/>
          <w:iCs/>
          <w:lang w:val="en-US"/>
        </w:rPr>
        <w:t xml:space="preserve"> </w:t>
      </w:r>
      <w:r w:rsidRPr="00EE5816">
        <w:rPr>
          <w:rFonts w:asciiTheme="minorHAnsi" w:hAnsiTheme="minorHAnsi" w:cstheme="minorHAnsi"/>
          <w:lang w:val="en-US" w:bidi="he-IL"/>
        </w:rPr>
        <w:t>(</w:t>
      </w:r>
      <w:proofErr w:type="spellStart"/>
      <w:r w:rsidRPr="00EE5816">
        <w:rPr>
          <w:rFonts w:asciiTheme="minorHAnsi" w:hAnsiTheme="minorHAnsi" w:cstheme="minorHAnsi"/>
          <w:i/>
          <w:iCs/>
          <w:lang w:val="en-US"/>
        </w:rPr>
        <w:t>aion</w:t>
      </w:r>
      <w:proofErr w:type="spellEnd"/>
      <w:r w:rsidRPr="00EE5816">
        <w:rPr>
          <w:rFonts w:asciiTheme="minorHAnsi" w:hAnsiTheme="minorHAnsi" w:cstheme="minorHAnsi"/>
          <w:lang w:val="en-US"/>
        </w:rPr>
        <w:t xml:space="preserve">) stands in the plural, however, or </w:t>
      </w:r>
      <w:proofErr w:type="gramStart"/>
      <w:r w:rsidRPr="00EE5816">
        <w:rPr>
          <w:rFonts w:asciiTheme="minorHAnsi" w:hAnsiTheme="minorHAnsi" w:cstheme="minorHAnsi"/>
          <w:lang w:val="en-US"/>
        </w:rPr>
        <w:t>is repeated</w:t>
      </w:r>
      <w:proofErr w:type="gramEnd"/>
      <w:r w:rsidRPr="00EE5816">
        <w:rPr>
          <w:rFonts w:asciiTheme="minorHAnsi" w:hAnsiTheme="minorHAnsi" w:cstheme="minorHAnsi"/>
          <w:lang w:val="en-US"/>
        </w:rPr>
        <w:t xml:space="preserve"> twice, it usually refers to eternity. Unlike the noun </w:t>
      </w:r>
      <w:r w:rsidRPr="00EE5816">
        <w:rPr>
          <w:rFonts w:asciiTheme="minorHAnsi" w:hAnsiTheme="minorHAnsi" w:cstheme="minorHAnsi"/>
        </w:rPr>
        <w:t>αι</w:t>
      </w:r>
      <w:r w:rsidRPr="00EE5816">
        <w:rPr>
          <w:rFonts w:asciiTheme="minorHAnsi" w:hAnsiTheme="minorHAnsi" w:cstheme="minorHAnsi"/>
          <w:lang w:val="en-US"/>
        </w:rPr>
        <w:t>̓</w:t>
      </w:r>
      <w:r w:rsidRPr="00EE5816">
        <w:rPr>
          <w:rFonts w:asciiTheme="minorHAnsi" w:hAnsiTheme="minorHAnsi" w:cstheme="minorHAnsi"/>
        </w:rPr>
        <w:t>ω</w:t>
      </w:r>
      <w:r w:rsidRPr="00EE5816">
        <w:rPr>
          <w:rFonts w:asciiTheme="minorHAnsi" w:hAnsiTheme="minorHAnsi" w:cstheme="minorHAnsi"/>
          <w:lang w:val="en-US"/>
        </w:rPr>
        <w:t>́</w:t>
      </w:r>
      <w:r w:rsidRPr="00EE5816">
        <w:rPr>
          <w:rFonts w:asciiTheme="minorHAnsi" w:hAnsiTheme="minorHAnsi" w:cstheme="minorHAnsi"/>
        </w:rPr>
        <w:t>ν</w:t>
      </w:r>
      <w:r w:rsidRPr="00EE5816">
        <w:rPr>
          <w:rFonts w:asciiTheme="minorHAnsi" w:hAnsiTheme="minorHAnsi" w:cstheme="minorHAnsi"/>
          <w:lang w:val="en-US"/>
        </w:rPr>
        <w:t xml:space="preserve"> </w:t>
      </w:r>
      <w:r w:rsidRPr="00EE5816">
        <w:rPr>
          <w:rFonts w:asciiTheme="minorHAnsi" w:hAnsiTheme="minorHAnsi" w:cstheme="minorHAnsi"/>
          <w:lang w:val="en-US" w:bidi="he-IL"/>
        </w:rPr>
        <w:t>(</w:t>
      </w:r>
      <w:proofErr w:type="spellStart"/>
      <w:r w:rsidRPr="00EE5816">
        <w:rPr>
          <w:rFonts w:asciiTheme="minorHAnsi" w:hAnsiTheme="minorHAnsi" w:cstheme="minorHAnsi"/>
          <w:i/>
          <w:iCs/>
          <w:lang w:val="en-US"/>
        </w:rPr>
        <w:t>aion</w:t>
      </w:r>
      <w:proofErr w:type="spellEnd"/>
      <w:r w:rsidRPr="00EE5816">
        <w:rPr>
          <w:rFonts w:asciiTheme="minorHAnsi" w:hAnsiTheme="minorHAnsi" w:cstheme="minorHAnsi"/>
          <w:lang w:val="en-US"/>
        </w:rPr>
        <w:t xml:space="preserve">), its related adjective </w:t>
      </w:r>
      <w:r w:rsidRPr="00EE5816">
        <w:rPr>
          <w:rFonts w:asciiTheme="minorHAnsi" w:hAnsiTheme="minorHAnsi" w:cstheme="minorHAnsi"/>
        </w:rPr>
        <w:t>αι</w:t>
      </w:r>
      <w:r w:rsidRPr="00EE5816">
        <w:rPr>
          <w:rFonts w:asciiTheme="minorHAnsi" w:hAnsiTheme="minorHAnsi" w:cstheme="minorHAnsi"/>
          <w:lang w:val="en-US"/>
        </w:rPr>
        <w:t>̓</w:t>
      </w:r>
      <w:r w:rsidRPr="00EE5816">
        <w:rPr>
          <w:rFonts w:asciiTheme="minorHAnsi" w:hAnsiTheme="minorHAnsi" w:cstheme="minorHAnsi"/>
        </w:rPr>
        <w:t>ω</w:t>
      </w:r>
      <w:r w:rsidRPr="00EE5816">
        <w:rPr>
          <w:rFonts w:asciiTheme="minorHAnsi" w:hAnsiTheme="minorHAnsi" w:cstheme="minorHAnsi"/>
          <w:lang w:val="en-US"/>
        </w:rPr>
        <w:t>́</w:t>
      </w:r>
      <w:proofErr w:type="spellStart"/>
      <w:r w:rsidRPr="00EE5816">
        <w:rPr>
          <w:rFonts w:asciiTheme="minorHAnsi" w:hAnsiTheme="minorHAnsi" w:cstheme="minorHAnsi"/>
        </w:rPr>
        <w:t>νιος</w:t>
      </w:r>
      <w:proofErr w:type="spellEnd"/>
      <w:r w:rsidRPr="00EE5816">
        <w:rPr>
          <w:rFonts w:asciiTheme="minorHAnsi" w:hAnsiTheme="minorHAnsi" w:cstheme="minorHAnsi"/>
          <w:i/>
          <w:iCs/>
          <w:lang w:val="en-US"/>
        </w:rPr>
        <w:t xml:space="preserve"> </w:t>
      </w:r>
      <w:r w:rsidRPr="00EE5816">
        <w:rPr>
          <w:rFonts w:asciiTheme="minorHAnsi" w:hAnsiTheme="minorHAnsi" w:cstheme="minorHAnsi"/>
          <w:lang w:val="en-US"/>
        </w:rPr>
        <w:t>(</w:t>
      </w:r>
      <w:proofErr w:type="spellStart"/>
      <w:r w:rsidRPr="00EE5816">
        <w:rPr>
          <w:rFonts w:asciiTheme="minorHAnsi" w:hAnsiTheme="minorHAnsi" w:cstheme="minorHAnsi"/>
          <w:i/>
          <w:iCs/>
          <w:lang w:val="en-US"/>
        </w:rPr>
        <w:t>aionios</w:t>
      </w:r>
      <w:proofErr w:type="spellEnd"/>
      <w:r w:rsidRPr="00EE5816">
        <w:rPr>
          <w:rFonts w:asciiTheme="minorHAnsi" w:hAnsiTheme="minorHAnsi" w:cstheme="minorHAnsi"/>
          <w:lang w:val="en-US"/>
        </w:rPr>
        <w:t>)</w:t>
      </w:r>
      <w:r>
        <w:rPr>
          <w:rFonts w:asciiTheme="minorHAnsi" w:hAnsiTheme="minorHAnsi" w:cstheme="minorHAnsi"/>
          <w:lang w:val="en-US"/>
        </w:rPr>
        <w:t xml:space="preserve"> is always translated “eternal</w:t>
      </w:r>
      <w:r w:rsidRPr="00EE5816">
        <w:rPr>
          <w:rFonts w:asciiTheme="minorHAnsi" w:hAnsiTheme="minorHAnsi" w:cstheme="minorHAnsi"/>
          <w:lang w:val="en-US"/>
        </w:rPr>
        <w:t xml:space="preserve">” (e.g.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Pet 1:11).</w:t>
      </w:r>
      <w:r w:rsidRPr="00EE5816">
        <w:rPr>
          <w:rStyle w:val="FootnoteReference"/>
          <w:rFonts w:asciiTheme="minorHAnsi" w:hAnsiTheme="minorHAnsi" w:cstheme="minorHAnsi"/>
          <w:sz w:val="24"/>
          <w:vertAlign w:val="superscript"/>
        </w:rPr>
        <w:footnoteReference w:id="5"/>
      </w:r>
      <w:r w:rsidRPr="00EE5816">
        <w:rPr>
          <w:rFonts w:asciiTheme="minorHAnsi" w:hAnsiTheme="minorHAnsi" w:cstheme="minorHAnsi"/>
          <w:lang w:val="en-US"/>
        </w:rPr>
        <w:t xml:space="preserve">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Instead of directly speaking of God’s eternal nature, Scripture more often compares the duration of His existence with earthly events. For example, God’s existence </w:t>
      </w:r>
      <w:proofErr w:type="gramStart"/>
      <w:r w:rsidRPr="00EE5816">
        <w:rPr>
          <w:rFonts w:asciiTheme="minorHAnsi" w:hAnsiTheme="minorHAnsi" w:cstheme="minorHAnsi"/>
          <w:lang w:val="en-US"/>
        </w:rPr>
        <w:t>is compared</w:t>
      </w:r>
      <w:proofErr w:type="gramEnd"/>
      <w:r w:rsidRPr="00EE5816">
        <w:rPr>
          <w:rFonts w:asciiTheme="minorHAnsi" w:hAnsiTheme="minorHAnsi" w:cstheme="minorHAnsi"/>
          <w:lang w:val="en-US"/>
        </w:rPr>
        <w:t xml:space="preserve"> with human life expectancy: “For such is God, Our God forever and ever; He will guide us until death” (Ps 48:14). God’s existence is also compared with human history: “Your years are throughout all generations” (</w:t>
      </w:r>
      <w:r w:rsidRPr="00EE5816">
        <w:rPr>
          <w:rFonts w:asciiTheme="minorHAnsi" w:hAnsiTheme="minorHAnsi" w:cstheme="minorHAnsi"/>
        </w:rPr>
        <w:t>с</w:t>
      </w:r>
      <w:r w:rsidRPr="00EE5816">
        <w:rPr>
          <w:rFonts w:asciiTheme="minorHAnsi" w:hAnsiTheme="minorHAnsi" w:cstheme="minorHAnsi"/>
          <w:lang w:val="en-US"/>
        </w:rPr>
        <w:t xml:space="preserve">f. 1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2:7;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Tim 1:17; Isa 41:4; 44:6).</w:t>
      </w:r>
      <w:r w:rsidRPr="00EE5816">
        <w:rPr>
          <w:rStyle w:val="FootnoteReference"/>
          <w:rFonts w:asciiTheme="minorHAnsi" w:hAnsiTheme="minorHAnsi" w:cstheme="minorHAnsi"/>
          <w:sz w:val="24"/>
          <w:vertAlign w:val="superscript"/>
        </w:rPr>
        <w:footnoteReference w:id="6"/>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Expanding this comparison, Scripture contrasts God’s existence with the duration of the created order. On the one hand, God, the Creator, existed before the universe (Isa 44:24;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1:4), and, on the other hand, He outlasts creation (Ps 102:26-27). </w:t>
      </w:r>
      <w:r w:rsidRPr="00A67819">
        <w:rPr>
          <w:rFonts w:asciiTheme="minorHAnsi" w:hAnsiTheme="minorHAnsi" w:cstheme="minorHAnsi"/>
          <w:lang w:val="en-US"/>
        </w:rPr>
        <w:t xml:space="preserve">Psalm </w:t>
      </w:r>
      <w:r w:rsidRPr="00EE5816">
        <w:rPr>
          <w:rFonts w:asciiTheme="minorHAnsi" w:hAnsiTheme="minorHAnsi" w:cstheme="minorHAnsi"/>
          <w:lang w:val="en-US"/>
        </w:rPr>
        <w:t xml:space="preserve">102, in fact, highlights both aspects: </w:t>
      </w:r>
    </w:p>
    <w:p w:rsidR="008E1B46" w:rsidRPr="00EE5816" w:rsidRDefault="008E1B46" w:rsidP="008E1B46">
      <w:pPr>
        <w:rPr>
          <w:rFonts w:asciiTheme="minorHAnsi" w:hAnsiTheme="minorHAnsi" w:cstheme="minorHAnsi"/>
          <w:lang w:val="en-US"/>
        </w:rPr>
      </w:pPr>
    </w:p>
    <w:p w:rsidR="008E1B46" w:rsidRPr="00EE5816" w:rsidRDefault="008E1B46" w:rsidP="008E1B46">
      <w:pPr>
        <w:ind w:left="720"/>
        <w:rPr>
          <w:rFonts w:asciiTheme="minorHAnsi" w:hAnsiTheme="minorHAnsi" w:cstheme="minorHAnsi"/>
          <w:lang w:val="en-US"/>
        </w:rPr>
      </w:pPr>
      <w:r w:rsidRPr="00EE5816">
        <w:rPr>
          <w:rFonts w:asciiTheme="minorHAnsi" w:hAnsiTheme="minorHAnsi" w:cstheme="minorHAnsi"/>
          <w:lang w:val="en-US"/>
        </w:rPr>
        <w:t xml:space="preserve">Of </w:t>
      </w:r>
      <w:proofErr w:type="gramStart"/>
      <w:r w:rsidRPr="00EE5816">
        <w:rPr>
          <w:rFonts w:asciiTheme="minorHAnsi" w:hAnsiTheme="minorHAnsi" w:cstheme="minorHAnsi"/>
          <w:lang w:val="en-US"/>
        </w:rPr>
        <w:t>old</w:t>
      </w:r>
      <w:proofErr w:type="gramEnd"/>
      <w:r w:rsidRPr="00EE5816">
        <w:rPr>
          <w:rFonts w:asciiTheme="minorHAnsi" w:hAnsiTheme="minorHAnsi" w:cstheme="minorHAnsi"/>
          <w:lang w:val="en-US"/>
        </w:rPr>
        <w:t xml:space="preserve"> You founded the earth, and the heavens are the work of Your hands. Even they will perish, but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endure; and all of them will wear out like a garment. Like </w:t>
      </w:r>
      <w:proofErr w:type="gramStart"/>
      <w:r w:rsidRPr="00EE5816">
        <w:rPr>
          <w:rFonts w:asciiTheme="minorHAnsi" w:hAnsiTheme="minorHAnsi" w:cstheme="minorHAnsi"/>
          <w:lang w:val="en-US"/>
        </w:rPr>
        <w:t>clothing</w:t>
      </w:r>
      <w:proofErr w:type="gramEnd"/>
      <w:r w:rsidRPr="00EE5816">
        <w:rPr>
          <w:rFonts w:asciiTheme="minorHAnsi" w:hAnsiTheme="minorHAnsi" w:cstheme="minorHAnsi"/>
          <w:lang w:val="en-US"/>
        </w:rPr>
        <w:t xml:space="preserve"> </w:t>
      </w:r>
      <w:r w:rsidRPr="00EE5816">
        <w:rPr>
          <w:rFonts w:asciiTheme="minorHAnsi" w:hAnsiTheme="minorHAnsi" w:cstheme="minorHAnsi"/>
          <w:lang w:val="en-US"/>
        </w:rPr>
        <w:lastRenderedPageBreak/>
        <w:t>You will change them and they will be changed, but You are the same, and Your years will not come to an end (Ps 102:25-27).</w:t>
      </w:r>
      <w:r w:rsidRPr="00EE5816">
        <w:rPr>
          <w:rStyle w:val="FootnoteReference"/>
          <w:rFonts w:asciiTheme="minorHAnsi" w:hAnsiTheme="minorHAnsi" w:cstheme="minorHAnsi"/>
          <w:sz w:val="24"/>
          <w:vertAlign w:val="superscript"/>
        </w:rPr>
        <w:footnoteReference w:id="7"/>
      </w:r>
      <w:r w:rsidRPr="00EE5816">
        <w:rPr>
          <w:rFonts w:asciiTheme="minorHAnsi" w:hAnsiTheme="minorHAnsi" w:cstheme="minorHAnsi"/>
          <w:lang w:val="en-US"/>
        </w:rPr>
        <w:t xml:space="preserve"> </w:t>
      </w:r>
    </w:p>
    <w:p w:rsidR="008E1B46" w:rsidRPr="00EE5816" w:rsidRDefault="008E1B46" w:rsidP="008E1B46">
      <w:pPr>
        <w:rPr>
          <w:rFonts w:asciiTheme="minorHAnsi" w:hAnsiTheme="minorHAnsi" w:cstheme="minorHAnsi"/>
          <w:lang w:val="en-US"/>
        </w:rPr>
      </w:pP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Finally, the following verses speak of God being eternal in a more direct manner. On the one hand, God exists from eternity past: “Your throne is established from of old;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are from everlasting” (Ps 93:2). He is the “Ancient of Days” (Dan 7:9; also see Isa 43:13; </w:t>
      </w:r>
      <w:proofErr w:type="spellStart"/>
      <w:r w:rsidRPr="00EE5816">
        <w:rPr>
          <w:rFonts w:asciiTheme="minorHAnsi" w:hAnsiTheme="minorHAnsi" w:cstheme="minorHAnsi"/>
          <w:lang w:val="en-US"/>
        </w:rPr>
        <w:t>Hab</w:t>
      </w:r>
      <w:proofErr w:type="spellEnd"/>
      <w:r w:rsidRPr="00EE5816">
        <w:rPr>
          <w:rFonts w:asciiTheme="minorHAnsi" w:hAnsiTheme="minorHAnsi" w:cstheme="minorHAnsi"/>
          <w:lang w:val="en-US"/>
        </w:rPr>
        <w:t xml:space="preserve"> 1:12). On the other hand, He has days without end: “But You, O Yahweh, abide forever, and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name to all genera</w:t>
      </w:r>
      <w:r>
        <w:rPr>
          <w:rFonts w:asciiTheme="minorHAnsi" w:hAnsiTheme="minorHAnsi" w:cstheme="minorHAnsi"/>
          <w:lang w:val="en-US"/>
        </w:rPr>
        <w:t>tions</w:t>
      </w:r>
      <w:r w:rsidRPr="00EE5816">
        <w:rPr>
          <w:rFonts w:asciiTheme="minorHAnsi" w:hAnsiTheme="minorHAnsi" w:cstheme="minorHAnsi"/>
          <w:lang w:val="en-US"/>
        </w:rPr>
        <w:t>” (Ps 102:12).</w:t>
      </w:r>
      <w:r w:rsidRPr="00EE5816">
        <w:rPr>
          <w:rStyle w:val="FootnoteReference"/>
          <w:rFonts w:asciiTheme="minorHAnsi" w:hAnsiTheme="minorHAnsi" w:cstheme="minorHAnsi"/>
          <w:sz w:val="24"/>
          <w:vertAlign w:val="superscript"/>
        </w:rPr>
        <w:footnoteReference w:id="8"/>
      </w:r>
      <w:r w:rsidRPr="00EE5816">
        <w:rPr>
          <w:rFonts w:asciiTheme="minorHAnsi" w:hAnsiTheme="minorHAnsi" w:cstheme="minorHAnsi"/>
          <w:lang w:val="en-US"/>
        </w:rPr>
        <w:t xml:space="preserve"> The following verse</w:t>
      </w:r>
      <w:r>
        <w:rPr>
          <w:rFonts w:asciiTheme="minorHAnsi" w:hAnsiTheme="minorHAnsi" w:cstheme="minorHAnsi"/>
          <w:lang w:val="en-US"/>
        </w:rPr>
        <w:t>s</w:t>
      </w:r>
      <w:r w:rsidRPr="00EE5816">
        <w:rPr>
          <w:rFonts w:asciiTheme="minorHAnsi" w:hAnsiTheme="minorHAnsi" w:cstheme="minorHAnsi"/>
          <w:lang w:val="en-US"/>
        </w:rPr>
        <w:t xml:space="preserve"> speak of eternity in both directions: “Even from everlasting to everlasting,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are God” (Ps 90:2); “Who is and was and is to come” (Rev 1:4, 8); and, “To the only God our Savior… {</w:t>
      </w:r>
      <w:proofErr w:type="gramStart"/>
      <w:r w:rsidRPr="00EE5816">
        <w:rPr>
          <w:rFonts w:asciiTheme="minorHAnsi" w:hAnsiTheme="minorHAnsi" w:cstheme="minorHAnsi"/>
          <w:lang w:val="en-US"/>
        </w:rPr>
        <w:t>be</w:t>
      </w:r>
      <w:proofErr w:type="gramEnd"/>
      <w:r w:rsidRPr="00EE5816">
        <w:rPr>
          <w:rFonts w:asciiTheme="minorHAnsi" w:hAnsiTheme="minorHAnsi" w:cstheme="minorHAnsi"/>
          <w:lang w:val="en-US"/>
        </w:rPr>
        <w:t>} glory, majesty, dominion and authority, before all time and now and forever” (Jude 25).</w:t>
      </w:r>
      <w:r w:rsidRPr="00EE5816">
        <w:rPr>
          <w:rStyle w:val="FootnoteReference"/>
          <w:rFonts w:asciiTheme="minorHAnsi" w:hAnsiTheme="minorHAnsi" w:cstheme="minorHAnsi"/>
          <w:sz w:val="24"/>
          <w:vertAlign w:val="superscript"/>
        </w:rPr>
        <w:footnoteReference w:id="9"/>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Exodus 3:14 also hints at God’s eternal nature: “I Am Who I </w:t>
      </w:r>
      <w:proofErr w:type="gramStart"/>
      <w:r w:rsidRPr="00EE5816">
        <w:rPr>
          <w:rFonts w:asciiTheme="minorHAnsi" w:hAnsiTheme="minorHAnsi" w:cstheme="minorHAnsi"/>
          <w:lang w:val="en-US"/>
        </w:rPr>
        <w:t>Am</w:t>
      </w:r>
      <w:proofErr w:type="gramEnd"/>
      <w:r w:rsidRPr="00EE5816">
        <w:rPr>
          <w:rFonts w:asciiTheme="minorHAnsi" w:hAnsiTheme="minorHAnsi" w:cstheme="minorHAnsi"/>
          <w:lang w:val="en-US"/>
        </w:rPr>
        <w:t>.” He is limitless, measureless, and defines Himself by Himself.</w:t>
      </w:r>
      <w:r w:rsidRPr="00EE5816">
        <w:rPr>
          <w:rStyle w:val="FootnoteReference"/>
          <w:rFonts w:asciiTheme="minorHAnsi" w:hAnsiTheme="minorHAnsi" w:cstheme="minorHAnsi"/>
          <w:sz w:val="24"/>
          <w:vertAlign w:val="superscript"/>
        </w:rPr>
        <w:footnoteReference w:id="10"/>
      </w:r>
      <w:r w:rsidRPr="00EE5816">
        <w:rPr>
          <w:rFonts w:asciiTheme="minorHAnsi" w:hAnsiTheme="minorHAnsi" w:cstheme="minorHAnsi"/>
          <w:lang w:val="en-US"/>
        </w:rPr>
        <w:t xml:space="preserve"> In the Old Testament, God’s nature </w:t>
      </w:r>
      <w:proofErr w:type="gramStart"/>
      <w:r w:rsidRPr="00EE5816">
        <w:rPr>
          <w:rFonts w:asciiTheme="minorHAnsi" w:hAnsiTheme="minorHAnsi" w:cstheme="minorHAnsi"/>
          <w:lang w:val="en-US"/>
        </w:rPr>
        <w:t>is often expressed</w:t>
      </w:r>
      <w:proofErr w:type="gramEnd"/>
      <w:r w:rsidRPr="00EE5816">
        <w:rPr>
          <w:rFonts w:asciiTheme="minorHAnsi" w:hAnsiTheme="minorHAnsi" w:cstheme="minorHAnsi"/>
          <w:lang w:val="en-US"/>
        </w:rPr>
        <w:t xml:space="preserve"> in His names. In Gen 21:33, we encounter the name </w:t>
      </w:r>
      <w:r w:rsidRPr="00EE5816">
        <w:rPr>
          <w:rFonts w:asciiTheme="minorHAnsi" w:hAnsiTheme="minorHAnsi" w:cstheme="minorHAnsi"/>
          <w:rtl/>
          <w:lang w:bidi="he-IL"/>
        </w:rPr>
        <w:t>אֵל עוֹלָם</w:t>
      </w:r>
      <w:r w:rsidRPr="00EE5816">
        <w:rPr>
          <w:rFonts w:asciiTheme="minorHAnsi" w:hAnsiTheme="minorHAnsi" w:cstheme="minorHAnsi"/>
          <w:lang w:val="en-US"/>
        </w:rPr>
        <w:t xml:space="preserve"> </w:t>
      </w:r>
      <w:r w:rsidRPr="00EE5816">
        <w:rPr>
          <w:rFonts w:asciiTheme="minorHAnsi" w:hAnsiTheme="minorHAnsi" w:cstheme="minorHAnsi"/>
          <w:lang w:val="en-US" w:bidi="he-IL"/>
        </w:rPr>
        <w:t>(</w:t>
      </w:r>
      <w:r>
        <w:rPr>
          <w:rFonts w:asciiTheme="minorHAnsi" w:hAnsiTheme="minorHAnsi" w:cstheme="minorHAnsi"/>
          <w:i/>
          <w:iCs/>
          <w:lang w:val="en-US"/>
        </w:rPr>
        <w:t xml:space="preserve">El </w:t>
      </w:r>
      <w:proofErr w:type="spellStart"/>
      <w:r>
        <w:rPr>
          <w:rFonts w:asciiTheme="minorHAnsi" w:hAnsiTheme="minorHAnsi" w:cstheme="minorHAnsi"/>
          <w:i/>
          <w:iCs/>
          <w:lang w:val="en-US"/>
        </w:rPr>
        <w:t>o</w:t>
      </w:r>
      <w:r w:rsidRPr="00EE5816">
        <w:rPr>
          <w:rFonts w:asciiTheme="minorHAnsi" w:hAnsiTheme="minorHAnsi" w:cstheme="minorHAnsi"/>
          <w:i/>
          <w:iCs/>
          <w:lang w:val="en-US"/>
        </w:rPr>
        <w:t>lam</w:t>
      </w:r>
      <w:proofErr w:type="spellEnd"/>
      <w:r w:rsidRPr="00EE5816">
        <w:rPr>
          <w:rFonts w:asciiTheme="minorHAnsi" w:hAnsiTheme="minorHAnsi" w:cstheme="minorHAnsi"/>
          <w:lang w:val="en-US"/>
        </w:rPr>
        <w:t xml:space="preserve">), or “God of eternity.” In Isaiah Isa 40:28, we see a similar designation </w:t>
      </w:r>
      <w:r w:rsidRPr="00EE5816">
        <w:rPr>
          <w:rFonts w:asciiTheme="minorHAnsi" w:hAnsiTheme="minorHAnsi" w:cstheme="minorHAnsi"/>
          <w:rtl/>
          <w:lang w:bidi="he-IL"/>
        </w:rPr>
        <w:t>אֵלֹהֵי עוֹלָם</w:t>
      </w:r>
      <w:r w:rsidRPr="00EE5816">
        <w:rPr>
          <w:rFonts w:asciiTheme="minorHAnsi" w:hAnsiTheme="minorHAnsi" w:cstheme="minorHAnsi"/>
          <w:lang w:val="en-US" w:bidi="he-IL"/>
        </w:rPr>
        <w:t xml:space="preserve"> </w:t>
      </w:r>
      <w:r w:rsidRPr="00EE5816">
        <w:rPr>
          <w:rFonts w:asciiTheme="minorHAnsi" w:hAnsiTheme="minorHAnsi" w:cstheme="minorHAnsi"/>
          <w:lang w:val="en-US"/>
        </w:rPr>
        <w:t>(</w:t>
      </w:r>
      <w:proofErr w:type="spellStart"/>
      <w:r w:rsidRPr="00EE5816">
        <w:rPr>
          <w:rFonts w:asciiTheme="minorHAnsi" w:hAnsiTheme="minorHAnsi" w:cstheme="minorHAnsi"/>
          <w:i/>
          <w:iCs/>
          <w:lang w:val="en-US"/>
        </w:rPr>
        <w:t>Elohe</w:t>
      </w:r>
      <w:proofErr w:type="spellEnd"/>
      <w:r w:rsidRPr="00EE5816">
        <w:rPr>
          <w:rFonts w:asciiTheme="minorHAnsi" w:hAnsiTheme="minorHAnsi" w:cstheme="minorHAnsi"/>
          <w:i/>
          <w:iCs/>
          <w:lang w:val="en-US"/>
        </w:rPr>
        <w:t xml:space="preserve"> </w:t>
      </w:r>
      <w:proofErr w:type="spellStart"/>
      <w:r>
        <w:rPr>
          <w:rFonts w:asciiTheme="minorHAnsi" w:hAnsiTheme="minorHAnsi" w:cstheme="minorHAnsi"/>
          <w:i/>
          <w:iCs/>
          <w:lang w:val="en-US"/>
        </w:rPr>
        <w:t>o</w:t>
      </w:r>
      <w:r w:rsidRPr="00EE5816">
        <w:rPr>
          <w:rFonts w:asciiTheme="minorHAnsi" w:hAnsiTheme="minorHAnsi" w:cstheme="minorHAnsi"/>
          <w:i/>
          <w:iCs/>
          <w:lang w:val="en-US"/>
        </w:rPr>
        <w:t>lam</w:t>
      </w:r>
      <w:proofErr w:type="spellEnd"/>
      <w:r w:rsidRPr="00EE5816">
        <w:rPr>
          <w:rFonts w:asciiTheme="minorHAnsi" w:hAnsiTheme="minorHAnsi" w:cstheme="minorHAnsi"/>
          <w:lang w:val="en-US"/>
        </w:rPr>
        <w:t>), also translated “God of eternity.”</w:t>
      </w:r>
      <w:r w:rsidRPr="00EE5816">
        <w:rPr>
          <w:rStyle w:val="FootnoteReference"/>
          <w:rFonts w:asciiTheme="minorHAnsi" w:hAnsiTheme="minorHAnsi" w:cstheme="minorHAnsi"/>
          <w:sz w:val="24"/>
          <w:vertAlign w:val="superscript"/>
        </w:rPr>
        <w:footnoteReference w:id="11"/>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In investigating the biblical witness of God’s eternal nature, it is interesting to note the contexts in which this aspect of God’s character </w:t>
      </w:r>
      <w:proofErr w:type="gramStart"/>
      <w:r w:rsidRPr="00EE5816">
        <w:rPr>
          <w:rFonts w:asciiTheme="minorHAnsi" w:hAnsiTheme="minorHAnsi" w:cstheme="minorHAnsi"/>
          <w:lang w:val="en-US"/>
        </w:rPr>
        <w:t>is found</w:t>
      </w:r>
      <w:proofErr w:type="gramEnd"/>
      <w:r w:rsidRPr="00EE5816">
        <w:rPr>
          <w:rFonts w:asciiTheme="minorHAnsi" w:hAnsiTheme="minorHAnsi" w:cstheme="minorHAnsi"/>
          <w:lang w:val="en-US"/>
        </w:rPr>
        <w:t>. First, in the Psalms His eternal nature is often contrasted with the temporal nature of human beings (Ps 48:14; 90:1-</w:t>
      </w:r>
      <w:proofErr w:type="gramStart"/>
      <w:r w:rsidRPr="00EE5816">
        <w:rPr>
          <w:rFonts w:asciiTheme="minorHAnsi" w:hAnsiTheme="minorHAnsi" w:cstheme="minorHAnsi"/>
          <w:lang w:val="en-US"/>
        </w:rPr>
        <w:t>4</w:t>
      </w:r>
      <w:proofErr w:type="gramEnd"/>
      <w:r w:rsidRPr="00EE5816">
        <w:rPr>
          <w:rFonts w:asciiTheme="minorHAnsi" w:hAnsiTheme="minorHAnsi" w:cstheme="minorHAnsi"/>
          <w:lang w:val="en-US"/>
        </w:rPr>
        <w:t xml:space="preserve">, 9-10; 102:11-12, 23-27). This demonstrates God’s glory and superiority to humans. Furthermore, the fact that God is eternal means that His kingdom also has no end. He is the Eternal King (Ps 93:1-2). In the book of Isaiah, this teaching serves to confirm that God is the only true God (Isa 41:4; 44:6-7; 48:12-14). Only an eternal being can claim to be such.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In the epistles, God’s eternal nature is mentioned in contexts dealing with His will being accomplished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1:4; 3:11;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Pet 3:8-9). The Eternal God can complete what He has begun. Finally, in Paul’s first letter to Timothy, God’s eternal nature inspires exclamations of praise (1 Tim 1:17; 6:15-16). God’s eternal nature is also often mentioned in the book of Revelation (Rev 1:8; 4:8; 21:6), usually associated with His almighty power, enabling Him to overcome any challenge and secure victory in any situation.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Finally, the following passages speak of the eternal nature of God the Son, Jesus Christ. Thus His deity is underscored: Mic</w:t>
      </w:r>
      <w:r>
        <w:rPr>
          <w:rFonts w:asciiTheme="minorHAnsi" w:hAnsiTheme="minorHAnsi" w:cstheme="minorHAnsi"/>
          <w:lang w:val="en-US"/>
        </w:rPr>
        <w:t>ah</w:t>
      </w:r>
      <w:r w:rsidRPr="00EE5816">
        <w:rPr>
          <w:rFonts w:asciiTheme="minorHAnsi" w:hAnsiTheme="minorHAnsi" w:cstheme="minorHAnsi"/>
          <w:lang w:val="en-US"/>
        </w:rPr>
        <w:t xml:space="preserve"> 5:2; Isa</w:t>
      </w:r>
      <w:r>
        <w:rPr>
          <w:rFonts w:asciiTheme="minorHAnsi" w:hAnsiTheme="minorHAnsi" w:cstheme="minorHAnsi"/>
          <w:lang w:val="en-US"/>
        </w:rPr>
        <w:t>iah</w:t>
      </w:r>
      <w:r w:rsidRPr="00EE5816">
        <w:rPr>
          <w:rFonts w:asciiTheme="minorHAnsi" w:hAnsiTheme="minorHAnsi" w:cstheme="minorHAnsi"/>
          <w:lang w:val="en-US"/>
        </w:rPr>
        <w:t xml:space="preserve"> 9:6; Rev</w:t>
      </w:r>
      <w:r>
        <w:rPr>
          <w:rFonts w:asciiTheme="minorHAnsi" w:hAnsiTheme="minorHAnsi" w:cstheme="minorHAnsi"/>
          <w:lang w:val="en-US"/>
        </w:rPr>
        <w:t xml:space="preserve">elation </w:t>
      </w:r>
      <w:r w:rsidRPr="00EE5816">
        <w:rPr>
          <w:rFonts w:asciiTheme="minorHAnsi" w:hAnsiTheme="minorHAnsi" w:cstheme="minorHAnsi"/>
          <w:lang w:val="en-US"/>
        </w:rPr>
        <w:t>1:17; 2:8; 22:13; Heb</w:t>
      </w:r>
      <w:r>
        <w:rPr>
          <w:rFonts w:asciiTheme="minorHAnsi" w:hAnsiTheme="minorHAnsi" w:cstheme="minorHAnsi"/>
          <w:lang w:val="en-US"/>
        </w:rPr>
        <w:t>rews</w:t>
      </w:r>
      <w:r w:rsidRPr="00EE5816">
        <w:rPr>
          <w:rFonts w:asciiTheme="minorHAnsi" w:hAnsiTheme="minorHAnsi" w:cstheme="minorHAnsi"/>
          <w:lang w:val="en-US"/>
        </w:rPr>
        <w:t xml:space="preserve"> 1:8</w:t>
      </w:r>
      <w:proofErr w:type="gramStart"/>
      <w:r w:rsidRPr="00EE5816">
        <w:rPr>
          <w:rFonts w:asciiTheme="minorHAnsi" w:hAnsiTheme="minorHAnsi" w:cstheme="minorHAnsi"/>
          <w:lang w:val="en-US"/>
        </w:rPr>
        <w:t>,11</w:t>
      </w:r>
      <w:proofErr w:type="gramEnd"/>
      <w:r w:rsidRPr="00EE5816">
        <w:rPr>
          <w:rFonts w:asciiTheme="minorHAnsi" w:hAnsiTheme="minorHAnsi" w:cstheme="minorHAnsi"/>
          <w:lang w:val="en-US"/>
        </w:rPr>
        <w:t>-12; 13:8; Col</w:t>
      </w:r>
      <w:r>
        <w:rPr>
          <w:rFonts w:asciiTheme="minorHAnsi" w:hAnsiTheme="minorHAnsi" w:cstheme="minorHAnsi"/>
          <w:lang w:val="en-US"/>
        </w:rPr>
        <w:t>ossians</w:t>
      </w:r>
      <w:r w:rsidRPr="00EE5816">
        <w:rPr>
          <w:rFonts w:asciiTheme="minorHAnsi" w:hAnsiTheme="minorHAnsi" w:cstheme="minorHAnsi"/>
          <w:lang w:val="en-US"/>
        </w:rPr>
        <w:t xml:space="preserve"> 1:16-17.</w:t>
      </w:r>
      <w:r w:rsidRPr="00EE5816">
        <w:rPr>
          <w:rStyle w:val="FootnoteReference"/>
          <w:rFonts w:asciiTheme="minorHAnsi" w:hAnsiTheme="minorHAnsi" w:cstheme="minorHAnsi"/>
          <w:sz w:val="24"/>
          <w:vertAlign w:val="superscript"/>
        </w:rPr>
        <w:footnoteReference w:id="12"/>
      </w:r>
    </w:p>
    <w:p w:rsidR="008E1B46" w:rsidRPr="00EE5816" w:rsidRDefault="008E1B46" w:rsidP="008E1B46">
      <w:pPr>
        <w:ind w:firstLine="708"/>
        <w:rPr>
          <w:rFonts w:asciiTheme="minorHAnsi" w:hAnsiTheme="minorHAnsi" w:cstheme="minorHAnsi"/>
          <w:lang w:val="en-US"/>
        </w:rPr>
      </w:pPr>
    </w:p>
    <w:p w:rsidR="008E1B46" w:rsidRPr="00EE5816" w:rsidRDefault="008E1B46" w:rsidP="008E1B46">
      <w:pPr>
        <w:ind w:left="450"/>
        <w:rPr>
          <w:rFonts w:asciiTheme="minorHAnsi" w:hAnsiTheme="minorHAnsi" w:cstheme="minorHAnsi"/>
          <w:b/>
          <w:bCs/>
          <w:lang w:val="en-US"/>
        </w:rPr>
      </w:pPr>
      <w:r w:rsidRPr="00EE5816">
        <w:rPr>
          <w:rFonts w:asciiTheme="minorHAnsi" w:hAnsiTheme="minorHAnsi" w:cstheme="minorHAnsi"/>
          <w:b/>
          <w:bCs/>
          <w:lang w:val="en-US"/>
        </w:rPr>
        <w:t>2. The Relation of God and Time</w:t>
      </w:r>
    </w:p>
    <w:p w:rsidR="008E1B46" w:rsidRPr="00EE5816" w:rsidRDefault="008E1B46" w:rsidP="008E1B46">
      <w:pPr>
        <w:ind w:firstLine="708"/>
        <w:rPr>
          <w:rFonts w:asciiTheme="minorHAnsi" w:hAnsiTheme="minorHAnsi" w:cstheme="minorHAnsi"/>
          <w:lang w:val="en-US"/>
        </w:rPr>
      </w:pP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In </w:t>
      </w:r>
      <w:r>
        <w:rPr>
          <w:rFonts w:asciiTheme="minorHAnsi" w:hAnsiTheme="minorHAnsi" w:cstheme="minorHAnsi"/>
          <w:lang w:val="en-US"/>
        </w:rPr>
        <w:t>discussing</w:t>
      </w:r>
      <w:r w:rsidRPr="00EE5816">
        <w:rPr>
          <w:rFonts w:asciiTheme="minorHAnsi" w:hAnsiTheme="minorHAnsi" w:cstheme="minorHAnsi"/>
          <w:lang w:val="en-US"/>
        </w:rPr>
        <w:t xml:space="preserve"> God’s eternal nature, the question arises as to whether God experiences time, or whether He exists in timelessness. Does God have a past, present, and future, or is it all the </w:t>
      </w:r>
      <w:r w:rsidRPr="00EE5816">
        <w:rPr>
          <w:rFonts w:asciiTheme="minorHAnsi" w:hAnsiTheme="minorHAnsi" w:cstheme="minorHAnsi"/>
          <w:lang w:val="en-US"/>
        </w:rPr>
        <w:lastRenderedPageBreak/>
        <w:t xml:space="preserve">same to Him? Does He experience a succession of events, i.e., one event occurring after another? </w:t>
      </w:r>
      <w:r>
        <w:rPr>
          <w:rFonts w:asciiTheme="minorHAnsi" w:hAnsiTheme="minorHAnsi" w:cstheme="minorHAnsi"/>
          <w:lang w:val="en-US"/>
        </w:rPr>
        <w:t xml:space="preserve">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Some hold that God experiences an eternal succession of events. According to this theory, God exists within time and experiences events in sequence. He has a past, a present, and a future, about which He already fully knows. Although He exists in time, He has no beginning of days or end of existence.</w:t>
      </w:r>
      <w:r w:rsidRPr="00EE5816">
        <w:rPr>
          <w:rStyle w:val="FootnoteReference"/>
          <w:rFonts w:asciiTheme="minorHAnsi" w:hAnsiTheme="minorHAnsi" w:cstheme="minorHAnsi"/>
          <w:sz w:val="24"/>
          <w:vertAlign w:val="superscript"/>
        </w:rPr>
        <w:footnoteReference w:id="13"/>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Adherents support this view with various arguments.</w:t>
      </w:r>
      <w:r w:rsidRPr="00EE5816">
        <w:rPr>
          <w:rStyle w:val="FootnoteReference"/>
          <w:rFonts w:asciiTheme="minorHAnsi" w:hAnsiTheme="minorHAnsi" w:cstheme="minorHAnsi"/>
          <w:sz w:val="24"/>
          <w:vertAlign w:val="superscript"/>
        </w:rPr>
        <w:footnoteReference w:id="14"/>
      </w:r>
      <w:r w:rsidRPr="00EE5816">
        <w:rPr>
          <w:rFonts w:asciiTheme="minorHAnsi" w:hAnsiTheme="minorHAnsi" w:cstheme="minorHAnsi"/>
          <w:lang w:val="en-US"/>
        </w:rPr>
        <w:t xml:space="preserve"> First, the Bible appears to describe a God who experiences the passage of time and events in sequence. For example, He existed before the creation of the world and will exist after its destruction. Such words as “before” and “after” indicate passage of time. Second, the fact that God created the universe at a moment of time, and that God the Son became incarnate at a moment of time, seem to indicate God being active in time. Finally, God is a person. One characteristic of a person is the ability to think, which requires, as far as we know, sequencing. Thinking is a train of individual thoughts in an orderly sequence.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Furthermore, we often speak of God’s plan for people. Yet, from a logical point of view, we know that forming a plan must precede its execution. Therefore, it seems that God made His plans at one time, </w:t>
      </w:r>
      <w:proofErr w:type="gramStart"/>
      <w:r w:rsidRPr="00EE5816">
        <w:rPr>
          <w:rFonts w:asciiTheme="minorHAnsi" w:hAnsiTheme="minorHAnsi" w:cstheme="minorHAnsi"/>
          <w:lang w:val="en-US"/>
        </w:rPr>
        <w:t>then</w:t>
      </w:r>
      <w:proofErr w:type="gramEnd"/>
      <w:r w:rsidRPr="00EE5816">
        <w:rPr>
          <w:rFonts w:asciiTheme="minorHAnsi" w:hAnsiTheme="minorHAnsi" w:cstheme="minorHAnsi"/>
          <w:lang w:val="en-US"/>
        </w:rPr>
        <w:t xml:space="preserve"> executes them at another, thus creating a sequence. Additionally, the idea that God experiences succession of events better corresponds to our experience of prayer. We pray, then God answers, creating a sequence.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The Nicene Creed also seems to support the idea of “infinite succession”: “I believe… in one Lord Jesus Christ, the only-begotten Son of God, begotten of the Father before all worlds.” The word “before” relates to time. Finally, some feel that the idea of a timeless God traces back not to the Bible, but to the philosophy of Plato.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What about the theory that God’s exists outside of time? It </w:t>
      </w:r>
      <w:proofErr w:type="gramStart"/>
      <w:r w:rsidRPr="00EE5816">
        <w:rPr>
          <w:rFonts w:asciiTheme="minorHAnsi" w:hAnsiTheme="minorHAnsi" w:cstheme="minorHAnsi"/>
          <w:lang w:val="en-US"/>
        </w:rPr>
        <w:t>is claimed</w:t>
      </w:r>
      <w:proofErr w:type="gramEnd"/>
      <w:r w:rsidRPr="00EE5816">
        <w:rPr>
          <w:rFonts w:asciiTheme="minorHAnsi" w:hAnsiTheme="minorHAnsi" w:cstheme="minorHAnsi"/>
          <w:lang w:val="en-US"/>
        </w:rPr>
        <w:t xml:space="preserve"> that in the beginning, God created time – it did not exist before that. God does not enjoy an unending </w:t>
      </w:r>
      <w:r w:rsidRPr="00EE5816">
        <w:rPr>
          <w:rFonts w:asciiTheme="minorHAnsi" w:hAnsiTheme="minorHAnsi" w:cstheme="minorHAnsi"/>
          <w:i/>
          <w:iCs/>
          <w:lang w:val="en-US"/>
        </w:rPr>
        <w:t>quantity</w:t>
      </w:r>
      <w:r w:rsidRPr="00EE5816">
        <w:rPr>
          <w:rFonts w:asciiTheme="minorHAnsi" w:hAnsiTheme="minorHAnsi" w:cstheme="minorHAnsi"/>
          <w:lang w:val="en-US"/>
        </w:rPr>
        <w:t xml:space="preserve"> of days, but a different </w:t>
      </w:r>
      <w:r w:rsidRPr="00EE5816">
        <w:rPr>
          <w:rFonts w:asciiTheme="minorHAnsi" w:hAnsiTheme="minorHAnsi" w:cstheme="minorHAnsi"/>
          <w:i/>
          <w:iCs/>
          <w:lang w:val="en-US"/>
        </w:rPr>
        <w:t>quality</w:t>
      </w:r>
      <w:r w:rsidRPr="00EE5816">
        <w:rPr>
          <w:rFonts w:asciiTheme="minorHAnsi" w:hAnsiTheme="minorHAnsi" w:cstheme="minorHAnsi"/>
          <w:lang w:val="en-US"/>
        </w:rPr>
        <w:t xml:space="preserve"> of existence – one without time.</w:t>
      </w:r>
      <w:r w:rsidRPr="00EE5816">
        <w:rPr>
          <w:rStyle w:val="FootnoteReference"/>
          <w:rFonts w:asciiTheme="minorHAnsi" w:hAnsiTheme="minorHAnsi" w:cstheme="minorHAnsi"/>
          <w:sz w:val="24"/>
          <w:vertAlign w:val="superscript"/>
        </w:rPr>
        <w:footnoteReference w:id="15"/>
      </w:r>
      <w:r w:rsidRPr="00EE5816">
        <w:rPr>
          <w:rFonts w:asciiTheme="minorHAnsi" w:hAnsiTheme="minorHAnsi" w:cstheme="minorHAnsi"/>
          <w:lang w:val="en-US"/>
        </w:rPr>
        <w:t xml:space="preserve"> Therefore, this theory asserts that God does not experience succession or sequence of events. He perceives all things, past, present, and future, directly and immediately. The mediaeval scholastics taught that God has “a simultaneous possession of his total duration.”</w:t>
      </w:r>
      <w:r w:rsidRPr="00EE5816">
        <w:rPr>
          <w:rStyle w:val="FootnoteReference"/>
          <w:rFonts w:asciiTheme="minorHAnsi" w:hAnsiTheme="minorHAnsi" w:cstheme="minorHAnsi"/>
          <w:sz w:val="24"/>
          <w:vertAlign w:val="superscript"/>
        </w:rPr>
        <w:footnoteReference w:id="16"/>
      </w:r>
      <w:r w:rsidRPr="00EE5816">
        <w:rPr>
          <w:rFonts w:asciiTheme="minorHAnsi" w:hAnsiTheme="minorHAnsi" w:cstheme="minorHAnsi"/>
          <w:lang w:val="en-US"/>
        </w:rPr>
        <w:t xml:space="preserve"> In Edwards’ words, God possesses “the immediate and invariable possession of the whole unlimited life together and at once.”</w:t>
      </w:r>
      <w:r w:rsidRPr="00EE5816">
        <w:rPr>
          <w:rStyle w:val="FootnoteReference"/>
          <w:rFonts w:asciiTheme="minorHAnsi" w:hAnsiTheme="minorHAnsi" w:cstheme="minorHAnsi"/>
          <w:sz w:val="24"/>
          <w:vertAlign w:val="superscript"/>
        </w:rPr>
        <w:footnoteReference w:id="17"/>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God’s existence outside of time does not disturb His ability to perceive succession. Strong writes, “God, in his totality as the Absolute Being, is conscious not, in time, but of time.”</w:t>
      </w:r>
      <w:r w:rsidRPr="00EE5816">
        <w:rPr>
          <w:rStyle w:val="FootnoteReference"/>
          <w:rFonts w:asciiTheme="minorHAnsi" w:hAnsiTheme="minorHAnsi" w:cstheme="minorHAnsi"/>
          <w:sz w:val="24"/>
          <w:vertAlign w:val="superscript"/>
        </w:rPr>
        <w:footnoteReference w:id="18"/>
      </w:r>
      <w:r w:rsidRPr="00EE5816">
        <w:rPr>
          <w:rFonts w:asciiTheme="minorHAnsi" w:hAnsiTheme="minorHAnsi" w:cstheme="minorHAnsi"/>
          <w:lang w:val="en-US"/>
        </w:rPr>
        <w:t xml:space="preserve"> An illustration may help. A person could stand on the street watching a parade and perceive only one part of it at a time. This individual would thus perceive the parade in sequence: past, present and future. Another person could watch the entire parade simultaneously from the top </w:t>
      </w:r>
      <w:r w:rsidRPr="00EE5816">
        <w:rPr>
          <w:rFonts w:asciiTheme="minorHAnsi" w:hAnsiTheme="minorHAnsi" w:cstheme="minorHAnsi"/>
          <w:lang w:val="en-US"/>
        </w:rPr>
        <w:lastRenderedPageBreak/>
        <w:t xml:space="preserve">of a building. Although this second individual perceives the entire parade at once, he or she can still distinguish the various parts of the parade that others are experiencing sequentially as past, present, and future, but </w:t>
      </w:r>
      <w:proofErr w:type="gramStart"/>
      <w:r w:rsidRPr="00EE5816">
        <w:rPr>
          <w:rFonts w:asciiTheme="minorHAnsi" w:hAnsiTheme="minorHAnsi" w:cstheme="minorHAnsi"/>
          <w:lang w:val="en-US"/>
        </w:rPr>
        <w:t>is not limited</w:t>
      </w:r>
      <w:proofErr w:type="gramEnd"/>
      <w:r w:rsidRPr="00EE5816">
        <w:rPr>
          <w:rFonts w:asciiTheme="minorHAnsi" w:hAnsiTheme="minorHAnsi" w:cstheme="minorHAnsi"/>
          <w:lang w:val="en-US"/>
        </w:rPr>
        <w:t xml:space="preserve"> by their perspective.</w:t>
      </w:r>
      <w:r w:rsidRPr="00EE5816">
        <w:rPr>
          <w:rStyle w:val="FootnoteReference"/>
          <w:rFonts w:asciiTheme="minorHAnsi" w:hAnsiTheme="minorHAnsi" w:cstheme="minorHAnsi"/>
          <w:sz w:val="24"/>
          <w:vertAlign w:val="superscript"/>
        </w:rPr>
        <w:footnoteReference w:id="19"/>
      </w:r>
      <w:r w:rsidRPr="00EE5816">
        <w:rPr>
          <w:rFonts w:asciiTheme="minorHAnsi" w:hAnsiTheme="minorHAnsi" w:cstheme="minorHAnsi"/>
          <w:lang w:val="en-US"/>
        </w:rPr>
        <w:t xml:space="preserve"> Another example would be a writer of fiction, who knows the entire novel as a whole, while the readers perceive the sequential unfolding of events.</w:t>
      </w:r>
      <w:r w:rsidRPr="00EE5816">
        <w:rPr>
          <w:rStyle w:val="FootnoteReference"/>
          <w:rFonts w:asciiTheme="minorHAnsi" w:hAnsiTheme="minorHAnsi" w:cstheme="minorHAnsi"/>
          <w:sz w:val="24"/>
          <w:vertAlign w:val="superscript"/>
        </w:rPr>
        <w:footnoteReference w:id="20"/>
      </w:r>
      <w:r w:rsidRPr="00EE5816">
        <w:rPr>
          <w:rFonts w:asciiTheme="minorHAnsi" w:hAnsiTheme="minorHAnsi" w:cstheme="minorHAnsi"/>
          <w:lang w:val="en-US"/>
        </w:rPr>
        <w:t xml:space="preserve">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In response to the claim that God must first form a plan before He executes it, proponents of God’s timelessness state that God’s thought and actions are already accomplished in eternity, but appear in the context of time. </w:t>
      </w:r>
      <w:proofErr w:type="spellStart"/>
      <w:r w:rsidRPr="00EE5816">
        <w:rPr>
          <w:rFonts w:asciiTheme="minorHAnsi" w:hAnsiTheme="minorHAnsi" w:cstheme="minorHAnsi"/>
          <w:lang w:val="en-US"/>
        </w:rPr>
        <w:t>Shedd</w:t>
      </w:r>
      <w:proofErr w:type="spellEnd"/>
      <w:r w:rsidRPr="00EE5816">
        <w:rPr>
          <w:rFonts w:asciiTheme="minorHAnsi" w:hAnsiTheme="minorHAnsi" w:cstheme="minorHAnsi"/>
          <w:lang w:val="en-US"/>
        </w:rPr>
        <w:t xml:space="preserve"> explains, “God creates all things from eternity by one act of power, as he knows all things from eternity by one act of knowledge and as he decrees all things from eternity by one act of will,” and adds, “God’s causative energizing in both instances was eternal and therefore simultaneous; but the effects of it were successive and temporal.”</w:t>
      </w:r>
      <w:r w:rsidRPr="00EE5816">
        <w:rPr>
          <w:rStyle w:val="FootnoteReference"/>
          <w:rFonts w:asciiTheme="minorHAnsi" w:hAnsiTheme="minorHAnsi" w:cstheme="minorHAnsi"/>
          <w:sz w:val="24"/>
          <w:vertAlign w:val="superscript"/>
        </w:rPr>
        <w:footnoteReference w:id="21"/>
      </w:r>
      <w:r w:rsidRPr="00EE5816">
        <w:rPr>
          <w:rFonts w:asciiTheme="minorHAnsi" w:hAnsiTheme="minorHAnsi" w:cstheme="minorHAnsi"/>
          <w:lang w:val="en-US"/>
        </w:rPr>
        <w:t xml:space="preserve">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It is misguided to think that timelessness implies the eternal existence of creation. Even if God’s act of creation </w:t>
      </w:r>
      <w:proofErr w:type="gramStart"/>
      <w:r w:rsidRPr="00EE5816">
        <w:rPr>
          <w:rFonts w:asciiTheme="minorHAnsi" w:hAnsiTheme="minorHAnsi" w:cstheme="minorHAnsi"/>
          <w:lang w:val="en-US"/>
        </w:rPr>
        <w:t>is accomplished</w:t>
      </w:r>
      <w:proofErr w:type="gramEnd"/>
      <w:r w:rsidRPr="00EE5816">
        <w:rPr>
          <w:rFonts w:asciiTheme="minorHAnsi" w:hAnsiTheme="minorHAnsi" w:cstheme="minorHAnsi"/>
          <w:lang w:val="en-US"/>
        </w:rPr>
        <w:t xml:space="preserve"> in eternity, it manifests at one moment in time. Creation has a beginning. Concerning God’s ability to think, it </w:t>
      </w:r>
      <w:proofErr w:type="gramStart"/>
      <w:r w:rsidRPr="00EE5816">
        <w:rPr>
          <w:rFonts w:asciiTheme="minorHAnsi" w:hAnsiTheme="minorHAnsi" w:cstheme="minorHAnsi"/>
          <w:lang w:val="en-US"/>
        </w:rPr>
        <w:t>is supposed</w:t>
      </w:r>
      <w:proofErr w:type="gramEnd"/>
      <w:r w:rsidRPr="00EE5816">
        <w:rPr>
          <w:rFonts w:asciiTheme="minorHAnsi" w:hAnsiTheme="minorHAnsi" w:cstheme="minorHAnsi"/>
          <w:lang w:val="en-US"/>
        </w:rPr>
        <w:t xml:space="preserve"> that God’s thoughts have logical, but not temporal sequence. Therefore, He does not need to exist in time to think.</w:t>
      </w:r>
      <w:r w:rsidRPr="00EE5816">
        <w:rPr>
          <w:rStyle w:val="FootnoteReference"/>
          <w:rFonts w:asciiTheme="minorHAnsi" w:hAnsiTheme="minorHAnsi" w:cstheme="minorHAnsi"/>
          <w:sz w:val="24"/>
          <w:vertAlign w:val="superscript"/>
        </w:rPr>
        <w:footnoteReference w:id="22"/>
      </w:r>
      <w:r>
        <w:rPr>
          <w:rFonts w:asciiTheme="minorHAnsi" w:hAnsiTheme="minorHAnsi" w:cstheme="minorHAnsi"/>
          <w:lang w:val="en-US"/>
        </w:rPr>
        <w:t xml:space="preserve"> </w:t>
      </w:r>
      <w:r w:rsidRPr="00EE5816">
        <w:rPr>
          <w:rFonts w:asciiTheme="minorHAnsi" w:hAnsiTheme="minorHAnsi" w:cstheme="minorHAnsi"/>
          <w:lang w:val="en-US"/>
        </w:rPr>
        <w:t>His manner of thinking differs from ours. His thoughts are higher than our thoughts (Isa 55:8-9). This may imply reasoning powers that do not depend on temporal sequence.</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In the history of the Church, most Christian thinkers have held the view of God’s timelessness, including Augustine, Thomas Aquinas, the Reformers, and most contemporary theologians.</w:t>
      </w:r>
      <w:r w:rsidRPr="00EE5816">
        <w:rPr>
          <w:rStyle w:val="FootnoteReference"/>
          <w:rFonts w:asciiTheme="minorHAnsi" w:hAnsiTheme="minorHAnsi" w:cstheme="minorHAnsi"/>
          <w:sz w:val="24"/>
          <w:vertAlign w:val="superscript"/>
        </w:rPr>
        <w:footnoteReference w:id="23"/>
      </w:r>
      <w:r w:rsidRPr="00EE5816">
        <w:rPr>
          <w:rFonts w:asciiTheme="minorHAnsi" w:hAnsiTheme="minorHAnsi" w:cstheme="minorHAnsi"/>
          <w:lang w:val="en-US"/>
        </w:rPr>
        <w:t xml:space="preserve"> Augustine claimed that God created the universe not “in” time, but “with” time.</w:t>
      </w:r>
      <w:r w:rsidRPr="00EE5816">
        <w:rPr>
          <w:rStyle w:val="FootnoteReference"/>
          <w:rFonts w:asciiTheme="minorHAnsi" w:hAnsiTheme="minorHAnsi" w:cstheme="minorHAnsi"/>
          <w:sz w:val="24"/>
          <w:vertAlign w:val="superscript"/>
        </w:rPr>
        <w:footnoteReference w:id="24"/>
      </w:r>
      <w:r w:rsidRPr="00EE5816">
        <w:rPr>
          <w:rFonts w:asciiTheme="minorHAnsi" w:hAnsiTheme="minorHAnsi" w:cstheme="minorHAnsi"/>
          <w:lang w:val="en-US"/>
        </w:rPr>
        <w:t xml:space="preserve"> John of Damascus wrote, “He is above the Eternal: for </w:t>
      </w:r>
      <w:proofErr w:type="gramStart"/>
      <w:r w:rsidRPr="00EE5816">
        <w:rPr>
          <w:rFonts w:asciiTheme="minorHAnsi" w:hAnsiTheme="minorHAnsi" w:cstheme="minorHAnsi"/>
          <w:lang w:val="en-US"/>
        </w:rPr>
        <w:t>He</w:t>
      </w:r>
      <w:proofErr w:type="gramEnd"/>
      <w:r w:rsidRPr="00EE5816">
        <w:rPr>
          <w:rFonts w:asciiTheme="minorHAnsi" w:hAnsiTheme="minorHAnsi" w:cstheme="minorHAnsi"/>
          <w:lang w:val="en-US"/>
        </w:rPr>
        <w:t>, the Creator of times, is not under the dominion of time, but above time.”</w:t>
      </w:r>
      <w:r w:rsidRPr="00EE5816">
        <w:rPr>
          <w:rStyle w:val="FootnoteReference"/>
          <w:rFonts w:asciiTheme="minorHAnsi" w:hAnsiTheme="minorHAnsi" w:cstheme="minorHAnsi"/>
          <w:sz w:val="24"/>
          <w:vertAlign w:val="superscript"/>
        </w:rPr>
        <w:footnoteReference w:id="25"/>
      </w:r>
      <w:r w:rsidRPr="00EE5816">
        <w:rPr>
          <w:rFonts w:asciiTheme="minorHAnsi" w:hAnsiTheme="minorHAnsi" w:cstheme="minorHAnsi"/>
          <w:lang w:val="en-US"/>
        </w:rPr>
        <w:t xml:space="preserve"> Aquinas felt that God perceives eternity as immediacy without succession, since the One who is not subject to change </w:t>
      </w:r>
      <w:proofErr w:type="gramStart"/>
      <w:r w:rsidRPr="00EE5816">
        <w:rPr>
          <w:rFonts w:asciiTheme="minorHAnsi" w:hAnsiTheme="minorHAnsi" w:cstheme="minorHAnsi"/>
          <w:lang w:val="en-US"/>
        </w:rPr>
        <w:t>is not measured</w:t>
      </w:r>
      <w:proofErr w:type="gramEnd"/>
      <w:r w:rsidRPr="00EE5816">
        <w:rPr>
          <w:rFonts w:asciiTheme="minorHAnsi" w:hAnsiTheme="minorHAnsi" w:cstheme="minorHAnsi"/>
          <w:lang w:val="en-US"/>
        </w:rPr>
        <w:t xml:space="preserve"> by time and does not experience succession.</w:t>
      </w:r>
      <w:r w:rsidRPr="00EE5816">
        <w:rPr>
          <w:rStyle w:val="FootnoteReference"/>
          <w:rFonts w:asciiTheme="minorHAnsi" w:hAnsiTheme="minorHAnsi" w:cstheme="minorHAnsi"/>
          <w:sz w:val="24"/>
          <w:vertAlign w:val="superscript"/>
        </w:rPr>
        <w:footnoteReference w:id="26"/>
      </w:r>
      <w:r w:rsidRPr="00EE5816">
        <w:rPr>
          <w:rFonts w:asciiTheme="minorHAnsi" w:hAnsiTheme="minorHAnsi" w:cstheme="minorHAnsi"/>
          <w:lang w:val="en-US"/>
        </w:rPr>
        <w:t xml:space="preserve">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What support exists for this view?</w:t>
      </w:r>
      <w:r w:rsidRPr="00EE5816">
        <w:rPr>
          <w:rStyle w:val="FootnoteReference"/>
          <w:rFonts w:asciiTheme="minorHAnsi" w:hAnsiTheme="minorHAnsi" w:cstheme="minorHAnsi"/>
          <w:sz w:val="24"/>
          <w:vertAlign w:val="superscript"/>
        </w:rPr>
        <w:footnoteReference w:id="27"/>
      </w:r>
      <w:r w:rsidRPr="00EE5816">
        <w:rPr>
          <w:rFonts w:asciiTheme="minorHAnsi" w:hAnsiTheme="minorHAnsi" w:cstheme="minorHAnsi"/>
          <w:lang w:val="en-US"/>
        </w:rPr>
        <w:t xml:space="preserve"> First, one must inquire, “If God does experience succession, which would be His first action?” Succession requires an initial action, after which other events follow chronologically. Yet, God has no beginning. Therefore, how can He have an initial action? If one supposes that time has no beginning as well, </w:t>
      </w:r>
      <w:proofErr w:type="gramStart"/>
      <w:r w:rsidRPr="00EE5816">
        <w:rPr>
          <w:rFonts w:asciiTheme="minorHAnsi" w:hAnsiTheme="minorHAnsi" w:cstheme="minorHAnsi"/>
          <w:lang w:val="en-US"/>
        </w:rPr>
        <w:t>then</w:t>
      </w:r>
      <w:proofErr w:type="gramEnd"/>
      <w:r w:rsidRPr="00EE5816">
        <w:rPr>
          <w:rFonts w:asciiTheme="minorHAnsi" w:hAnsiTheme="minorHAnsi" w:cstheme="minorHAnsi"/>
          <w:lang w:val="en-US"/>
        </w:rPr>
        <w:t xml:space="preserve"> another problem arises. If time has no starting point, then how can it move forward? In order to progress forward, one must begin somewhere. In addition, the Bible reveals that God’s perception of time differs from ours (see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Pet 3:8; Ps 90:4).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In favor of this theory, supporters cite Revelation 1:4: “…from Him who is and who was and who is to come,” a sequence that does not follow a chronological order. In addition, the days of </w:t>
      </w:r>
      <w:r w:rsidRPr="00EE5816">
        <w:rPr>
          <w:rFonts w:asciiTheme="minorHAnsi" w:hAnsiTheme="minorHAnsi" w:cstheme="minorHAnsi"/>
          <w:lang w:val="en-US"/>
        </w:rPr>
        <w:lastRenderedPageBreak/>
        <w:t xml:space="preserve">creation begin with the “first day,” giving the impression that time began then. In addition, we have no indication that time existed before creation. Genesis 1:1 simply reads, “In the beginning.” Furthermore, God’s knowledge of the future is consistent with Him existing outside of time (see Isa 46:10; Acts 15:18).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The doctrine of God’s timelessness also coincides well with the fact of His immutability. God, who does not pass through time, does not change. Change requires the passage of time. When the Bible speaks as if God passes through time, it does so for the sake of the readers, who themselves exist in time and cannot conceive of a timeless existence.</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Exodus 3:15 is also a key passage. When God announces, “I Am Who I Am,” He is emphasizing His self-sufficiency and independence, from time. We may add the thought that God created “all things,” which would include time. In response to the objection that the doctrine of God’s timelessness traces back to Plato, we note that the Early Church did not passively accept all the Plato advanced, but rejected a number of Plato’s premises. A parallel also exists between God’s timelessness and His omnipresence. Similar to the fact that He is not located in one single </w:t>
      </w:r>
      <w:r w:rsidRPr="00EE5816">
        <w:rPr>
          <w:rFonts w:asciiTheme="minorHAnsi" w:hAnsiTheme="minorHAnsi" w:cstheme="minorHAnsi"/>
          <w:i/>
          <w:iCs/>
          <w:lang w:val="en-US"/>
        </w:rPr>
        <w:t>place</w:t>
      </w:r>
      <w:r w:rsidRPr="00EE5816">
        <w:rPr>
          <w:rFonts w:asciiTheme="minorHAnsi" w:hAnsiTheme="minorHAnsi" w:cstheme="minorHAnsi"/>
          <w:lang w:val="en-US"/>
        </w:rPr>
        <w:t xml:space="preserve">, He is also not located at one certain </w:t>
      </w:r>
      <w:r w:rsidRPr="00EE5816">
        <w:rPr>
          <w:rFonts w:asciiTheme="minorHAnsi" w:hAnsiTheme="minorHAnsi" w:cstheme="minorHAnsi"/>
          <w:i/>
          <w:iCs/>
          <w:lang w:val="en-US"/>
        </w:rPr>
        <w:t>time</w:t>
      </w:r>
      <w:r w:rsidRPr="00EE5816">
        <w:rPr>
          <w:rFonts w:asciiTheme="minorHAnsi" w:hAnsiTheme="minorHAnsi" w:cstheme="minorHAnsi"/>
          <w:lang w:val="en-US"/>
        </w:rPr>
        <w:t xml:space="preserve">.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 xml:space="preserve">The final proof offered for this understanding of God is that He is capable of innumerable, simultaneous perceptions. According to the doctrine of omnipresence, God is everywhere and able to perceive all things simultaneously. In a similar way, one may posit that God can perceive all that is happening at any </w:t>
      </w:r>
      <w:r w:rsidRPr="00EE5816">
        <w:rPr>
          <w:rFonts w:asciiTheme="minorHAnsi" w:hAnsiTheme="minorHAnsi" w:cstheme="minorHAnsi"/>
          <w:i/>
          <w:iCs/>
          <w:lang w:val="en-US"/>
        </w:rPr>
        <w:t>time</w:t>
      </w:r>
      <w:r w:rsidRPr="00EE5816">
        <w:rPr>
          <w:rFonts w:asciiTheme="minorHAnsi" w:hAnsiTheme="minorHAnsi" w:cstheme="minorHAnsi"/>
          <w:lang w:val="en-US"/>
        </w:rPr>
        <w:t xml:space="preserve"> immediately and directly.</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Along with the two theories of God’s endless duration in time and His timelessness, other views exist to characterize His eternal nature. Some say that God exists in an “eternal present,” from which He can perceive past and future as well. This theory has common features with those already discussed. On the one hand, as in the teaching of God’s timelessness, God experiences all phases of time directly. On the other hand, in common with God’s “endless duration,” this view locates God is a specific phase of time: the present. Bray feels that God’s experience of an eternal present means that our experience of present time affords us a foretaste of eternity.</w:t>
      </w:r>
      <w:r w:rsidRPr="00EE5816">
        <w:rPr>
          <w:rStyle w:val="FootnoteReference"/>
          <w:rFonts w:asciiTheme="minorHAnsi" w:hAnsiTheme="minorHAnsi" w:cstheme="minorHAnsi"/>
          <w:sz w:val="24"/>
          <w:vertAlign w:val="superscript"/>
        </w:rPr>
        <w:footnoteReference w:id="28"/>
      </w:r>
    </w:p>
    <w:p w:rsidR="008E1B46" w:rsidRPr="00EE5816" w:rsidRDefault="008E1B46" w:rsidP="008E1B46">
      <w:pPr>
        <w:ind w:firstLine="426"/>
        <w:rPr>
          <w:rFonts w:asciiTheme="minorHAnsi" w:hAnsiTheme="minorHAnsi" w:cstheme="minorHAnsi"/>
          <w:lang w:val="en-US"/>
        </w:rPr>
      </w:pPr>
      <w:proofErr w:type="spellStart"/>
      <w:r w:rsidRPr="00EE5816">
        <w:rPr>
          <w:rFonts w:asciiTheme="minorHAnsi" w:hAnsiTheme="minorHAnsi" w:cstheme="minorHAnsi"/>
          <w:lang w:val="en-US"/>
        </w:rPr>
        <w:t>Bloesch</w:t>
      </w:r>
      <w:proofErr w:type="spellEnd"/>
      <w:r w:rsidRPr="00EE5816">
        <w:rPr>
          <w:rFonts w:asciiTheme="minorHAnsi" w:hAnsiTheme="minorHAnsi" w:cstheme="minorHAnsi"/>
          <w:lang w:val="en-US"/>
        </w:rPr>
        <w:t xml:space="preserve"> proposes that God has “his own ontological time and space,”</w:t>
      </w:r>
      <w:r w:rsidRPr="00EE5816">
        <w:rPr>
          <w:rStyle w:val="FootnoteReference"/>
          <w:rFonts w:asciiTheme="minorHAnsi" w:hAnsiTheme="minorHAnsi" w:cstheme="minorHAnsi"/>
          <w:sz w:val="24"/>
          <w:vertAlign w:val="superscript"/>
        </w:rPr>
        <w:footnoteReference w:id="29"/>
      </w:r>
      <w:r w:rsidRPr="00EE5816">
        <w:rPr>
          <w:rFonts w:asciiTheme="minorHAnsi" w:hAnsiTheme="minorHAnsi" w:cstheme="minorHAnsi"/>
          <w:lang w:val="en-US"/>
        </w:rPr>
        <w:t xml:space="preserve"> which enables Him to fellowship with people. He “is not wholly independent of time and space,” but may “enter into” them.</w:t>
      </w:r>
      <w:r w:rsidRPr="00EE5816">
        <w:rPr>
          <w:rStyle w:val="FootnoteReference"/>
          <w:rFonts w:asciiTheme="minorHAnsi" w:hAnsiTheme="minorHAnsi" w:cstheme="minorHAnsi"/>
          <w:sz w:val="24"/>
          <w:vertAlign w:val="superscript"/>
        </w:rPr>
        <w:footnoteReference w:id="30"/>
      </w:r>
      <w:r w:rsidRPr="00EE5816">
        <w:rPr>
          <w:rFonts w:asciiTheme="minorHAnsi" w:hAnsiTheme="minorHAnsi" w:cstheme="minorHAnsi"/>
          <w:lang w:val="en-US"/>
        </w:rPr>
        <w:t xml:space="preserve"> Erickson advances the view that, possibly, in relation to His transcendence, God is timeless, while in relation to His immanence, He is in time. In Erickson’s words, God is “ontologically </w:t>
      </w:r>
      <w:proofErr w:type="spellStart"/>
      <w:r w:rsidRPr="00EE5816">
        <w:rPr>
          <w:rFonts w:asciiTheme="minorHAnsi" w:hAnsiTheme="minorHAnsi" w:cstheme="minorHAnsi"/>
          <w:lang w:val="en-US"/>
        </w:rPr>
        <w:t>atemporal</w:t>
      </w:r>
      <w:proofErr w:type="spellEnd"/>
      <w:r w:rsidRPr="00EE5816">
        <w:rPr>
          <w:rFonts w:asciiTheme="minorHAnsi" w:hAnsiTheme="minorHAnsi" w:cstheme="minorHAnsi"/>
          <w:lang w:val="en-US"/>
        </w:rPr>
        <w:t>/</w:t>
      </w:r>
      <w:proofErr w:type="spellStart"/>
      <w:r w:rsidRPr="00EE5816">
        <w:rPr>
          <w:rFonts w:asciiTheme="minorHAnsi" w:hAnsiTheme="minorHAnsi" w:cstheme="minorHAnsi"/>
          <w:lang w:val="en-US"/>
        </w:rPr>
        <w:t>aspatial</w:t>
      </w:r>
      <w:proofErr w:type="spellEnd"/>
      <w:r w:rsidRPr="00EE5816">
        <w:rPr>
          <w:rFonts w:asciiTheme="minorHAnsi" w:hAnsiTheme="minorHAnsi" w:cstheme="minorHAnsi"/>
          <w:lang w:val="en-US"/>
        </w:rPr>
        <w:t xml:space="preserve"> but actively or influentially present within the space-time universe.”</w:t>
      </w:r>
      <w:r w:rsidRPr="00EE5816">
        <w:rPr>
          <w:rStyle w:val="FootnoteReference"/>
          <w:rFonts w:asciiTheme="minorHAnsi" w:hAnsiTheme="minorHAnsi" w:cstheme="minorHAnsi"/>
          <w:sz w:val="24"/>
          <w:vertAlign w:val="superscript"/>
        </w:rPr>
        <w:footnoteReference w:id="31"/>
      </w:r>
      <w:r w:rsidRPr="00EE5816">
        <w:rPr>
          <w:rFonts w:asciiTheme="minorHAnsi" w:hAnsiTheme="minorHAnsi" w:cstheme="minorHAnsi"/>
          <w:lang w:val="en-US"/>
        </w:rPr>
        <w:t xml:space="preserve"> A final view is the understanding that God does not exist in time, but time exists in Him. This would mean that God does indeed experience succession, but time does not exist outside of </w:t>
      </w:r>
      <w:r>
        <w:rPr>
          <w:rFonts w:asciiTheme="minorHAnsi" w:hAnsiTheme="minorHAnsi" w:cstheme="minorHAnsi"/>
          <w:lang w:val="en-US"/>
        </w:rPr>
        <w:t>Him</w:t>
      </w:r>
      <w:r w:rsidRPr="00EE5816">
        <w:rPr>
          <w:rFonts w:asciiTheme="minorHAnsi" w:hAnsiTheme="minorHAnsi" w:cstheme="minorHAnsi"/>
          <w:lang w:val="en-US"/>
        </w:rPr>
        <w:t xml:space="preserve"> or independent of Him.</w:t>
      </w:r>
      <w:r w:rsidRPr="00EE5816">
        <w:rPr>
          <w:rStyle w:val="FootnoteReference"/>
          <w:rFonts w:asciiTheme="minorHAnsi" w:hAnsiTheme="minorHAnsi" w:cstheme="minorHAnsi"/>
          <w:sz w:val="24"/>
          <w:vertAlign w:val="superscript"/>
        </w:rPr>
        <w:footnoteReference w:id="32"/>
      </w:r>
      <w:r w:rsidRPr="00EE5816">
        <w:rPr>
          <w:rFonts w:asciiTheme="minorHAnsi" w:hAnsiTheme="minorHAnsi" w:cstheme="minorHAnsi"/>
          <w:lang w:val="en-US"/>
        </w:rPr>
        <w:t xml:space="preserve"> </w:t>
      </w:r>
    </w:p>
    <w:p w:rsidR="008E1B46" w:rsidRPr="00EE5816" w:rsidRDefault="008E1B46" w:rsidP="008E1B46">
      <w:pPr>
        <w:ind w:firstLine="708"/>
        <w:rPr>
          <w:rFonts w:asciiTheme="minorHAnsi" w:hAnsiTheme="minorHAnsi" w:cstheme="minorHAnsi"/>
          <w:lang w:val="en-US"/>
        </w:rPr>
      </w:pPr>
    </w:p>
    <w:p w:rsidR="008E1B46" w:rsidRPr="00EE5816" w:rsidRDefault="008E1B46" w:rsidP="008E1B46">
      <w:pPr>
        <w:ind w:left="450"/>
        <w:rPr>
          <w:rFonts w:asciiTheme="minorHAnsi" w:hAnsiTheme="minorHAnsi" w:cstheme="minorHAnsi"/>
          <w:b/>
          <w:bCs/>
          <w:lang w:val="en-US"/>
        </w:rPr>
      </w:pPr>
      <w:r w:rsidRPr="00EE5816">
        <w:rPr>
          <w:rFonts w:asciiTheme="minorHAnsi" w:hAnsiTheme="minorHAnsi" w:cstheme="minorHAnsi"/>
          <w:b/>
          <w:bCs/>
          <w:lang w:val="en-US"/>
        </w:rPr>
        <w:t xml:space="preserve">3. </w:t>
      </w:r>
      <w:r>
        <w:rPr>
          <w:rFonts w:asciiTheme="minorHAnsi" w:hAnsiTheme="minorHAnsi" w:cstheme="minorHAnsi"/>
          <w:b/>
          <w:bCs/>
          <w:lang w:val="en-US"/>
        </w:rPr>
        <w:t>Concluding Thoughts</w:t>
      </w:r>
    </w:p>
    <w:p w:rsidR="008E1B46" w:rsidRPr="00EE5816" w:rsidRDefault="008E1B46" w:rsidP="008E1B46">
      <w:pPr>
        <w:ind w:firstLine="708"/>
        <w:rPr>
          <w:rFonts w:asciiTheme="minorHAnsi" w:hAnsiTheme="minorHAnsi" w:cstheme="minorHAnsi"/>
          <w:lang w:val="en-US"/>
        </w:rPr>
      </w:pP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As is the case with other of God’s attributes, reflecting on His eternal nature yields practical value for the believer. While mentioning God’s eternal nature in Colossians 1:16-17, the context focuses on God’s excellence and supremacy. God has no equal or rival. Consequently, He is deserving of devotion and obedience. God’s excellence is also highlighted in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Tim 6:15-16, Job 36:26, and Rev 4:8-10. The following verses, Ps 48:14, Ps 93:1-2, and Rev 1:17-18, demonstrate that the Eternal God is impossible to overcome – He never suffers defeat. Consequently, those who are in Him are also undefeatable. </w:t>
      </w:r>
    </w:p>
    <w:p w:rsidR="008E1B46" w:rsidRPr="00EE5816" w:rsidRDefault="008E1B46" w:rsidP="008E1B46">
      <w:pPr>
        <w:ind w:firstLine="426"/>
        <w:rPr>
          <w:rFonts w:asciiTheme="minorHAnsi" w:hAnsiTheme="minorHAnsi" w:cstheme="minorHAnsi"/>
          <w:lang w:val="en-US"/>
        </w:rPr>
      </w:pPr>
      <w:r w:rsidRPr="00EE5816">
        <w:rPr>
          <w:rFonts w:asciiTheme="minorHAnsi" w:hAnsiTheme="minorHAnsi" w:cstheme="minorHAnsi"/>
          <w:lang w:val="en-US"/>
        </w:rPr>
        <w:t>In the following passages, Deuteronomy 32:40-41</w:t>
      </w:r>
      <w:r>
        <w:rPr>
          <w:rFonts w:asciiTheme="minorHAnsi" w:hAnsiTheme="minorHAnsi" w:cstheme="minorHAnsi"/>
          <w:lang w:val="en-US"/>
        </w:rPr>
        <w:t>,</w:t>
      </w:r>
      <w:r w:rsidRPr="00EE5816">
        <w:rPr>
          <w:rFonts w:asciiTheme="minorHAnsi" w:hAnsiTheme="minorHAnsi" w:cstheme="minorHAnsi"/>
          <w:lang w:val="en-US"/>
        </w:rPr>
        <w:t xml:space="preserve"> 2 Peter 3:8-9, and Revelation 10:6; 15:7; 22:12-13, mention of God’s eternal nature serves as a warning. The Eternal God does not immediately punish sin. He gives time for repentance, and sinners should avail themselves of that opportunity. Furthermore, according to Psalm 90:4, 10, 12, 17, and Ephesians 1:11, the Eternal God knows the end from the beginning and can lead us on the path to success. Knowing that God is eternal also strengthens our hope in eternal life, which the Eternal God provides for us (see Ps 102:11, 12, 24, 28).</w:t>
      </w:r>
    </w:p>
    <w:p w:rsidR="00151793" w:rsidRPr="008E1B46" w:rsidRDefault="00151793">
      <w:pPr>
        <w:rPr>
          <w:lang w:val="en-US"/>
        </w:rPr>
      </w:pPr>
    </w:p>
    <w:sectPr w:rsidR="00151793" w:rsidRPr="008E1B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766" w:rsidRDefault="00765766" w:rsidP="008E1B46">
      <w:r>
        <w:separator/>
      </w:r>
    </w:p>
  </w:endnote>
  <w:endnote w:type="continuationSeparator" w:id="0">
    <w:p w:rsidR="00765766" w:rsidRDefault="00765766" w:rsidP="008E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766" w:rsidRDefault="00765766" w:rsidP="008E1B46">
      <w:r>
        <w:separator/>
      </w:r>
    </w:p>
  </w:footnote>
  <w:footnote w:type="continuationSeparator" w:id="0">
    <w:p w:rsidR="00765766" w:rsidRDefault="00765766" w:rsidP="008E1B46">
      <w:r>
        <w:continuationSeparator/>
      </w:r>
    </w:p>
  </w:footnote>
  <w:footnote w:id="1">
    <w:p w:rsidR="008E1B46" w:rsidRPr="00ED5BE7" w:rsidRDefault="008E1B46" w:rsidP="00D61B2F">
      <w:pPr>
        <w:pStyle w:val="EndnoteText"/>
        <w:rPr>
          <w:rFonts w:asciiTheme="minorHAnsi" w:hAnsiTheme="minorHAnsi" w:cstheme="minorHAnsi"/>
          <w:lang w:val="en-US"/>
        </w:rPr>
      </w:pPr>
      <w:r w:rsidRPr="00D61B2F">
        <w:rPr>
          <w:rStyle w:val="FootnoteReference"/>
          <w:rFonts w:asciiTheme="minorHAnsi" w:hAnsiTheme="minorHAnsi" w:cstheme="minorHAnsi"/>
          <w:sz w:val="20"/>
          <w:vertAlign w:val="superscript"/>
        </w:rPr>
        <w:footnoteRef/>
      </w:r>
      <w:r w:rsidR="00D61B2F" w:rsidRPr="00D61B2F">
        <w:rPr>
          <w:rFonts w:asciiTheme="minorHAnsi" w:hAnsiTheme="minorHAnsi" w:cstheme="minorHAnsi"/>
          <w:lang w:val="en-US"/>
        </w:rPr>
        <w:t>Strong A. H. Systematic Theology. – 1886.</w:t>
      </w:r>
      <w:r w:rsidR="00D61B2F" w:rsidRPr="00D61B2F">
        <w:rPr>
          <w:rFonts w:asciiTheme="minorHAnsi" w:hAnsiTheme="minorHAnsi" w:cstheme="minorHAnsi"/>
          <w:lang w:val="en-US" w:bidi="he-IL"/>
        </w:rPr>
        <w:t xml:space="preserve"> –</w:t>
      </w:r>
      <w:r w:rsidRPr="00D61B2F">
        <w:rPr>
          <w:rFonts w:asciiTheme="minorHAnsi" w:hAnsiTheme="minorHAnsi" w:cstheme="minorHAnsi"/>
          <w:lang w:val="en-US" w:bidi="he-IL"/>
        </w:rPr>
        <w:t xml:space="preserve"> </w:t>
      </w:r>
      <w:r w:rsidR="00D61B2F" w:rsidRPr="00D61B2F">
        <w:rPr>
          <w:rFonts w:asciiTheme="minorHAnsi" w:hAnsiTheme="minorHAnsi" w:cstheme="minorHAnsi"/>
          <w:lang w:val="en-US"/>
        </w:rPr>
        <w:t>P</w:t>
      </w:r>
      <w:r w:rsidRPr="00D61B2F">
        <w:rPr>
          <w:rFonts w:asciiTheme="minorHAnsi" w:hAnsiTheme="minorHAnsi" w:cstheme="minorHAnsi"/>
          <w:lang w:val="en-US"/>
        </w:rPr>
        <w:t xml:space="preserve">. 275-276; </w:t>
      </w:r>
      <w:r w:rsidR="00D61B2F" w:rsidRPr="00D61B2F">
        <w:rPr>
          <w:rFonts w:asciiTheme="minorHAnsi" w:hAnsiTheme="minorHAnsi" w:cstheme="minorHAnsi"/>
          <w:lang w:val="en-US"/>
        </w:rPr>
        <w:t>Henry C. F. H. God, Revelation, and Authority. – Waco, TX: Word Books, 1976-1983.</w:t>
      </w:r>
      <w:r w:rsidR="00D61B2F">
        <w:rPr>
          <w:rFonts w:asciiTheme="minorHAnsi" w:hAnsiTheme="minorHAnsi" w:cstheme="minorHAnsi"/>
          <w:lang w:val="en-US"/>
        </w:rPr>
        <w:t xml:space="preserve"> – V. </w:t>
      </w:r>
      <w:proofErr w:type="gramStart"/>
      <w:r w:rsidR="00D61B2F">
        <w:rPr>
          <w:rFonts w:asciiTheme="minorHAnsi" w:hAnsiTheme="minorHAnsi" w:cstheme="minorHAnsi"/>
          <w:lang w:val="en-US"/>
        </w:rPr>
        <w:t>5</w:t>
      </w:r>
      <w:proofErr w:type="gramEnd"/>
      <w:r w:rsidR="00D61B2F">
        <w:rPr>
          <w:rFonts w:asciiTheme="minorHAnsi" w:hAnsiTheme="minorHAnsi" w:cstheme="minorHAnsi"/>
          <w:lang w:val="en-US"/>
        </w:rPr>
        <w:t>. – P</w:t>
      </w:r>
      <w:r w:rsidRPr="00ED5BE7">
        <w:rPr>
          <w:rFonts w:asciiTheme="minorHAnsi" w:hAnsiTheme="minorHAnsi" w:cstheme="minorHAnsi"/>
          <w:lang w:val="en-US"/>
        </w:rPr>
        <w:t xml:space="preserve">. 262. </w:t>
      </w:r>
    </w:p>
  </w:footnote>
  <w:footnote w:id="2">
    <w:p w:rsidR="008E1B46" w:rsidRPr="00E56020"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56020">
        <w:rPr>
          <w:rFonts w:asciiTheme="minorHAnsi" w:hAnsiTheme="minorHAnsi" w:cstheme="minorHAnsi"/>
          <w:lang w:val="en-US"/>
        </w:rPr>
        <w:t xml:space="preserve">Taken from Strong, p. 275. </w:t>
      </w:r>
    </w:p>
  </w:footnote>
  <w:footnote w:id="3">
    <w:p w:rsidR="008E1B46" w:rsidRPr="00ED5BE7" w:rsidRDefault="008E1B46" w:rsidP="008E1B46">
      <w:pPr>
        <w:pStyle w:val="End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gramStart"/>
      <w:r>
        <w:rPr>
          <w:rFonts w:asciiTheme="minorHAnsi" w:hAnsiTheme="minorHAnsi" w:cstheme="minorHAnsi"/>
          <w:lang w:val="en-US"/>
        </w:rPr>
        <w:t>Ibid.</w:t>
      </w:r>
      <w:r w:rsidRPr="00ED5BE7">
        <w:rPr>
          <w:rFonts w:asciiTheme="minorHAnsi" w:hAnsiTheme="minorHAnsi" w:cstheme="minorHAnsi"/>
          <w:lang w:val="en-US"/>
        </w:rPr>
        <w:t>,</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276. </w:t>
      </w:r>
    </w:p>
  </w:footnote>
  <w:footnote w:id="4">
    <w:p w:rsidR="008E1B46" w:rsidRPr="00ED5BE7" w:rsidRDefault="008E1B46" w:rsidP="00D61B2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rPr>
        <w:t>Verhoef</w:t>
      </w:r>
      <w:proofErr w:type="spellEnd"/>
      <w:r w:rsidRPr="00ED5BE7">
        <w:rPr>
          <w:rFonts w:asciiTheme="minorHAnsi" w:hAnsiTheme="minorHAnsi" w:cstheme="minorHAnsi"/>
          <w:lang w:val="en-US"/>
        </w:rPr>
        <w:t xml:space="preserve"> P. Time, Eternity // </w:t>
      </w:r>
      <w:proofErr w:type="spellStart"/>
      <w:r w:rsidRPr="00ED5BE7">
        <w:rPr>
          <w:rFonts w:asciiTheme="minorHAnsi" w:hAnsiTheme="minorHAnsi" w:cstheme="minorHAnsi"/>
          <w:lang w:val="en-US"/>
        </w:rPr>
        <w:t>VanGemeren</w:t>
      </w:r>
      <w:proofErr w:type="spellEnd"/>
      <w:r w:rsidRPr="00ED5BE7">
        <w:rPr>
          <w:rFonts w:asciiTheme="minorHAnsi" w:hAnsiTheme="minorHAnsi" w:cstheme="minorHAnsi"/>
          <w:lang w:val="en-US"/>
        </w:rPr>
        <w:t xml:space="preserve"> W. A. New International Dictionary of Old Testament Theology and Exegesis. – Grand Rapids, MI: Zondervan.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4</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1252-1255; </w:t>
      </w:r>
      <w:r w:rsidR="00D61B2F" w:rsidRPr="00A67819">
        <w:rPr>
          <w:rFonts w:asciiTheme="minorHAnsi" w:hAnsiTheme="minorHAnsi" w:cstheme="minorHAnsi"/>
          <w:lang w:val="en-US"/>
        </w:rPr>
        <w:t xml:space="preserve">Brown F., Driver S. R., Briggs C. A. </w:t>
      </w:r>
      <w:r w:rsidR="00D61B2F" w:rsidRPr="00A67819">
        <w:rPr>
          <w:rFonts w:asciiTheme="minorHAnsi" w:hAnsiTheme="minorHAnsi" w:cstheme="minorHAnsi"/>
          <w:iCs/>
          <w:lang w:val="en-US"/>
        </w:rPr>
        <w:t>Enhanced Brown-Driver-Briggs Hebrew and English Lexicon</w:t>
      </w:r>
      <w:r w:rsidR="00D61B2F" w:rsidRPr="00A67819">
        <w:rPr>
          <w:rFonts w:asciiTheme="minorHAnsi" w:hAnsiTheme="minorHAnsi" w:cstheme="minorHAnsi"/>
          <w:lang w:val="en-US"/>
        </w:rPr>
        <w:t xml:space="preserve"> (electronic </w:t>
      </w:r>
      <w:proofErr w:type="gramStart"/>
      <w:r w:rsidR="00D61B2F" w:rsidRPr="00A67819">
        <w:rPr>
          <w:rFonts w:asciiTheme="minorHAnsi" w:hAnsiTheme="minorHAnsi" w:cstheme="minorHAnsi"/>
          <w:lang w:val="en-US"/>
        </w:rPr>
        <w:t>ed</w:t>
      </w:r>
      <w:proofErr w:type="gramEnd"/>
      <w:r w:rsidR="00D61B2F" w:rsidRPr="00A67819">
        <w:rPr>
          <w:rFonts w:asciiTheme="minorHAnsi" w:hAnsiTheme="minorHAnsi" w:cstheme="minorHAnsi"/>
          <w:lang w:val="en-US"/>
        </w:rPr>
        <w:t>.). – Oak Harbor, WA: Logos Research Systems, 2000.</w:t>
      </w:r>
      <w:r w:rsidRPr="00ED5BE7">
        <w:rPr>
          <w:rFonts w:asciiTheme="minorHAnsi" w:hAnsiTheme="minorHAnsi" w:cstheme="minorHAnsi"/>
          <w:iCs/>
          <w:lang w:val="en-US"/>
        </w:rPr>
        <w:t xml:space="preserve"> </w:t>
      </w:r>
      <w:r w:rsidR="00D61B2F">
        <w:rPr>
          <w:rFonts w:asciiTheme="minorHAnsi" w:hAnsiTheme="minorHAnsi" w:cstheme="minorHAnsi"/>
          <w:iCs/>
          <w:lang w:val="en-US"/>
        </w:rPr>
        <w:t>– P.</w:t>
      </w:r>
      <w:r w:rsidRPr="00ED5BE7">
        <w:rPr>
          <w:rFonts w:asciiTheme="minorHAnsi" w:hAnsiTheme="minorHAnsi" w:cstheme="minorHAnsi"/>
          <w:lang w:val="en-US"/>
        </w:rPr>
        <w:t xml:space="preserve"> 761. </w:t>
      </w:r>
    </w:p>
  </w:footnote>
  <w:footnote w:id="5">
    <w:p w:rsidR="008E1B46" w:rsidRPr="00ED5BE7"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rPr>
        <w:t>Sasse</w:t>
      </w:r>
      <w:proofErr w:type="spellEnd"/>
      <w:r w:rsidRPr="00ED5BE7">
        <w:rPr>
          <w:rFonts w:asciiTheme="minorHAnsi" w:hAnsiTheme="minorHAnsi" w:cstheme="minorHAnsi"/>
          <w:lang w:val="en-US"/>
        </w:rPr>
        <w:t xml:space="preserve"> H. </w:t>
      </w:r>
      <w:proofErr w:type="spellStart"/>
      <w:r w:rsidRPr="00ED5BE7">
        <w:rPr>
          <w:rFonts w:asciiTheme="minorHAnsi" w:hAnsiTheme="minorHAnsi" w:cstheme="minorHAnsi"/>
          <w:i/>
          <w:iCs/>
          <w:lang w:val="en-US"/>
        </w:rPr>
        <w:t>aion</w:t>
      </w:r>
      <w:proofErr w:type="spellEnd"/>
      <w:r w:rsidRPr="00ED5BE7">
        <w:rPr>
          <w:rFonts w:asciiTheme="minorHAnsi" w:hAnsiTheme="minorHAnsi" w:cstheme="minorHAnsi"/>
          <w:lang w:val="en-US"/>
        </w:rPr>
        <w:t xml:space="preserve"> // Kittel G., Friedrich G., </w:t>
      </w:r>
      <w:proofErr w:type="spellStart"/>
      <w:r w:rsidRPr="00ED5BE7">
        <w:rPr>
          <w:rFonts w:asciiTheme="minorHAnsi" w:hAnsiTheme="minorHAnsi" w:cstheme="minorHAnsi"/>
          <w:lang w:val="en-US"/>
        </w:rPr>
        <w:t>Bromiley</w:t>
      </w:r>
      <w:proofErr w:type="spellEnd"/>
      <w:r w:rsidRPr="00ED5BE7">
        <w:rPr>
          <w:rFonts w:asciiTheme="minorHAnsi" w:hAnsiTheme="minorHAnsi" w:cstheme="minorHAnsi"/>
          <w:lang w:val="en-US"/>
        </w:rPr>
        <w:t xml:space="preserve"> G. W. Theological Dictionary of the New Testament. – Grand Rapids, MI: </w:t>
      </w:r>
      <w:r>
        <w:rPr>
          <w:rFonts w:asciiTheme="minorHAnsi" w:hAnsiTheme="minorHAnsi" w:cstheme="minorHAnsi"/>
          <w:lang w:val="en-US"/>
        </w:rPr>
        <w:t>W. B. Eerdmans</w:t>
      </w:r>
      <w:r w:rsidRPr="00ED5BE7">
        <w:rPr>
          <w:rFonts w:asciiTheme="minorHAnsi" w:hAnsiTheme="minorHAnsi" w:cstheme="minorHAnsi"/>
          <w:lang w:val="en-US"/>
        </w:rPr>
        <w:t xml:space="preserve">, 1995. – </w:t>
      </w:r>
      <w:r>
        <w:rPr>
          <w:rFonts w:asciiTheme="minorHAnsi" w:hAnsiTheme="minorHAnsi" w:cstheme="minorHAnsi"/>
          <w:lang w:val="en-US"/>
        </w:rPr>
        <w:t>P</w:t>
      </w:r>
      <w:r w:rsidRPr="00ED5BE7">
        <w:rPr>
          <w:rFonts w:asciiTheme="minorHAnsi" w:hAnsiTheme="minorHAnsi" w:cstheme="minorHAnsi"/>
          <w:lang w:val="en-US"/>
        </w:rPr>
        <w:t xml:space="preserve">. 31-32. </w:t>
      </w:r>
    </w:p>
  </w:footnote>
  <w:footnote w:id="6">
    <w:p w:rsidR="008E1B46" w:rsidRPr="00ED5BE7"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w:t>
      </w:r>
      <w:r>
        <w:rPr>
          <w:rFonts w:asciiTheme="minorHAnsi" w:hAnsiTheme="minorHAnsi" w:cstheme="minorHAnsi"/>
          <w:lang w:val="en-US"/>
        </w:rPr>
        <w:t>p</w:t>
      </w:r>
      <w:r w:rsidRPr="00ED5BE7">
        <w:rPr>
          <w:rFonts w:asciiTheme="minorHAnsi" w:hAnsiTheme="minorHAnsi" w:cstheme="minorHAnsi"/>
          <w:lang w:val="en-US"/>
        </w:rPr>
        <w:t xml:space="preserve">. 275. </w:t>
      </w:r>
    </w:p>
  </w:footnote>
  <w:footnote w:id="7">
    <w:p w:rsidR="008E1B46" w:rsidRPr="00ED5BE7"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w:t>
      </w:r>
      <w:r>
        <w:rPr>
          <w:rFonts w:asciiTheme="minorHAnsi" w:hAnsiTheme="minorHAnsi" w:cstheme="minorHAnsi"/>
          <w:lang w:val="en-US"/>
        </w:rPr>
        <w:t>p</w:t>
      </w:r>
      <w:r w:rsidRPr="00ED5BE7">
        <w:rPr>
          <w:rFonts w:asciiTheme="minorHAnsi" w:hAnsiTheme="minorHAnsi" w:cstheme="minorHAnsi"/>
          <w:lang w:val="en-US"/>
        </w:rPr>
        <w:t xml:space="preserve">. 275; 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242.</w:t>
      </w:r>
    </w:p>
  </w:footnote>
  <w:footnote w:id="8">
    <w:p w:rsidR="008E1B46" w:rsidRPr="00D61B2F"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Also</w:t>
      </w:r>
      <w:r w:rsidRPr="00F605DB">
        <w:rPr>
          <w:rFonts w:asciiTheme="minorHAnsi" w:hAnsiTheme="minorHAnsi" w:cstheme="minorHAnsi"/>
          <w:lang w:val="en-US"/>
        </w:rPr>
        <w:t xml:space="preserve"> </w:t>
      </w:r>
      <w:r>
        <w:rPr>
          <w:rFonts w:asciiTheme="minorHAnsi" w:hAnsiTheme="minorHAnsi" w:cstheme="minorHAnsi"/>
          <w:lang w:val="en-US"/>
        </w:rPr>
        <w:t>see</w:t>
      </w:r>
      <w:r w:rsidRPr="00F605DB">
        <w:rPr>
          <w:rFonts w:asciiTheme="minorHAnsi" w:hAnsiTheme="minorHAnsi" w:cstheme="minorHAnsi"/>
          <w:lang w:val="en-US"/>
        </w:rPr>
        <w:t xml:space="preserve"> </w:t>
      </w:r>
      <w:proofErr w:type="spellStart"/>
      <w:r w:rsidRPr="00F605DB">
        <w:rPr>
          <w:rFonts w:asciiTheme="minorHAnsi" w:hAnsiTheme="minorHAnsi" w:cstheme="minorHAnsi"/>
          <w:lang w:val="en-US"/>
        </w:rPr>
        <w:t>Deut</w:t>
      </w:r>
      <w:proofErr w:type="spellEnd"/>
      <w:r w:rsidRPr="00F605DB">
        <w:rPr>
          <w:rFonts w:asciiTheme="minorHAnsi" w:hAnsiTheme="minorHAnsi" w:cstheme="minorHAnsi"/>
          <w:lang w:val="en-US"/>
        </w:rPr>
        <w:t xml:space="preserve"> 32:40; Rev 10:6; 11:17; 15:7; Ps 9:8; Isa 26:4; 40:28; 50:17; 57:15; </w:t>
      </w:r>
      <w:proofErr w:type="spellStart"/>
      <w:r w:rsidRPr="00F605DB">
        <w:rPr>
          <w:rFonts w:asciiTheme="minorHAnsi" w:hAnsiTheme="minorHAnsi" w:cstheme="minorHAnsi"/>
          <w:lang w:val="en-US"/>
        </w:rPr>
        <w:t>Jer</w:t>
      </w:r>
      <w:proofErr w:type="spellEnd"/>
      <w:r w:rsidRPr="00F605DB">
        <w:rPr>
          <w:rFonts w:asciiTheme="minorHAnsi" w:hAnsiTheme="minorHAnsi" w:cstheme="minorHAnsi"/>
          <w:lang w:val="en-US"/>
        </w:rPr>
        <w:t xml:space="preserve"> 10:10; </w:t>
      </w:r>
      <w:proofErr w:type="spellStart"/>
      <w:r w:rsidRPr="00F605DB">
        <w:rPr>
          <w:rFonts w:asciiTheme="minorHAnsi" w:hAnsiTheme="minorHAnsi" w:cstheme="minorHAnsi"/>
          <w:lang w:val="en-US"/>
        </w:rPr>
        <w:t>Heb</w:t>
      </w:r>
      <w:proofErr w:type="spellEnd"/>
      <w:r w:rsidRPr="00F605DB">
        <w:rPr>
          <w:rFonts w:asciiTheme="minorHAnsi" w:hAnsiTheme="minorHAnsi" w:cstheme="minorHAnsi"/>
          <w:lang w:val="en-US"/>
        </w:rPr>
        <w:t xml:space="preserve"> 13:8 </w:t>
      </w:r>
    </w:p>
  </w:footnote>
  <w:footnote w:id="9">
    <w:p w:rsidR="008E1B46" w:rsidRPr="00D61B2F" w:rsidRDefault="008E1B46" w:rsidP="00D61B2F">
      <w:pPr>
        <w:pStyle w:val="FootnoteText"/>
        <w:rPr>
          <w:rFonts w:asciiTheme="minorHAnsi" w:hAnsiTheme="minorHAnsi" w:cstheme="minorHAnsi"/>
          <w:lang w:val="en-US"/>
        </w:rPr>
      </w:pPr>
      <w:r w:rsidRPr="00D61B2F">
        <w:rPr>
          <w:rStyle w:val="FootnoteReference"/>
          <w:rFonts w:asciiTheme="minorHAnsi" w:hAnsiTheme="minorHAnsi" w:cstheme="minorHAnsi"/>
          <w:sz w:val="20"/>
          <w:vertAlign w:val="superscript"/>
        </w:rPr>
        <w:footnoteRef/>
      </w:r>
      <w:r w:rsidRPr="00D61B2F">
        <w:rPr>
          <w:rFonts w:asciiTheme="minorHAnsi" w:hAnsiTheme="minorHAnsi" w:cstheme="minorHAnsi"/>
          <w:lang w:val="en-US"/>
        </w:rPr>
        <w:t xml:space="preserve">Strong, p. 275; Henry, v. </w:t>
      </w:r>
      <w:proofErr w:type="gramStart"/>
      <w:r w:rsidRPr="00D61B2F">
        <w:rPr>
          <w:rFonts w:asciiTheme="minorHAnsi" w:hAnsiTheme="minorHAnsi" w:cstheme="minorHAnsi"/>
          <w:lang w:val="en-US"/>
        </w:rPr>
        <w:t>5</w:t>
      </w:r>
      <w:proofErr w:type="gramEnd"/>
      <w:r w:rsidRPr="00D61B2F">
        <w:rPr>
          <w:rFonts w:asciiTheme="minorHAnsi" w:hAnsiTheme="minorHAnsi" w:cstheme="minorHAnsi"/>
          <w:lang w:val="en-US"/>
        </w:rPr>
        <w:t xml:space="preserve">, p. 242; </w:t>
      </w:r>
      <w:r w:rsidR="00D61B2F" w:rsidRPr="00D61B2F">
        <w:rPr>
          <w:rFonts w:asciiTheme="minorHAnsi" w:hAnsiTheme="minorHAnsi" w:cstheme="minorHAnsi"/>
          <w:lang w:val="en-US"/>
        </w:rPr>
        <w:t>Hodge C. Systematic Theology. – 1872.</w:t>
      </w:r>
      <w:r w:rsidR="00D61B2F" w:rsidRPr="00D61B2F">
        <w:rPr>
          <w:rFonts w:asciiTheme="minorHAnsi" w:hAnsiTheme="minorHAnsi" w:cstheme="minorHAnsi"/>
          <w:lang w:val="en-US"/>
        </w:rPr>
        <w:t xml:space="preserve"> – V. </w:t>
      </w:r>
      <w:proofErr w:type="gramStart"/>
      <w:r w:rsidR="00D61B2F" w:rsidRPr="00D61B2F">
        <w:rPr>
          <w:rFonts w:asciiTheme="minorHAnsi" w:hAnsiTheme="minorHAnsi" w:cstheme="minorHAnsi"/>
          <w:lang w:val="en-US"/>
        </w:rPr>
        <w:t>1</w:t>
      </w:r>
      <w:proofErr w:type="gramEnd"/>
      <w:r w:rsidR="00D61B2F" w:rsidRPr="00D61B2F">
        <w:rPr>
          <w:rFonts w:asciiTheme="minorHAnsi" w:hAnsiTheme="minorHAnsi" w:cstheme="minorHAnsi"/>
          <w:lang w:val="en-US"/>
        </w:rPr>
        <w:t>. – P</w:t>
      </w:r>
      <w:r w:rsidRPr="00D61B2F">
        <w:rPr>
          <w:rFonts w:asciiTheme="minorHAnsi" w:hAnsiTheme="minorHAnsi" w:cstheme="minorHAnsi"/>
          <w:lang w:val="en-US"/>
        </w:rPr>
        <w:t xml:space="preserve">. 385-386; </w:t>
      </w:r>
      <w:proofErr w:type="spellStart"/>
      <w:r w:rsidR="00D61B2F" w:rsidRPr="00D61B2F">
        <w:rPr>
          <w:rFonts w:asciiTheme="minorHAnsi" w:hAnsiTheme="minorHAnsi" w:cstheme="minorHAnsi"/>
          <w:lang w:val="en-US"/>
        </w:rPr>
        <w:t>Grudem</w:t>
      </w:r>
      <w:proofErr w:type="spellEnd"/>
      <w:r w:rsidR="00D61B2F" w:rsidRPr="00D61B2F">
        <w:rPr>
          <w:rFonts w:asciiTheme="minorHAnsi" w:hAnsiTheme="minorHAnsi" w:cstheme="minorHAnsi"/>
          <w:lang w:val="en-US"/>
        </w:rPr>
        <w:t xml:space="preserve"> W. Systematic Theology. – Grand Rapids</w:t>
      </w:r>
      <w:r w:rsidR="00D61B2F" w:rsidRPr="00D61B2F">
        <w:rPr>
          <w:rFonts w:asciiTheme="minorHAnsi" w:hAnsiTheme="minorHAnsi" w:cstheme="minorHAnsi"/>
          <w:lang w:val="en-US"/>
        </w:rPr>
        <w:t>, MI: Zondervan, 1994. – P</w:t>
      </w:r>
      <w:r w:rsidRPr="00D61B2F">
        <w:rPr>
          <w:rFonts w:asciiTheme="minorHAnsi" w:hAnsiTheme="minorHAnsi" w:cstheme="minorHAnsi"/>
          <w:lang w:val="en-US"/>
        </w:rPr>
        <w:t xml:space="preserve">. 169. </w:t>
      </w:r>
    </w:p>
  </w:footnote>
  <w:footnote w:id="10">
    <w:p w:rsidR="008E1B46" w:rsidRPr="00D61B2F" w:rsidRDefault="008E1B46" w:rsidP="008E1B46">
      <w:pPr>
        <w:pStyle w:val="FootnoteText"/>
        <w:rPr>
          <w:rFonts w:asciiTheme="minorHAnsi" w:hAnsiTheme="minorHAnsi" w:cstheme="minorHAnsi"/>
          <w:lang w:val="en-US"/>
        </w:rPr>
      </w:pPr>
      <w:r w:rsidRPr="00D61B2F">
        <w:rPr>
          <w:rStyle w:val="FootnoteReference"/>
          <w:rFonts w:asciiTheme="minorHAnsi" w:hAnsiTheme="minorHAnsi" w:cstheme="minorHAnsi"/>
          <w:sz w:val="20"/>
          <w:vertAlign w:val="superscript"/>
        </w:rPr>
        <w:footnoteRef/>
      </w:r>
      <w:r w:rsidRPr="00D61B2F">
        <w:rPr>
          <w:rFonts w:asciiTheme="minorHAnsi" w:hAnsiTheme="minorHAnsi" w:cstheme="minorHAnsi"/>
          <w:lang w:val="en-US"/>
        </w:rPr>
        <w:t xml:space="preserve">Henry, v. </w:t>
      </w:r>
      <w:proofErr w:type="gramStart"/>
      <w:r w:rsidRPr="00D61B2F">
        <w:rPr>
          <w:rFonts w:asciiTheme="minorHAnsi" w:hAnsiTheme="minorHAnsi" w:cstheme="minorHAnsi"/>
          <w:lang w:val="en-US"/>
        </w:rPr>
        <w:t>5</w:t>
      </w:r>
      <w:proofErr w:type="gramEnd"/>
      <w:r w:rsidRPr="00D61B2F">
        <w:rPr>
          <w:rFonts w:asciiTheme="minorHAnsi" w:hAnsiTheme="minorHAnsi" w:cstheme="minorHAnsi"/>
          <w:lang w:val="en-US"/>
        </w:rPr>
        <w:t>, p. 242.</w:t>
      </w:r>
    </w:p>
  </w:footnote>
  <w:footnote w:id="11">
    <w:p w:rsidR="008E1B46" w:rsidRPr="00ED5BE7" w:rsidRDefault="008E1B46" w:rsidP="00D61B2F">
      <w:pPr>
        <w:pStyle w:val="FootnoteText"/>
        <w:rPr>
          <w:rFonts w:asciiTheme="minorHAnsi" w:hAnsiTheme="minorHAnsi" w:cstheme="minorHAnsi"/>
          <w:lang w:val="en-US"/>
        </w:rPr>
      </w:pPr>
      <w:r w:rsidRPr="00D61B2F">
        <w:rPr>
          <w:rStyle w:val="FootnoteReference"/>
          <w:rFonts w:asciiTheme="minorHAnsi" w:hAnsiTheme="minorHAnsi" w:cstheme="minorHAnsi"/>
          <w:sz w:val="20"/>
          <w:vertAlign w:val="superscript"/>
        </w:rPr>
        <w:footnoteRef/>
      </w:r>
      <w:r w:rsidR="00D61B2F" w:rsidRPr="00D61B2F">
        <w:rPr>
          <w:rFonts w:asciiTheme="minorHAnsi" w:hAnsiTheme="minorHAnsi" w:cstheme="minorHAnsi"/>
          <w:lang w:val="en-US"/>
        </w:rPr>
        <w:t xml:space="preserve">Pieper F. Christian </w:t>
      </w:r>
      <w:proofErr w:type="spellStart"/>
      <w:r w:rsidR="00D61B2F" w:rsidRPr="00D61B2F">
        <w:rPr>
          <w:rFonts w:asciiTheme="minorHAnsi" w:hAnsiTheme="minorHAnsi" w:cstheme="minorHAnsi"/>
          <w:lang w:val="en-US"/>
        </w:rPr>
        <w:t>Dogmatics</w:t>
      </w:r>
      <w:proofErr w:type="spellEnd"/>
      <w:r w:rsidR="00D61B2F" w:rsidRPr="00D61B2F">
        <w:rPr>
          <w:rFonts w:asciiTheme="minorHAnsi" w:hAnsiTheme="minorHAnsi" w:cstheme="minorHAnsi"/>
          <w:lang w:val="en-US"/>
        </w:rPr>
        <w:t>. – St. Louis, MO: C</w:t>
      </w:r>
      <w:r w:rsidR="00D61B2F" w:rsidRPr="00D61B2F">
        <w:rPr>
          <w:rFonts w:asciiTheme="minorHAnsi" w:hAnsiTheme="minorHAnsi" w:cstheme="minorHAnsi"/>
          <w:lang w:val="en-US"/>
        </w:rPr>
        <w:t xml:space="preserve">oncordia Publishing House, 1953. – V. </w:t>
      </w:r>
      <w:proofErr w:type="gramStart"/>
      <w:r w:rsidR="00D61B2F" w:rsidRPr="00D61B2F">
        <w:rPr>
          <w:rFonts w:asciiTheme="minorHAnsi" w:hAnsiTheme="minorHAnsi" w:cstheme="minorHAnsi"/>
          <w:lang w:val="en-US"/>
        </w:rPr>
        <w:t>1</w:t>
      </w:r>
      <w:proofErr w:type="gramEnd"/>
      <w:r w:rsidR="00D61B2F" w:rsidRPr="00D61B2F">
        <w:rPr>
          <w:rFonts w:asciiTheme="minorHAnsi" w:hAnsiTheme="minorHAnsi" w:cstheme="minorHAnsi"/>
          <w:lang w:val="en-US"/>
        </w:rPr>
        <w:t>. – P.</w:t>
      </w:r>
      <w:r w:rsidRPr="00D61B2F">
        <w:rPr>
          <w:rFonts w:asciiTheme="minorHAnsi" w:hAnsiTheme="minorHAnsi" w:cstheme="minorHAnsi"/>
          <w:lang w:val="en-US"/>
        </w:rPr>
        <w:t xml:space="preserve"> 446.</w:t>
      </w:r>
    </w:p>
  </w:footnote>
  <w:footnote w:id="12">
    <w:p w:rsidR="008E1B46" w:rsidRPr="00ED5BE7" w:rsidRDefault="008E1B46" w:rsidP="00D61B2F">
      <w:pPr>
        <w:rPr>
          <w:rFonts w:asciiTheme="minorHAnsi" w:hAnsiTheme="minorHAnsi" w:cstheme="minorHAnsi"/>
          <w:sz w:val="20"/>
          <w:szCs w:val="20"/>
          <w:lang w:val="en-US"/>
        </w:rPr>
      </w:pPr>
      <w:r w:rsidRPr="00D61B2F">
        <w:rPr>
          <w:rStyle w:val="FootnoteReference"/>
          <w:rFonts w:asciiTheme="minorHAnsi" w:hAnsiTheme="minorHAnsi" w:cstheme="minorHAnsi"/>
          <w:sz w:val="20"/>
          <w:szCs w:val="20"/>
          <w:vertAlign w:val="superscript"/>
        </w:rPr>
        <w:footnoteRef/>
      </w:r>
      <w:r w:rsidRPr="00D61B2F">
        <w:rPr>
          <w:rFonts w:asciiTheme="minorHAnsi" w:hAnsiTheme="minorHAnsi" w:cstheme="minorHAnsi"/>
          <w:sz w:val="20"/>
          <w:szCs w:val="20"/>
          <w:lang w:val="en-US"/>
        </w:rPr>
        <w:t>Erickson</w:t>
      </w:r>
      <w:r w:rsidR="00D61B2F" w:rsidRPr="00D61B2F">
        <w:rPr>
          <w:rFonts w:asciiTheme="minorHAnsi" w:hAnsiTheme="minorHAnsi" w:cstheme="minorHAnsi"/>
          <w:sz w:val="20"/>
          <w:szCs w:val="20"/>
          <w:lang w:val="en-US"/>
        </w:rPr>
        <w:t xml:space="preserve"> M. J. </w:t>
      </w:r>
      <w:r w:rsidR="00D61B2F" w:rsidRPr="00D61B2F">
        <w:rPr>
          <w:rFonts w:asciiTheme="minorHAnsi" w:hAnsiTheme="minorHAnsi" w:cstheme="minorHAnsi"/>
          <w:sz w:val="20"/>
          <w:szCs w:val="20"/>
          <w:lang w:val="en-US"/>
        </w:rPr>
        <w:t xml:space="preserve">God the Father Almighty. – Grand </w:t>
      </w:r>
      <w:r w:rsidR="00D61B2F">
        <w:rPr>
          <w:rFonts w:asciiTheme="minorHAnsi" w:hAnsiTheme="minorHAnsi" w:cstheme="minorHAnsi"/>
          <w:sz w:val="20"/>
          <w:szCs w:val="20"/>
          <w:lang w:val="en-US"/>
        </w:rPr>
        <w:t>Rapids, MI: Baker, 1998. – P</w:t>
      </w:r>
      <w:r w:rsidRPr="00ED5BE7">
        <w:rPr>
          <w:rFonts w:asciiTheme="minorHAnsi" w:hAnsiTheme="minorHAnsi" w:cstheme="minorHAnsi"/>
          <w:sz w:val="20"/>
          <w:szCs w:val="20"/>
          <w:lang w:val="en-US"/>
        </w:rPr>
        <w:t xml:space="preserve">. 114. </w:t>
      </w:r>
    </w:p>
  </w:footnote>
  <w:footnote w:id="13">
    <w:p w:rsidR="008E1B46" w:rsidRPr="00ED5BE7"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243-262. </w:t>
      </w:r>
    </w:p>
  </w:footnote>
  <w:footnote w:id="14">
    <w:p w:rsidR="008E1B46" w:rsidRPr="00ED5BE7" w:rsidRDefault="008E1B46" w:rsidP="00D61B2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00D61B2F" w:rsidRPr="00A67819">
        <w:rPr>
          <w:rFonts w:asciiTheme="minorHAnsi" w:hAnsiTheme="minorHAnsi" w:cstheme="minorHAnsi"/>
          <w:lang w:val="en-US"/>
        </w:rPr>
        <w:t xml:space="preserve">Nash R. H. The Concept of God. – Grand Rapids, MI: Zondervan, 1983. – </w:t>
      </w:r>
      <w:r w:rsidR="00D61B2F">
        <w:rPr>
          <w:rFonts w:asciiTheme="minorHAnsi" w:hAnsiTheme="minorHAnsi" w:cstheme="minorHAnsi"/>
          <w:lang w:val="en-US"/>
        </w:rPr>
        <w:t>P</w:t>
      </w:r>
      <w:r w:rsidRPr="00ED5BE7">
        <w:rPr>
          <w:rFonts w:asciiTheme="minorHAnsi" w:hAnsiTheme="minorHAnsi" w:cstheme="minorHAnsi"/>
          <w:lang w:val="en-US"/>
        </w:rPr>
        <w:t xml:space="preserve">. 12-13, 73; Henry, </w:t>
      </w:r>
      <w:r>
        <w:rPr>
          <w:rFonts w:asciiTheme="minorHAnsi" w:hAnsiTheme="minorHAnsi" w:cstheme="minorHAnsi"/>
          <w:lang w:val="en-US"/>
        </w:rPr>
        <w:t>v</w:t>
      </w:r>
      <w:r w:rsidRPr="00ED5BE7">
        <w:rPr>
          <w:rFonts w:asciiTheme="minorHAnsi" w:hAnsiTheme="minorHAnsi" w:cstheme="minorHAnsi"/>
          <w:lang w:val="en-US"/>
        </w:rPr>
        <w:t xml:space="preserve">. 5, </w:t>
      </w:r>
      <w:r>
        <w:rPr>
          <w:rFonts w:asciiTheme="minorHAnsi" w:hAnsiTheme="minorHAnsi" w:cstheme="minorHAnsi"/>
          <w:lang w:val="en-US"/>
        </w:rPr>
        <w:t>p</w:t>
      </w:r>
      <w:r w:rsidRPr="00ED5BE7">
        <w:rPr>
          <w:rFonts w:asciiTheme="minorHAnsi" w:hAnsiTheme="minorHAnsi" w:cstheme="minorHAnsi"/>
          <w:lang w:val="en-US"/>
        </w:rPr>
        <w:t>. 243-</w:t>
      </w:r>
      <w:proofErr w:type="gramStart"/>
      <w:r w:rsidRPr="00ED5BE7">
        <w:rPr>
          <w:rFonts w:asciiTheme="minorHAnsi" w:hAnsiTheme="minorHAnsi" w:cstheme="minorHAnsi"/>
          <w:lang w:val="en-US"/>
        </w:rPr>
        <w:t>262.;</w:t>
      </w:r>
      <w:proofErr w:type="gramEnd"/>
      <w:r w:rsidRPr="00ED5BE7">
        <w:rPr>
          <w:rFonts w:asciiTheme="minorHAnsi" w:hAnsiTheme="minorHAnsi" w:cstheme="minorHAnsi"/>
          <w:lang w:val="en-US"/>
        </w:rPr>
        <w:t xml:space="preserve"> Hodge, </w:t>
      </w:r>
      <w:r>
        <w:rPr>
          <w:rFonts w:asciiTheme="minorHAnsi" w:hAnsiTheme="minorHAnsi" w:cstheme="minorHAnsi"/>
          <w:lang w:val="en-US"/>
        </w:rPr>
        <w:t>v</w:t>
      </w:r>
      <w:r w:rsidRPr="00ED5BE7">
        <w:rPr>
          <w:rFonts w:asciiTheme="minorHAnsi" w:hAnsiTheme="minorHAnsi" w:cstheme="minorHAnsi"/>
          <w:lang w:val="en-US"/>
        </w:rPr>
        <w:t>.</w:t>
      </w:r>
      <w:r>
        <w:rPr>
          <w:rFonts w:asciiTheme="minorHAnsi" w:hAnsiTheme="minorHAnsi" w:cstheme="minorHAnsi"/>
          <w:lang w:val="en-US"/>
        </w:rPr>
        <w:t xml:space="preserve"> </w:t>
      </w:r>
      <w:r w:rsidRPr="00ED5BE7">
        <w:rPr>
          <w:rFonts w:asciiTheme="minorHAnsi" w:hAnsiTheme="minorHAnsi" w:cstheme="minorHAnsi"/>
          <w:lang w:val="en-US"/>
        </w:rPr>
        <w:t xml:space="preserve">1, </w:t>
      </w:r>
      <w:r>
        <w:rPr>
          <w:rFonts w:asciiTheme="minorHAnsi" w:hAnsiTheme="minorHAnsi" w:cstheme="minorHAnsi"/>
          <w:lang w:val="en-US"/>
        </w:rPr>
        <w:t>p</w:t>
      </w:r>
      <w:r w:rsidRPr="00ED5BE7">
        <w:rPr>
          <w:rFonts w:asciiTheme="minorHAnsi" w:hAnsiTheme="minorHAnsi" w:cstheme="minorHAnsi"/>
          <w:lang w:val="en-US"/>
        </w:rPr>
        <w:t>. 386</w:t>
      </w:r>
      <w:r>
        <w:rPr>
          <w:rFonts w:asciiTheme="minorHAnsi" w:hAnsiTheme="minorHAnsi" w:cstheme="minorHAnsi"/>
          <w:lang w:val="en-US"/>
        </w:rPr>
        <w:t>ff</w:t>
      </w:r>
      <w:r w:rsidRPr="00ED5BE7">
        <w:rPr>
          <w:rFonts w:asciiTheme="minorHAnsi" w:hAnsiTheme="minorHAnsi" w:cstheme="minorHAnsi"/>
          <w:lang w:val="en-US"/>
        </w:rPr>
        <w:t xml:space="preserve">. </w:t>
      </w:r>
    </w:p>
  </w:footnote>
  <w:footnote w:id="15">
    <w:p w:rsidR="008E1B46" w:rsidRPr="00ED5BE7" w:rsidRDefault="008E1B46" w:rsidP="00D61B2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w:t>
      </w:r>
      <w:r>
        <w:rPr>
          <w:rFonts w:asciiTheme="minorHAnsi" w:hAnsiTheme="minorHAnsi" w:cstheme="minorHAnsi"/>
          <w:lang w:val="en-US"/>
        </w:rPr>
        <w:t>p</w:t>
      </w:r>
      <w:r w:rsidRPr="00ED5BE7">
        <w:rPr>
          <w:rFonts w:asciiTheme="minorHAnsi" w:hAnsiTheme="minorHAnsi" w:cstheme="minorHAnsi"/>
          <w:lang w:val="en-US"/>
        </w:rPr>
        <w:t xml:space="preserve">. 276-277; Henry, </w:t>
      </w:r>
      <w:r>
        <w:rPr>
          <w:rFonts w:asciiTheme="minorHAnsi" w:hAnsiTheme="minorHAnsi" w:cstheme="minorHAnsi"/>
          <w:lang w:val="en-US"/>
        </w:rPr>
        <w:t>v</w:t>
      </w:r>
      <w:r w:rsidRPr="00ED5BE7">
        <w:rPr>
          <w:rFonts w:asciiTheme="minorHAnsi" w:hAnsiTheme="minorHAnsi" w:cstheme="minorHAnsi"/>
          <w:lang w:val="en-US"/>
        </w:rPr>
        <w:t xml:space="preserve">. 5, </w:t>
      </w:r>
      <w:r>
        <w:rPr>
          <w:rFonts w:asciiTheme="minorHAnsi" w:hAnsiTheme="minorHAnsi" w:cstheme="minorHAnsi"/>
          <w:lang w:val="en-US"/>
        </w:rPr>
        <w:t>p</w:t>
      </w:r>
      <w:r w:rsidRPr="00ED5BE7">
        <w:rPr>
          <w:rFonts w:asciiTheme="minorHAnsi" w:hAnsiTheme="minorHAnsi" w:cstheme="minorHAnsi"/>
          <w:lang w:val="en-US"/>
        </w:rPr>
        <w:t>. 250</w:t>
      </w:r>
      <w:r w:rsidRPr="001B1E22">
        <w:rPr>
          <w:rFonts w:asciiTheme="minorHAnsi" w:hAnsiTheme="minorHAnsi" w:cstheme="minorHAnsi"/>
          <w:lang w:val="en-US"/>
        </w:rPr>
        <w:t xml:space="preserve">; </w:t>
      </w:r>
      <w:proofErr w:type="spellStart"/>
      <w:r w:rsidRPr="001B1E22">
        <w:rPr>
          <w:rFonts w:asciiTheme="minorHAnsi" w:hAnsiTheme="minorHAnsi" w:cstheme="minorHAnsi"/>
          <w:lang w:val="en-US"/>
        </w:rPr>
        <w:t>G</w:t>
      </w:r>
      <w:r w:rsidRPr="00D61B2F">
        <w:rPr>
          <w:rFonts w:asciiTheme="minorHAnsi" w:hAnsiTheme="minorHAnsi" w:cstheme="minorHAnsi"/>
          <w:lang w:val="en-US"/>
        </w:rPr>
        <w:t>rudem</w:t>
      </w:r>
      <w:proofErr w:type="spellEnd"/>
      <w:r w:rsidRPr="00D61B2F">
        <w:rPr>
          <w:rFonts w:asciiTheme="minorHAnsi" w:hAnsiTheme="minorHAnsi" w:cstheme="minorHAnsi"/>
          <w:lang w:val="en-US"/>
        </w:rPr>
        <w:t xml:space="preserve">, p. 169; </w:t>
      </w:r>
      <w:r w:rsidR="00D61B2F" w:rsidRPr="00D61B2F">
        <w:rPr>
          <w:rFonts w:asciiTheme="minorHAnsi" w:hAnsiTheme="minorHAnsi" w:cstheme="minorHAnsi"/>
          <w:lang w:val="en-US"/>
        </w:rPr>
        <w:t xml:space="preserve">Chafer L. S. Systematic Theology. </w:t>
      </w:r>
      <w:r w:rsidR="00D61B2F" w:rsidRPr="00D61B2F">
        <w:rPr>
          <w:rFonts w:asciiTheme="minorHAnsi" w:hAnsiTheme="minorHAnsi" w:cstheme="minorHAnsi"/>
          <w:lang w:val="en-US" w:bidi="he-IL"/>
        </w:rPr>
        <w:t>–</w:t>
      </w:r>
      <w:r w:rsidR="00D61B2F" w:rsidRPr="00D61B2F">
        <w:rPr>
          <w:rFonts w:asciiTheme="minorHAnsi" w:hAnsiTheme="minorHAnsi" w:cstheme="minorHAnsi"/>
          <w:lang w:val="en-US"/>
        </w:rPr>
        <w:t xml:space="preserve"> Dallas, TX: Dallas Seminary Press, 1947-1948.</w:t>
      </w:r>
      <w:r w:rsidR="00D61B2F" w:rsidRPr="00D61B2F">
        <w:rPr>
          <w:rFonts w:asciiTheme="minorHAnsi" w:hAnsiTheme="minorHAnsi" w:cstheme="minorHAnsi"/>
          <w:lang w:val="en-US"/>
        </w:rPr>
        <w:t xml:space="preserve"> – P</w:t>
      </w:r>
      <w:r w:rsidRPr="00D61B2F">
        <w:rPr>
          <w:rFonts w:asciiTheme="minorHAnsi" w:hAnsiTheme="minorHAnsi" w:cstheme="minorHAnsi"/>
          <w:lang w:val="en-US"/>
        </w:rPr>
        <w:t xml:space="preserve">. 216; </w:t>
      </w:r>
      <w:proofErr w:type="spellStart"/>
      <w:r w:rsidR="00D61B2F" w:rsidRPr="00D61B2F">
        <w:rPr>
          <w:rFonts w:asciiTheme="minorHAnsi" w:hAnsiTheme="minorHAnsi" w:cstheme="minorHAnsi"/>
          <w:lang w:val="en-US"/>
        </w:rPr>
        <w:t>Shedd</w:t>
      </w:r>
      <w:proofErr w:type="spellEnd"/>
      <w:r w:rsidR="00D61B2F" w:rsidRPr="00D61B2F">
        <w:rPr>
          <w:rFonts w:asciiTheme="minorHAnsi" w:hAnsiTheme="minorHAnsi" w:cstheme="minorHAnsi"/>
          <w:lang w:val="en-US"/>
        </w:rPr>
        <w:t xml:space="preserve"> W., Thayer G., Gomes A. W. Dogmatic Theology. – </w:t>
      </w:r>
      <w:proofErr w:type="gramStart"/>
      <w:r w:rsidR="00D61B2F" w:rsidRPr="00D61B2F">
        <w:rPr>
          <w:rFonts w:asciiTheme="minorHAnsi" w:hAnsiTheme="minorHAnsi" w:cstheme="minorHAnsi"/>
          <w:lang w:val="en-US"/>
        </w:rPr>
        <w:t>3rd</w:t>
      </w:r>
      <w:proofErr w:type="gramEnd"/>
      <w:r w:rsidR="00D61B2F" w:rsidRPr="00D61B2F">
        <w:rPr>
          <w:rFonts w:asciiTheme="minorHAnsi" w:hAnsiTheme="minorHAnsi" w:cstheme="minorHAnsi"/>
          <w:lang w:val="en-US"/>
        </w:rPr>
        <w:t xml:space="preserve"> ed. – Phillipsburg, NJ: P &amp; R Pub., 2003.</w:t>
      </w:r>
      <w:r w:rsidR="00D61B2F">
        <w:rPr>
          <w:rFonts w:asciiTheme="minorHAnsi" w:hAnsiTheme="minorHAnsi" w:cstheme="minorHAnsi"/>
          <w:lang w:val="en-US"/>
        </w:rPr>
        <w:t xml:space="preserve"> – P</w:t>
      </w:r>
      <w:r w:rsidRPr="00ED5BE7">
        <w:rPr>
          <w:rFonts w:asciiTheme="minorHAnsi" w:hAnsiTheme="minorHAnsi" w:cstheme="minorHAnsi"/>
          <w:lang w:val="en-US"/>
        </w:rPr>
        <w:t xml:space="preserve">. 279. </w:t>
      </w:r>
    </w:p>
  </w:footnote>
  <w:footnote w:id="16">
    <w:p w:rsidR="008E1B46" w:rsidRPr="00ED5BE7"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Noted in </w:t>
      </w:r>
      <w:proofErr w:type="spellStart"/>
      <w:r w:rsidRPr="00ED5BE7">
        <w:rPr>
          <w:rFonts w:asciiTheme="minorHAnsi" w:hAnsiTheme="minorHAnsi" w:cstheme="minorHAnsi"/>
          <w:lang w:val="en-US"/>
        </w:rPr>
        <w:t>Shedd</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279. </w:t>
      </w:r>
    </w:p>
  </w:footnote>
  <w:footnote w:id="17">
    <w:p w:rsidR="008E1B46" w:rsidRPr="00ED5BE7"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Noted in</w:t>
      </w:r>
      <w:r w:rsidRPr="00ED5BE7">
        <w:rPr>
          <w:rFonts w:asciiTheme="minorHAnsi" w:hAnsiTheme="minorHAnsi" w:cstheme="minorHAnsi"/>
          <w:lang w:val="en-US"/>
        </w:rPr>
        <w:t xml:space="preserve"> Strong, </w:t>
      </w:r>
      <w:r>
        <w:rPr>
          <w:rFonts w:asciiTheme="minorHAnsi" w:hAnsiTheme="minorHAnsi" w:cstheme="minorHAnsi"/>
          <w:lang w:val="en-US"/>
        </w:rPr>
        <w:t>p</w:t>
      </w:r>
      <w:r w:rsidRPr="00ED5BE7">
        <w:rPr>
          <w:rFonts w:asciiTheme="minorHAnsi" w:hAnsiTheme="minorHAnsi" w:cstheme="minorHAnsi"/>
          <w:lang w:val="en-US"/>
        </w:rPr>
        <w:t xml:space="preserve">. 275. </w:t>
      </w:r>
    </w:p>
  </w:footnote>
  <w:footnote w:id="18">
    <w:p w:rsidR="008E1B46" w:rsidRPr="00ED5BE7"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w:t>
      </w:r>
      <w:r>
        <w:rPr>
          <w:rFonts w:asciiTheme="minorHAnsi" w:hAnsiTheme="minorHAnsi" w:cstheme="minorHAnsi"/>
          <w:lang w:val="en-US"/>
        </w:rPr>
        <w:t>p</w:t>
      </w:r>
      <w:r w:rsidRPr="00ED5BE7">
        <w:rPr>
          <w:rFonts w:asciiTheme="minorHAnsi" w:hAnsiTheme="minorHAnsi" w:cstheme="minorHAnsi"/>
          <w:lang w:val="en-US"/>
        </w:rPr>
        <w:t>. 276.</w:t>
      </w:r>
    </w:p>
  </w:footnote>
  <w:footnote w:id="19">
    <w:p w:rsidR="008E1B46" w:rsidRPr="001B1E22"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1B1E22">
        <w:rPr>
          <w:rFonts w:asciiTheme="minorHAnsi" w:hAnsiTheme="minorHAnsi" w:cstheme="minorHAnsi"/>
          <w:lang w:val="en-US"/>
        </w:rPr>
        <w:t>Grudem</w:t>
      </w:r>
      <w:proofErr w:type="spellEnd"/>
      <w:r w:rsidRPr="001B1E22">
        <w:rPr>
          <w:rFonts w:asciiTheme="minorHAnsi" w:hAnsiTheme="minorHAnsi" w:cstheme="minorHAnsi"/>
          <w:lang w:val="en-US"/>
        </w:rPr>
        <w:t xml:space="preserve">, p. 170-171; Henry, v. </w:t>
      </w:r>
      <w:proofErr w:type="gramStart"/>
      <w:r w:rsidRPr="001B1E22">
        <w:rPr>
          <w:rFonts w:asciiTheme="minorHAnsi" w:hAnsiTheme="minorHAnsi" w:cstheme="minorHAnsi"/>
          <w:lang w:val="en-US"/>
        </w:rPr>
        <w:t>5</w:t>
      </w:r>
      <w:proofErr w:type="gramEnd"/>
      <w:r w:rsidRPr="001B1E22">
        <w:rPr>
          <w:rFonts w:asciiTheme="minorHAnsi" w:hAnsiTheme="minorHAnsi" w:cstheme="minorHAnsi"/>
          <w:lang w:val="en-US"/>
        </w:rPr>
        <w:t xml:space="preserve">, p. 258. </w:t>
      </w:r>
    </w:p>
  </w:footnote>
  <w:footnote w:id="20">
    <w:p w:rsidR="008E1B46" w:rsidRPr="00ED5BE7" w:rsidRDefault="008E1B46" w:rsidP="008E1B46">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Nash,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76. </w:t>
      </w:r>
    </w:p>
  </w:footnote>
  <w:footnote w:id="21">
    <w:p w:rsidR="008E1B46" w:rsidRPr="00ED5BE7"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rPr>
        <w:t>Shedd</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281. </w:t>
      </w:r>
    </w:p>
  </w:footnote>
  <w:footnote w:id="22">
    <w:p w:rsidR="008E1B46" w:rsidRPr="00ED5BE7"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w:t>
      </w:r>
      <w:r>
        <w:rPr>
          <w:rFonts w:asciiTheme="minorHAnsi" w:hAnsiTheme="minorHAnsi" w:cstheme="minorHAnsi"/>
          <w:lang w:val="en-US"/>
        </w:rPr>
        <w:t>p</w:t>
      </w:r>
      <w:r w:rsidRPr="00ED5BE7">
        <w:rPr>
          <w:rFonts w:asciiTheme="minorHAnsi" w:hAnsiTheme="minorHAnsi" w:cstheme="minorHAnsi"/>
          <w:lang w:val="en-US"/>
        </w:rPr>
        <w:t xml:space="preserve">. 276; 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263. </w:t>
      </w:r>
    </w:p>
  </w:footnote>
  <w:footnote w:id="23">
    <w:p w:rsidR="008E1B46" w:rsidRPr="000050A8"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Exceptions</w:t>
      </w:r>
      <w:r w:rsidRPr="000050A8">
        <w:rPr>
          <w:rFonts w:asciiTheme="minorHAnsi" w:hAnsiTheme="minorHAnsi" w:cstheme="minorHAnsi"/>
          <w:lang w:val="en-US"/>
        </w:rPr>
        <w:t xml:space="preserve"> </w:t>
      </w:r>
      <w:r>
        <w:rPr>
          <w:rFonts w:asciiTheme="minorHAnsi" w:hAnsiTheme="minorHAnsi" w:cstheme="minorHAnsi"/>
          <w:lang w:val="en-US"/>
        </w:rPr>
        <w:t>to</w:t>
      </w:r>
      <w:r w:rsidRPr="000050A8">
        <w:rPr>
          <w:rFonts w:asciiTheme="minorHAnsi" w:hAnsiTheme="minorHAnsi" w:cstheme="minorHAnsi"/>
          <w:lang w:val="en-US"/>
        </w:rPr>
        <w:t xml:space="preserve"> </w:t>
      </w:r>
      <w:r>
        <w:rPr>
          <w:rFonts w:asciiTheme="minorHAnsi" w:hAnsiTheme="minorHAnsi" w:cstheme="minorHAnsi"/>
          <w:lang w:val="en-US"/>
        </w:rPr>
        <w:t>this</w:t>
      </w:r>
      <w:r w:rsidRPr="000050A8">
        <w:rPr>
          <w:rFonts w:asciiTheme="minorHAnsi" w:hAnsiTheme="minorHAnsi" w:cstheme="minorHAnsi"/>
          <w:lang w:val="en-US"/>
        </w:rPr>
        <w:t xml:space="preserve"> </w:t>
      </w:r>
      <w:r>
        <w:rPr>
          <w:rFonts w:asciiTheme="minorHAnsi" w:hAnsiTheme="minorHAnsi" w:cstheme="minorHAnsi"/>
          <w:lang w:val="en-US"/>
        </w:rPr>
        <w:t>rule</w:t>
      </w:r>
      <w:r w:rsidRPr="000050A8">
        <w:rPr>
          <w:rFonts w:asciiTheme="minorHAnsi" w:hAnsiTheme="minorHAnsi" w:cstheme="minorHAnsi"/>
          <w:lang w:val="en-US"/>
        </w:rPr>
        <w:t xml:space="preserve"> </w:t>
      </w:r>
      <w:r>
        <w:rPr>
          <w:rFonts w:asciiTheme="minorHAnsi" w:hAnsiTheme="minorHAnsi" w:cstheme="minorHAnsi"/>
          <w:lang w:val="en-US"/>
        </w:rPr>
        <w:t>include Duns Scotus and William of Ockham</w:t>
      </w:r>
      <w:r w:rsidRPr="000050A8">
        <w:rPr>
          <w:rFonts w:asciiTheme="minorHAnsi" w:hAnsiTheme="minorHAnsi" w:cstheme="minorHAnsi"/>
          <w:lang w:val="en-US"/>
        </w:rPr>
        <w:t xml:space="preserve"> (</w:t>
      </w:r>
      <w:r w:rsidRPr="00ED5BE7">
        <w:rPr>
          <w:rFonts w:asciiTheme="minorHAnsi" w:hAnsiTheme="minorHAnsi" w:cstheme="minorHAnsi"/>
          <w:lang w:val="en-US"/>
        </w:rPr>
        <w:t>Nash</w:t>
      </w:r>
      <w:r w:rsidRPr="000050A8">
        <w:rPr>
          <w:rFonts w:asciiTheme="minorHAnsi" w:hAnsiTheme="minorHAnsi" w:cstheme="minorHAnsi"/>
          <w:lang w:val="en-US"/>
        </w:rPr>
        <w:t xml:space="preserve">, </w:t>
      </w:r>
      <w:r>
        <w:rPr>
          <w:rFonts w:asciiTheme="minorHAnsi" w:hAnsiTheme="minorHAnsi" w:cstheme="minorHAnsi"/>
          <w:lang w:val="en-US"/>
        </w:rPr>
        <w:t>p</w:t>
      </w:r>
      <w:r w:rsidRPr="000050A8">
        <w:rPr>
          <w:rFonts w:asciiTheme="minorHAnsi" w:hAnsiTheme="minorHAnsi" w:cstheme="minorHAnsi"/>
          <w:lang w:val="en-US"/>
        </w:rPr>
        <w:t xml:space="preserve">. 73). </w:t>
      </w:r>
    </w:p>
  </w:footnote>
  <w:footnote w:id="24">
    <w:p w:rsidR="008E1B46" w:rsidRPr="008F5D2D"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Henry</w:t>
      </w:r>
      <w:r w:rsidRPr="008F5D2D">
        <w:rPr>
          <w:rFonts w:asciiTheme="minorHAnsi" w:hAnsiTheme="minorHAnsi" w:cstheme="minorHAnsi"/>
          <w:lang w:val="en-US"/>
        </w:rPr>
        <w:t xml:space="preserve">, </w:t>
      </w:r>
      <w:r>
        <w:rPr>
          <w:rFonts w:asciiTheme="minorHAnsi" w:hAnsiTheme="minorHAnsi" w:cstheme="minorHAnsi"/>
          <w:lang w:val="en-US"/>
        </w:rPr>
        <w:t>v</w:t>
      </w:r>
      <w:r w:rsidRPr="008F5D2D">
        <w:rPr>
          <w:rFonts w:asciiTheme="minorHAnsi" w:hAnsiTheme="minorHAnsi" w:cstheme="minorHAnsi"/>
          <w:lang w:val="en-US"/>
        </w:rPr>
        <w:t xml:space="preserve">. </w:t>
      </w:r>
      <w:proofErr w:type="gramStart"/>
      <w:r w:rsidRPr="008F5D2D">
        <w:rPr>
          <w:rFonts w:asciiTheme="minorHAnsi" w:hAnsiTheme="minorHAnsi" w:cstheme="minorHAnsi"/>
          <w:lang w:val="en-US"/>
        </w:rPr>
        <w:t>5</w:t>
      </w:r>
      <w:proofErr w:type="gramEnd"/>
      <w:r w:rsidRPr="008F5D2D">
        <w:rPr>
          <w:rFonts w:asciiTheme="minorHAnsi" w:hAnsiTheme="minorHAnsi" w:cstheme="minorHAnsi"/>
          <w:lang w:val="en-US"/>
        </w:rPr>
        <w:t xml:space="preserve">, </w:t>
      </w:r>
      <w:r>
        <w:rPr>
          <w:rFonts w:asciiTheme="minorHAnsi" w:hAnsiTheme="minorHAnsi" w:cstheme="minorHAnsi"/>
          <w:lang w:val="en-US"/>
        </w:rPr>
        <w:t>p.</w:t>
      </w:r>
      <w:r w:rsidRPr="008F5D2D">
        <w:rPr>
          <w:rFonts w:asciiTheme="minorHAnsi" w:hAnsiTheme="minorHAnsi" w:cstheme="minorHAnsi"/>
          <w:lang w:val="en-US"/>
        </w:rPr>
        <w:t xml:space="preserve"> 239. </w:t>
      </w:r>
    </w:p>
  </w:footnote>
  <w:footnote w:id="25">
    <w:p w:rsidR="008E1B46" w:rsidRPr="000050A8" w:rsidRDefault="008E1B46" w:rsidP="008E1B46">
      <w:pPr>
        <w:rPr>
          <w:rFonts w:asciiTheme="minorHAnsi" w:hAnsiTheme="minorHAnsi" w:cstheme="minorHAnsi"/>
          <w:iCs/>
          <w:sz w:val="20"/>
          <w:szCs w:val="20"/>
          <w:lang w:val="en-US"/>
        </w:rPr>
      </w:pPr>
      <w:r w:rsidRPr="00C517AF">
        <w:rPr>
          <w:rStyle w:val="FootnoteReference"/>
          <w:rFonts w:asciiTheme="minorHAnsi" w:hAnsiTheme="minorHAnsi" w:cstheme="minorHAnsi"/>
          <w:sz w:val="20"/>
          <w:szCs w:val="20"/>
          <w:vertAlign w:val="superscript"/>
        </w:rPr>
        <w:footnoteRef/>
      </w:r>
      <w:r w:rsidRPr="000050A8">
        <w:rPr>
          <w:rFonts w:asciiTheme="minorHAnsi" w:hAnsiTheme="minorHAnsi" w:cstheme="minorHAnsi"/>
          <w:i/>
          <w:iCs/>
          <w:sz w:val="20"/>
          <w:szCs w:val="20"/>
          <w:lang w:val="en-US"/>
        </w:rPr>
        <w:t>An Exact Exposition of Orthodox Faith</w:t>
      </w:r>
      <w:r w:rsidRPr="000050A8">
        <w:rPr>
          <w:rFonts w:asciiTheme="minorHAnsi" w:hAnsiTheme="minorHAnsi" w:cstheme="minorHAnsi"/>
          <w:sz w:val="20"/>
          <w:szCs w:val="20"/>
          <w:lang w:val="en-US"/>
        </w:rPr>
        <w:t xml:space="preserve">, 2.3 </w:t>
      </w:r>
    </w:p>
  </w:footnote>
  <w:footnote w:id="26">
    <w:p w:rsidR="008E1B46" w:rsidRPr="00ED5BE7" w:rsidRDefault="008E1B46" w:rsidP="008E1B46">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Aquinas T. </w:t>
      </w:r>
      <w:r w:rsidRPr="000050A8">
        <w:rPr>
          <w:rFonts w:asciiTheme="minorHAnsi" w:hAnsiTheme="minorHAnsi" w:cstheme="minorHAnsi"/>
          <w:i/>
          <w:iCs/>
          <w:sz w:val="20"/>
          <w:szCs w:val="20"/>
          <w:lang w:val="en-US"/>
        </w:rPr>
        <w:t xml:space="preserve">Summa </w:t>
      </w:r>
      <w:proofErr w:type="spellStart"/>
      <w:r w:rsidRPr="000050A8">
        <w:rPr>
          <w:rFonts w:asciiTheme="minorHAnsi" w:hAnsiTheme="minorHAnsi" w:cstheme="minorHAnsi"/>
          <w:i/>
          <w:iCs/>
          <w:sz w:val="20"/>
          <w:szCs w:val="20"/>
          <w:lang w:val="en-US"/>
        </w:rPr>
        <w:t>Theologica</w:t>
      </w:r>
      <w:proofErr w:type="spellEnd"/>
      <w:r w:rsidRPr="00ED5B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 xml:space="preserve">1a, q. 10 a. 1 (New York: McGraw Hill, 1963,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137-138). </w:t>
      </w:r>
      <w:r w:rsidRPr="00ED5BE7">
        <w:rPr>
          <w:rFonts w:asciiTheme="minorHAnsi" w:hAnsiTheme="minorHAnsi" w:cstheme="minorHAnsi"/>
          <w:sz w:val="20"/>
          <w:szCs w:val="20"/>
          <w:lang w:val="en-US"/>
        </w:rPr>
        <w:t xml:space="preserve"> </w:t>
      </w:r>
    </w:p>
  </w:footnote>
  <w:footnote w:id="27">
    <w:p w:rsidR="008E1B46" w:rsidRPr="00ED5BE7"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1B1E22">
        <w:rPr>
          <w:rFonts w:asciiTheme="minorHAnsi" w:hAnsiTheme="minorHAnsi" w:cstheme="minorHAnsi"/>
          <w:lang w:val="en-US"/>
        </w:rPr>
        <w:t>Shedd</w:t>
      </w:r>
      <w:proofErr w:type="spellEnd"/>
      <w:r w:rsidRPr="001B1E22">
        <w:rPr>
          <w:rFonts w:asciiTheme="minorHAnsi" w:hAnsiTheme="minorHAnsi" w:cstheme="minorHAnsi"/>
          <w:lang w:val="en-US"/>
        </w:rPr>
        <w:t xml:space="preserve">, p. 278-282; </w:t>
      </w:r>
      <w:proofErr w:type="spellStart"/>
      <w:r w:rsidRPr="001B1E22">
        <w:rPr>
          <w:rFonts w:asciiTheme="minorHAnsi" w:hAnsiTheme="minorHAnsi" w:cstheme="minorHAnsi"/>
          <w:lang w:val="en-US"/>
        </w:rPr>
        <w:t>Grudem</w:t>
      </w:r>
      <w:proofErr w:type="spellEnd"/>
      <w:r w:rsidRPr="001B1E22">
        <w:rPr>
          <w:rFonts w:asciiTheme="minorHAnsi" w:hAnsiTheme="minorHAnsi" w:cstheme="minorHAnsi"/>
          <w:lang w:val="en-US"/>
        </w:rPr>
        <w:t>, p. 169;</w:t>
      </w:r>
      <w:r w:rsidRPr="00ED5BE7">
        <w:rPr>
          <w:rFonts w:asciiTheme="minorHAnsi" w:hAnsiTheme="minorHAnsi" w:cstheme="minorHAnsi"/>
          <w:lang w:val="en-US"/>
        </w:rPr>
        <w:t xml:space="preserve"> Henry, </w:t>
      </w:r>
      <w:r>
        <w:rPr>
          <w:rFonts w:asciiTheme="minorHAnsi" w:hAnsiTheme="minorHAnsi" w:cstheme="minorHAnsi"/>
          <w:lang w:val="en-US"/>
        </w:rPr>
        <w:t>v</w:t>
      </w:r>
      <w:r w:rsidRPr="00ED5BE7">
        <w:rPr>
          <w:rFonts w:asciiTheme="minorHAnsi" w:hAnsiTheme="minorHAnsi" w:cstheme="minorHAnsi"/>
          <w:lang w:val="en-US"/>
        </w:rPr>
        <w:t xml:space="preserve">. 5, </w:t>
      </w:r>
      <w:r>
        <w:rPr>
          <w:rFonts w:asciiTheme="minorHAnsi" w:hAnsiTheme="minorHAnsi" w:cstheme="minorHAnsi"/>
          <w:lang w:val="en-US"/>
        </w:rPr>
        <w:t>p.</w:t>
      </w:r>
      <w:r w:rsidRPr="00ED5BE7">
        <w:rPr>
          <w:rFonts w:asciiTheme="minorHAnsi" w:hAnsiTheme="minorHAnsi" w:cstheme="minorHAnsi"/>
          <w:lang w:val="en-US"/>
        </w:rPr>
        <w:t xml:space="preserve"> 243, 246, 256; Pieper; Erickson, God the Father Almighty, </w:t>
      </w:r>
      <w:r w:rsidRPr="00ED5BE7">
        <w:rPr>
          <w:rFonts w:asciiTheme="minorHAnsi" w:hAnsiTheme="minorHAnsi" w:cstheme="minorHAnsi"/>
        </w:rPr>
        <w:t>с</w:t>
      </w:r>
      <w:r w:rsidRPr="00ED5BE7">
        <w:rPr>
          <w:rFonts w:asciiTheme="minorHAnsi" w:hAnsiTheme="minorHAnsi" w:cstheme="minorHAnsi"/>
          <w:lang w:val="en-US"/>
        </w:rPr>
        <w:t xml:space="preserve">. 116, 119, 123; Chafer, </w:t>
      </w:r>
      <w:r>
        <w:rPr>
          <w:rFonts w:asciiTheme="minorHAnsi" w:hAnsiTheme="minorHAnsi" w:cstheme="minorHAnsi"/>
          <w:lang w:val="en-US"/>
        </w:rPr>
        <w:t>v</w:t>
      </w:r>
      <w:r w:rsidRPr="00ED5BE7">
        <w:rPr>
          <w:rFonts w:asciiTheme="minorHAnsi" w:hAnsiTheme="minorHAnsi" w:cstheme="minorHAnsi"/>
          <w:lang w:val="en-US"/>
        </w:rPr>
        <w:t xml:space="preserve">. 1, </w:t>
      </w:r>
      <w:r>
        <w:rPr>
          <w:rFonts w:asciiTheme="minorHAnsi" w:hAnsiTheme="minorHAnsi" w:cstheme="minorHAnsi"/>
          <w:lang w:val="en-US"/>
        </w:rPr>
        <w:t>p</w:t>
      </w:r>
      <w:r w:rsidRPr="00ED5BE7">
        <w:rPr>
          <w:rFonts w:asciiTheme="minorHAnsi" w:hAnsiTheme="minorHAnsi" w:cstheme="minorHAnsi"/>
          <w:lang w:val="en-US"/>
        </w:rPr>
        <w:t xml:space="preserve">. 216; Hodge, </w:t>
      </w:r>
      <w:r>
        <w:rPr>
          <w:rFonts w:asciiTheme="minorHAnsi" w:hAnsiTheme="minorHAnsi" w:cstheme="minorHAnsi"/>
          <w:lang w:val="en-US"/>
        </w:rPr>
        <w:t>v</w:t>
      </w:r>
      <w:r w:rsidRPr="00ED5BE7">
        <w:rPr>
          <w:rFonts w:asciiTheme="minorHAnsi" w:hAnsiTheme="minorHAnsi" w:cstheme="minorHAnsi"/>
          <w:lang w:val="en-US"/>
        </w:rPr>
        <w:t xml:space="preserve">. 1, </w:t>
      </w:r>
      <w:r>
        <w:rPr>
          <w:rFonts w:asciiTheme="minorHAnsi" w:hAnsiTheme="minorHAnsi" w:cstheme="minorHAnsi"/>
          <w:lang w:val="en-US"/>
        </w:rPr>
        <w:t>p</w:t>
      </w:r>
      <w:r w:rsidRPr="00ED5BE7">
        <w:rPr>
          <w:rFonts w:asciiTheme="minorHAnsi" w:hAnsiTheme="minorHAnsi" w:cstheme="minorHAnsi"/>
          <w:lang w:val="en-US"/>
        </w:rPr>
        <w:t xml:space="preserve">. 386-388; Strong, </w:t>
      </w:r>
      <w:r>
        <w:rPr>
          <w:rFonts w:asciiTheme="minorHAnsi" w:hAnsiTheme="minorHAnsi" w:cstheme="minorHAnsi"/>
          <w:lang w:val="en-US"/>
        </w:rPr>
        <w:t>p</w:t>
      </w:r>
      <w:r w:rsidRPr="00ED5BE7">
        <w:rPr>
          <w:rFonts w:asciiTheme="minorHAnsi" w:hAnsiTheme="minorHAnsi" w:cstheme="minorHAnsi"/>
          <w:lang w:val="en-US"/>
        </w:rPr>
        <w:t>. 275-278.</w:t>
      </w:r>
    </w:p>
  </w:footnote>
  <w:footnote w:id="28">
    <w:p w:rsidR="008E1B46" w:rsidRPr="00ED5BE7" w:rsidRDefault="008E1B46" w:rsidP="00FF4A6B">
      <w:pPr>
        <w:rPr>
          <w:rFonts w:asciiTheme="minorHAnsi" w:hAnsiTheme="minorHAnsi" w:cstheme="minorHAnsi"/>
          <w:sz w:val="20"/>
          <w:szCs w:val="20"/>
          <w:lang w:val="en-US" w:bidi="he-IL"/>
        </w:rPr>
      </w:pPr>
      <w:r w:rsidRPr="00FF4A6B">
        <w:rPr>
          <w:rStyle w:val="FootnoteReference"/>
          <w:rFonts w:asciiTheme="minorHAnsi" w:hAnsiTheme="minorHAnsi" w:cstheme="minorHAnsi"/>
          <w:sz w:val="20"/>
          <w:szCs w:val="20"/>
          <w:vertAlign w:val="superscript"/>
        </w:rPr>
        <w:footnoteRef/>
      </w:r>
      <w:r w:rsidR="00FF4A6B" w:rsidRPr="00FF4A6B">
        <w:rPr>
          <w:rFonts w:asciiTheme="minorHAnsi" w:hAnsiTheme="minorHAnsi" w:cstheme="minorHAnsi"/>
          <w:sz w:val="20"/>
          <w:szCs w:val="20"/>
          <w:lang w:val="en-US" w:bidi="he-IL"/>
        </w:rPr>
        <w:t>Bray G. The Doctrine of God. – Downers Grove, IL: I</w:t>
      </w:r>
      <w:r w:rsidR="00FF4A6B">
        <w:rPr>
          <w:rFonts w:asciiTheme="minorHAnsi" w:hAnsiTheme="minorHAnsi" w:cstheme="minorHAnsi"/>
          <w:sz w:val="20"/>
          <w:szCs w:val="20"/>
          <w:lang w:val="en-US" w:bidi="he-IL"/>
        </w:rPr>
        <w:t>ntervarsity Press, 1993. – P</w:t>
      </w:r>
      <w:r w:rsidRPr="00ED5BE7">
        <w:rPr>
          <w:rFonts w:asciiTheme="minorHAnsi" w:hAnsiTheme="minorHAnsi" w:cstheme="minorHAnsi"/>
          <w:sz w:val="20"/>
          <w:szCs w:val="20"/>
          <w:lang w:val="en-US"/>
        </w:rPr>
        <w:t xml:space="preserve">. 84. </w:t>
      </w:r>
    </w:p>
  </w:footnote>
  <w:footnote w:id="29">
    <w:p w:rsidR="008E1B46" w:rsidRPr="00ED5BE7" w:rsidRDefault="008E1B46" w:rsidP="00FF4A6B">
      <w:pPr>
        <w:rPr>
          <w:rFonts w:asciiTheme="minorHAnsi" w:hAnsiTheme="minorHAnsi" w:cstheme="minorHAnsi"/>
          <w:sz w:val="20"/>
          <w:szCs w:val="20"/>
          <w:lang w:val="en-US"/>
        </w:rPr>
      </w:pPr>
      <w:r w:rsidRPr="00FF4A6B">
        <w:rPr>
          <w:rStyle w:val="FootnoteReference"/>
          <w:rFonts w:asciiTheme="minorHAnsi" w:hAnsiTheme="minorHAnsi" w:cstheme="minorHAnsi"/>
          <w:sz w:val="20"/>
          <w:szCs w:val="20"/>
          <w:vertAlign w:val="superscript"/>
        </w:rPr>
        <w:footnoteRef/>
      </w:r>
      <w:proofErr w:type="spellStart"/>
      <w:r w:rsidR="00FF4A6B" w:rsidRPr="00FF4A6B">
        <w:rPr>
          <w:rFonts w:asciiTheme="minorHAnsi" w:hAnsiTheme="minorHAnsi" w:cstheme="minorHAnsi"/>
          <w:sz w:val="20"/>
          <w:szCs w:val="20"/>
          <w:lang w:val="en-US"/>
        </w:rPr>
        <w:t>Bloesch</w:t>
      </w:r>
      <w:proofErr w:type="spellEnd"/>
      <w:r w:rsidR="00FF4A6B" w:rsidRPr="00FF4A6B">
        <w:rPr>
          <w:rFonts w:asciiTheme="minorHAnsi" w:hAnsiTheme="minorHAnsi" w:cstheme="minorHAnsi"/>
          <w:sz w:val="20"/>
          <w:szCs w:val="20"/>
          <w:lang w:val="en-US"/>
        </w:rPr>
        <w:t xml:space="preserve"> D. G. God the Almighty. – Downers Grove, IL: Intervarsity, 1995. </w:t>
      </w:r>
      <w:r w:rsidR="00FF4A6B" w:rsidRPr="00FF4A6B">
        <w:rPr>
          <w:rFonts w:asciiTheme="minorHAnsi" w:hAnsiTheme="minorHAnsi" w:cstheme="minorHAnsi"/>
          <w:sz w:val="20"/>
          <w:szCs w:val="20"/>
          <w:lang w:val="en-US"/>
        </w:rPr>
        <w:t xml:space="preserve">– </w:t>
      </w:r>
      <w:r w:rsidR="00FF4A6B">
        <w:rPr>
          <w:rFonts w:asciiTheme="minorHAnsi" w:hAnsiTheme="minorHAnsi" w:cstheme="minorHAnsi"/>
          <w:sz w:val="20"/>
          <w:szCs w:val="20"/>
          <w:lang w:val="en-US"/>
        </w:rPr>
        <w:t>P</w:t>
      </w:r>
      <w:bookmarkStart w:id="0" w:name="_GoBack"/>
      <w:bookmarkEnd w:id="0"/>
      <w:r>
        <w:rPr>
          <w:rFonts w:asciiTheme="minorHAnsi" w:hAnsiTheme="minorHAnsi" w:cstheme="minorHAnsi"/>
          <w:sz w:val="20"/>
          <w:szCs w:val="20"/>
          <w:lang w:val="en-US"/>
        </w:rPr>
        <w:t>. 52</w:t>
      </w:r>
      <w:r w:rsidRPr="00ED5BE7">
        <w:rPr>
          <w:rFonts w:asciiTheme="minorHAnsi" w:hAnsiTheme="minorHAnsi" w:cstheme="minorHAnsi"/>
          <w:sz w:val="20"/>
          <w:szCs w:val="20"/>
          <w:lang w:val="en-US"/>
        </w:rPr>
        <w:t xml:space="preserve">. </w:t>
      </w:r>
    </w:p>
  </w:footnote>
  <w:footnote w:id="30">
    <w:p w:rsidR="008E1B46" w:rsidRPr="00ED5BE7" w:rsidRDefault="008E1B46" w:rsidP="008E1B46">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Ibid</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p. </w:t>
      </w:r>
      <w:r w:rsidRPr="00ED5BE7">
        <w:rPr>
          <w:rFonts w:asciiTheme="minorHAnsi" w:hAnsiTheme="minorHAnsi" w:cstheme="minorHAnsi"/>
          <w:sz w:val="20"/>
          <w:szCs w:val="20"/>
          <w:lang w:val="en-US"/>
        </w:rPr>
        <w:t xml:space="preserve">53. </w:t>
      </w:r>
    </w:p>
  </w:footnote>
  <w:footnote w:id="31">
    <w:p w:rsidR="008E1B46" w:rsidRPr="00ED5BE7"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Erickson, God the Father Almighty, </w:t>
      </w:r>
      <w:r>
        <w:rPr>
          <w:rFonts w:asciiTheme="minorHAnsi" w:hAnsiTheme="minorHAnsi" w:cstheme="minorHAnsi"/>
          <w:lang w:val="en-US"/>
        </w:rPr>
        <w:t xml:space="preserve">p. </w:t>
      </w:r>
      <w:r w:rsidRPr="00ED5BE7">
        <w:rPr>
          <w:rFonts w:asciiTheme="minorHAnsi" w:hAnsiTheme="minorHAnsi" w:cstheme="minorHAnsi"/>
          <w:lang w:val="en-US"/>
        </w:rPr>
        <w:t xml:space="preserve">139. </w:t>
      </w:r>
    </w:p>
  </w:footnote>
  <w:footnote w:id="32">
    <w:p w:rsidR="008E1B46" w:rsidRPr="000050A8" w:rsidRDefault="008E1B46" w:rsidP="008E1B46">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Henry</w:t>
      </w:r>
      <w:r w:rsidRPr="000050A8">
        <w:rPr>
          <w:rFonts w:asciiTheme="minorHAnsi" w:hAnsiTheme="minorHAnsi" w:cstheme="minorHAnsi"/>
          <w:lang w:val="en-US"/>
        </w:rPr>
        <w:t xml:space="preserve">, </w:t>
      </w:r>
      <w:r>
        <w:rPr>
          <w:rFonts w:asciiTheme="minorHAnsi" w:hAnsiTheme="minorHAnsi" w:cstheme="minorHAnsi"/>
          <w:lang w:val="en-US"/>
        </w:rPr>
        <w:t>v</w:t>
      </w:r>
      <w:r w:rsidRPr="000050A8">
        <w:rPr>
          <w:rFonts w:asciiTheme="minorHAnsi" w:hAnsiTheme="minorHAnsi" w:cstheme="minorHAnsi"/>
          <w:lang w:val="en-US"/>
        </w:rPr>
        <w:t xml:space="preserve">. </w:t>
      </w:r>
      <w:proofErr w:type="gramStart"/>
      <w:r w:rsidRPr="000050A8">
        <w:rPr>
          <w:rFonts w:asciiTheme="minorHAnsi" w:hAnsiTheme="minorHAnsi" w:cstheme="minorHAnsi"/>
          <w:lang w:val="en-US"/>
        </w:rPr>
        <w:t>5</w:t>
      </w:r>
      <w:proofErr w:type="gramEnd"/>
      <w:r w:rsidRPr="000050A8">
        <w:rPr>
          <w:rFonts w:asciiTheme="minorHAnsi" w:hAnsiTheme="minorHAnsi" w:cstheme="minorHAnsi"/>
          <w:lang w:val="en-US"/>
        </w:rPr>
        <w:t xml:space="preserve">, </w:t>
      </w:r>
      <w:r>
        <w:rPr>
          <w:rFonts w:asciiTheme="minorHAnsi" w:hAnsiTheme="minorHAnsi" w:cstheme="minorHAnsi"/>
          <w:lang w:val="en-US"/>
        </w:rPr>
        <w:t>p</w:t>
      </w:r>
      <w:r w:rsidRPr="000050A8">
        <w:rPr>
          <w:rFonts w:asciiTheme="minorHAnsi" w:hAnsiTheme="minorHAnsi" w:cstheme="minorHAnsi"/>
          <w:lang w:val="en-US"/>
        </w:rPr>
        <w:t xml:space="preserve">. 240. </w:t>
      </w:r>
      <w:r>
        <w:rPr>
          <w:rFonts w:asciiTheme="minorHAnsi" w:hAnsiTheme="minorHAnsi" w:cstheme="minorHAnsi"/>
          <w:lang w:val="en-US"/>
        </w:rPr>
        <w:t>The</w:t>
      </w:r>
      <w:r w:rsidRPr="000050A8">
        <w:rPr>
          <w:rFonts w:asciiTheme="minorHAnsi" w:hAnsiTheme="minorHAnsi" w:cstheme="minorHAnsi"/>
          <w:lang w:val="en-US"/>
        </w:rPr>
        <w:t xml:space="preserve"> </w:t>
      </w:r>
      <w:r>
        <w:rPr>
          <w:rFonts w:asciiTheme="minorHAnsi" w:hAnsiTheme="minorHAnsi" w:cstheme="minorHAnsi"/>
          <w:lang w:val="en-US"/>
        </w:rPr>
        <w:t>German</w:t>
      </w:r>
      <w:r w:rsidRPr="000050A8">
        <w:rPr>
          <w:rFonts w:asciiTheme="minorHAnsi" w:hAnsiTheme="minorHAnsi" w:cstheme="minorHAnsi"/>
          <w:lang w:val="en-US"/>
        </w:rPr>
        <w:t xml:space="preserve"> </w:t>
      </w:r>
      <w:r>
        <w:rPr>
          <w:rFonts w:asciiTheme="minorHAnsi" w:hAnsiTheme="minorHAnsi" w:cstheme="minorHAnsi"/>
          <w:lang w:val="en-US"/>
        </w:rPr>
        <w:t>author</w:t>
      </w:r>
      <w:r w:rsidRPr="000050A8">
        <w:rPr>
          <w:rFonts w:asciiTheme="minorHAnsi" w:hAnsiTheme="minorHAnsi" w:cstheme="minorHAnsi"/>
          <w:lang w:val="en-US"/>
        </w:rPr>
        <w:t xml:space="preserve"> </w:t>
      </w:r>
      <w:r>
        <w:rPr>
          <w:rFonts w:asciiTheme="minorHAnsi" w:hAnsiTheme="minorHAnsi" w:cstheme="minorHAnsi"/>
          <w:lang w:val="en-US"/>
        </w:rPr>
        <w:t>Emil</w:t>
      </w:r>
      <w:r w:rsidRPr="000050A8">
        <w:rPr>
          <w:rFonts w:asciiTheme="minorHAnsi" w:hAnsiTheme="minorHAnsi" w:cstheme="minorHAnsi"/>
          <w:lang w:val="en-US"/>
        </w:rPr>
        <w:t xml:space="preserve"> </w:t>
      </w:r>
      <w:r>
        <w:rPr>
          <w:rFonts w:asciiTheme="minorHAnsi" w:hAnsiTheme="minorHAnsi" w:cstheme="minorHAnsi"/>
          <w:lang w:val="en-US"/>
        </w:rPr>
        <w:t>Brunner thought the same</w:t>
      </w:r>
      <w:r w:rsidRPr="000050A8">
        <w:rPr>
          <w:rFonts w:asciiTheme="minorHAnsi" w:hAnsiTheme="minorHAnsi" w:cstheme="minorHAnsi"/>
          <w:lang w:val="en-US"/>
        </w:rPr>
        <w:t xml:space="preserve"> (</w:t>
      </w:r>
      <w:r>
        <w:rPr>
          <w:rFonts w:asciiTheme="minorHAnsi" w:hAnsiTheme="minorHAnsi" w:cstheme="minorHAnsi"/>
          <w:lang w:val="en-US"/>
        </w:rPr>
        <w:t>see</w:t>
      </w:r>
      <w:r w:rsidRPr="000050A8">
        <w:rPr>
          <w:rFonts w:asciiTheme="minorHAnsi" w:hAnsiTheme="minorHAnsi" w:cstheme="minorHAnsi"/>
          <w:lang w:val="en-US"/>
        </w:rPr>
        <w:t xml:space="preserve"> </w:t>
      </w:r>
      <w:proofErr w:type="spellStart"/>
      <w:r w:rsidRPr="00ED5BE7">
        <w:rPr>
          <w:rFonts w:asciiTheme="minorHAnsi" w:hAnsiTheme="minorHAnsi" w:cstheme="minorHAnsi"/>
          <w:lang w:val="en-US"/>
        </w:rPr>
        <w:t>Bloesch</w:t>
      </w:r>
      <w:proofErr w:type="spellEnd"/>
      <w:r w:rsidRPr="000050A8">
        <w:rPr>
          <w:rFonts w:asciiTheme="minorHAnsi" w:hAnsiTheme="minorHAnsi" w:cstheme="minorHAnsi"/>
          <w:lang w:val="en-US"/>
        </w:rPr>
        <w:t xml:space="preserve">, </w:t>
      </w:r>
      <w:r>
        <w:rPr>
          <w:rFonts w:asciiTheme="minorHAnsi" w:hAnsiTheme="minorHAnsi" w:cstheme="minorHAnsi"/>
          <w:lang w:val="en-US"/>
        </w:rPr>
        <w:t>p</w:t>
      </w:r>
      <w:r w:rsidRPr="000050A8">
        <w:rPr>
          <w:rFonts w:asciiTheme="minorHAnsi" w:hAnsiTheme="minorHAnsi" w:cstheme="minorHAnsi"/>
          <w:lang w:val="en-US"/>
        </w:rPr>
        <w:t xml:space="preserve">. 86).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46"/>
    <w:rsid w:val="00151793"/>
    <w:rsid w:val="0028539F"/>
    <w:rsid w:val="00765766"/>
    <w:rsid w:val="008E1587"/>
    <w:rsid w:val="008E1B46"/>
    <w:rsid w:val="00D61B2F"/>
    <w:rsid w:val="00DA4483"/>
    <w:rsid w:val="00F759D4"/>
    <w:rsid w:val="00FF4A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DFBCF-EC56-4CC3-AB36-D139BED4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B46"/>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8E1B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8E1B46"/>
    <w:rPr>
      <w:rFonts w:ascii="Arial" w:eastAsia="Times New Roman" w:hAnsi="Arial" w:cs="Arial"/>
      <w:b/>
      <w:bCs/>
      <w:sz w:val="26"/>
      <w:szCs w:val="26"/>
      <w:lang w:val="ru-RU" w:eastAsia="ru-RU" w:bidi="ar-SA"/>
    </w:rPr>
  </w:style>
  <w:style w:type="character" w:styleId="FootnoteReference">
    <w:name w:val="footnote reference"/>
    <w:rsid w:val="008E1B46"/>
    <w:rPr>
      <w:rFonts w:ascii="Times New Roman" w:hAnsi="Times New Roman"/>
      <w:sz w:val="16"/>
      <w:vertAlign w:val="baseline"/>
    </w:rPr>
  </w:style>
  <w:style w:type="paragraph" w:styleId="FootnoteText">
    <w:name w:val="footnote text"/>
    <w:basedOn w:val="Normal"/>
    <w:link w:val="FootnoteTextChar1"/>
    <w:uiPriority w:val="99"/>
    <w:rsid w:val="008E1B46"/>
    <w:rPr>
      <w:sz w:val="20"/>
      <w:szCs w:val="20"/>
    </w:rPr>
  </w:style>
  <w:style w:type="character" w:customStyle="1" w:styleId="FootnoteTextChar">
    <w:name w:val="Footnote Text Char"/>
    <w:basedOn w:val="DefaultParagraphFont"/>
    <w:uiPriority w:val="99"/>
    <w:semiHidden/>
    <w:rsid w:val="008E1B46"/>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8E1B46"/>
    <w:rPr>
      <w:rFonts w:ascii="Times New Roman" w:eastAsia="Times New Roman" w:hAnsi="Times New Roman" w:cs="Times New Roman"/>
      <w:sz w:val="20"/>
      <w:szCs w:val="20"/>
      <w:lang w:val="ru-RU" w:eastAsia="ru-RU" w:bidi="ar-SA"/>
    </w:rPr>
  </w:style>
  <w:style w:type="paragraph" w:styleId="EndnoteText">
    <w:name w:val="endnote text"/>
    <w:basedOn w:val="Normal"/>
    <w:link w:val="EndnoteTextChar"/>
    <w:semiHidden/>
    <w:rsid w:val="008E1B46"/>
    <w:rPr>
      <w:sz w:val="20"/>
      <w:szCs w:val="20"/>
    </w:rPr>
  </w:style>
  <w:style w:type="character" w:customStyle="1" w:styleId="EndnoteTextChar">
    <w:name w:val="Endnote Text Char"/>
    <w:basedOn w:val="DefaultParagraphFont"/>
    <w:link w:val="EndnoteText"/>
    <w:semiHidden/>
    <w:rsid w:val="008E1B46"/>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2024-05-04T17:51:00Z</dcterms:created>
  <dcterms:modified xsi:type="dcterms:W3CDTF">2024-05-04T18:12:00Z</dcterms:modified>
</cp:coreProperties>
</file>